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20"/>
          <w:kern w:val="0"/>
          <w:sz w:val="44"/>
          <w:szCs w:val="44"/>
        </w:rPr>
        <w:t>山东省人民陪审员候选人推荐</w:t>
      </w:r>
      <w:r>
        <w:rPr>
          <w:rFonts w:hint="eastAsia" w:ascii="方正小标宋简体" w:eastAsia="方正小标宋简体"/>
          <w:kern w:val="0"/>
          <w:sz w:val="44"/>
          <w:szCs w:val="44"/>
        </w:rPr>
        <w:t>表</w:t>
      </w:r>
    </w:p>
    <w:bookmarkEnd w:id="0"/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0"/>
        <w:gridCol w:w="1032"/>
        <w:gridCol w:w="120"/>
        <w:gridCol w:w="252"/>
        <w:gridCol w:w="852"/>
        <w:gridCol w:w="852"/>
        <w:gridCol w:w="816"/>
        <w:gridCol w:w="156"/>
        <w:gridCol w:w="1212"/>
        <w:gridCol w:w="696"/>
        <w:gridCol w:w="56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近期一寸</w:t>
            </w:r>
          </w:p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单位、职务及职称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113" w:firstLine="2160" w:firstLineChars="9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个个  人     简      历</w:t>
            </w:r>
          </w:p>
        </w:tc>
        <w:tc>
          <w:tcPr>
            <w:tcW w:w="82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推荐单位对被推荐人表现的评价意见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家庭成员及主要社会关系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单位（盖章）</w:t>
            </w:r>
          </w:p>
          <w:p>
            <w:pPr>
              <w:spacing w:line="360" w:lineRule="auto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被推荐人意见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spacing w:val="20"/>
                <w:kern w:val="0"/>
              </w:rPr>
            </w:pPr>
            <w: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仿宋_GB2312"/>
                <w:spacing w:val="20"/>
                <w:kern w:val="0"/>
              </w:rPr>
              <w:t>签字：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kern w:val="0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7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选任机关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单位（盖章）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jAzMzNjNWU1ZjZlNzE5YjY1OTE1YTBkZDI4NTEifQ=="/>
  </w:docVars>
  <w:rsids>
    <w:rsidRoot w:val="4DB15899"/>
    <w:rsid w:val="4DB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2023-12-21T06:29:00Z</dcterms:created>
  <dc:creator>WPS_1480051072</dc:creator>
  <cp:lastModifiedBy>WPS_1480051072</cp:lastModifiedBy>
  <dcterms:modified xsi:type="dcterms:W3CDTF">2023-12-21T06:30:10Z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BAC6B41E36C3446890B2B408213B58DD_11</vt:lpwstr>
  </property>
</Properties>
</file>