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default" w:ascii="方正小标宋简体" w:hAnsi="宋体" w:eastAsia="方正小标宋简体" w:cs="宋体"/>
          <w:b/>
          <w:color w:val="auto"/>
          <w:sz w:val="44"/>
          <w:szCs w:val="44"/>
          <w:lang w:val="en-US" w:eastAsia="zh-CN"/>
        </w:rPr>
      </w:pPr>
      <w:bookmarkStart w:id="0" w:name="_GoBack"/>
      <w:r>
        <w:rPr>
          <w:rFonts w:hint="eastAsia" w:ascii="方正小标宋简体" w:hAnsi="宋体" w:eastAsia="方正小标宋简体" w:cs="宋体"/>
          <w:b/>
          <w:color w:val="auto"/>
          <w:sz w:val="44"/>
          <w:szCs w:val="44"/>
          <w:lang w:val="en-US" w:eastAsia="zh-CN"/>
        </w:rPr>
        <w:t xml:space="preserve">         </w:t>
      </w:r>
    </w:p>
    <w:p>
      <w:pPr>
        <w:jc w:val="center"/>
        <w:rPr>
          <w:rFonts w:hint="eastAsia" w:ascii="方正小标宋简体" w:hAnsi="宋体" w:eastAsia="方正小标宋简体" w:cs="宋体"/>
          <w:b/>
          <w:color w:val="auto"/>
          <w:sz w:val="44"/>
          <w:szCs w:val="44"/>
        </w:rPr>
      </w:pPr>
      <w:r>
        <w:rPr>
          <w:rFonts w:hint="eastAsia" w:ascii="方正小标宋简体" w:hAnsi="宋体" w:eastAsia="方正小标宋简体" w:cs="宋体"/>
          <w:b/>
          <w:color w:val="auto"/>
          <w:sz w:val="44"/>
          <w:szCs w:val="44"/>
          <w:lang w:val="en-US" w:eastAsia="zh-CN"/>
        </w:rPr>
        <w:t>审批局</w:t>
      </w:r>
      <w:r>
        <w:rPr>
          <w:rFonts w:hint="eastAsia" w:ascii="方正小标宋简体" w:hAnsi="宋体" w:eastAsia="方正小标宋简体" w:cs="宋体"/>
          <w:b/>
          <w:color w:val="auto"/>
          <w:sz w:val="44"/>
          <w:szCs w:val="44"/>
        </w:rPr>
        <w:t>证明事项保留清单</w:t>
      </w:r>
    </w:p>
    <w:tbl>
      <w:tblPr>
        <w:tblStyle w:val="3"/>
        <w:tblpPr w:leftFromText="180" w:rightFromText="180" w:vertAnchor="text" w:horzAnchor="page" w:tblpX="1220" w:tblpY="332"/>
        <w:tblOverlap w:val="never"/>
        <w:tblW w:w="145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464"/>
        <w:gridCol w:w="719"/>
        <w:gridCol w:w="927"/>
        <w:gridCol w:w="7142"/>
        <w:gridCol w:w="2"/>
        <w:gridCol w:w="777"/>
        <w:gridCol w:w="4"/>
        <w:gridCol w:w="1015"/>
        <w:gridCol w:w="1188"/>
        <w:gridCol w:w="1116"/>
        <w:gridCol w:w="3"/>
        <w:gridCol w:w="11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70" w:hRule="atLeast"/>
          <w:tblHeader/>
        </w:trPr>
        <w:tc>
          <w:tcPr>
            <w:tcW w:w="464" w:type="dxa"/>
            <w:vMerge w:val="restart"/>
            <w:tcBorders>
              <w:top w:val="single" w:color="auto" w:sz="4" w:space="0"/>
              <w:left w:val="single" w:color="auto" w:sz="4" w:space="0"/>
              <w:bottom w:val="single" w:color="auto" w:sz="4" w:space="0"/>
              <w:right w:val="single" w:color="auto" w:sz="4" w:space="0"/>
            </w:tcBorders>
            <w:noWrap w:val="0"/>
            <w:vAlign w:val="center"/>
          </w:tcPr>
          <w:p>
            <w:pPr>
              <w:pStyle w:val="6"/>
              <w:widowControl w:val="0"/>
              <w:spacing w:before="0" w:beforeAutospacing="0" w:after="0" w:afterAutospacing="0" w:line="320" w:lineRule="exact"/>
              <w:jc w:val="center"/>
              <w:rPr>
                <w:rFonts w:ascii="黑体" w:hAnsi="黑体" w:eastAsia="黑体" w:cs="Times New Roman"/>
                <w:b/>
                <w:color w:val="auto"/>
                <w:kern w:val="2"/>
              </w:rPr>
            </w:pPr>
            <w:r>
              <w:rPr>
                <w:rFonts w:hint="eastAsia" w:ascii="黑体" w:hAnsi="黑体" w:eastAsia="黑体" w:cs="Times New Roman"/>
                <w:b/>
                <w:color w:val="auto"/>
                <w:kern w:val="2"/>
              </w:rPr>
              <w:t>序号</w:t>
            </w:r>
          </w:p>
        </w:tc>
        <w:tc>
          <w:tcPr>
            <w:tcW w:w="719" w:type="dxa"/>
            <w:vMerge w:val="restart"/>
            <w:tcBorders>
              <w:top w:val="single" w:color="auto" w:sz="4" w:space="0"/>
              <w:left w:val="nil"/>
              <w:bottom w:val="single" w:color="auto" w:sz="4" w:space="0"/>
              <w:right w:val="single" w:color="auto" w:sz="4" w:space="0"/>
            </w:tcBorders>
            <w:noWrap w:val="0"/>
            <w:vAlign w:val="center"/>
          </w:tcPr>
          <w:p>
            <w:pPr>
              <w:pStyle w:val="6"/>
              <w:widowControl w:val="0"/>
              <w:spacing w:before="0" w:beforeAutospacing="0" w:after="0" w:afterAutospacing="0" w:line="320" w:lineRule="exact"/>
              <w:jc w:val="center"/>
              <w:rPr>
                <w:rFonts w:ascii="黑体" w:hAnsi="黑体" w:eastAsia="黑体" w:cs="Times New Roman"/>
                <w:b/>
                <w:color w:val="auto"/>
                <w:kern w:val="2"/>
              </w:rPr>
            </w:pPr>
            <w:r>
              <w:rPr>
                <w:rFonts w:hint="eastAsia" w:ascii="黑体" w:hAnsi="黑体" w:eastAsia="黑体" w:cs="Times New Roman"/>
                <w:b/>
                <w:color w:val="auto"/>
                <w:kern w:val="2"/>
              </w:rPr>
              <w:t>证明</w:t>
            </w:r>
          </w:p>
          <w:p>
            <w:pPr>
              <w:pStyle w:val="6"/>
              <w:widowControl w:val="0"/>
              <w:spacing w:before="0" w:beforeAutospacing="0" w:after="0" w:afterAutospacing="0" w:line="320" w:lineRule="exact"/>
              <w:jc w:val="center"/>
              <w:rPr>
                <w:rFonts w:ascii="黑体" w:hAnsi="黑体" w:eastAsia="黑体" w:cs="Times New Roman"/>
                <w:b/>
                <w:color w:val="auto"/>
                <w:kern w:val="2"/>
              </w:rPr>
            </w:pPr>
            <w:r>
              <w:rPr>
                <w:rFonts w:hint="eastAsia" w:ascii="黑体" w:hAnsi="黑体" w:eastAsia="黑体" w:cs="Times New Roman"/>
                <w:b/>
                <w:color w:val="auto"/>
                <w:kern w:val="2"/>
              </w:rPr>
              <w:t>名称</w:t>
            </w:r>
          </w:p>
        </w:tc>
        <w:tc>
          <w:tcPr>
            <w:tcW w:w="927" w:type="dxa"/>
            <w:vMerge w:val="restart"/>
            <w:tcBorders>
              <w:top w:val="single" w:color="auto" w:sz="4" w:space="0"/>
              <w:left w:val="nil"/>
              <w:bottom w:val="single" w:color="auto" w:sz="4" w:space="0"/>
              <w:right w:val="single" w:color="auto" w:sz="4" w:space="0"/>
            </w:tcBorders>
            <w:noWrap w:val="0"/>
            <w:vAlign w:val="center"/>
          </w:tcPr>
          <w:p>
            <w:pPr>
              <w:pStyle w:val="6"/>
              <w:widowControl w:val="0"/>
              <w:spacing w:before="0" w:beforeAutospacing="0" w:after="0" w:afterAutospacing="0" w:line="320" w:lineRule="exact"/>
              <w:jc w:val="center"/>
              <w:rPr>
                <w:rFonts w:ascii="黑体" w:hAnsi="黑体" w:eastAsia="黑体" w:cs="Times New Roman"/>
                <w:b/>
                <w:color w:val="auto"/>
                <w:kern w:val="2"/>
              </w:rPr>
            </w:pPr>
            <w:r>
              <w:rPr>
                <w:rFonts w:hint="eastAsia" w:ascii="黑体" w:hAnsi="黑体" w:eastAsia="黑体" w:cs="Times New Roman"/>
                <w:b/>
                <w:color w:val="auto"/>
                <w:kern w:val="2"/>
              </w:rPr>
              <w:t>证明</w:t>
            </w:r>
          </w:p>
          <w:p>
            <w:pPr>
              <w:pStyle w:val="6"/>
              <w:widowControl w:val="0"/>
              <w:spacing w:before="0" w:beforeAutospacing="0" w:after="0" w:afterAutospacing="0" w:line="320" w:lineRule="exact"/>
              <w:jc w:val="center"/>
              <w:rPr>
                <w:rFonts w:ascii="黑体" w:hAnsi="黑体" w:eastAsia="黑体" w:cs="Times New Roman"/>
                <w:b/>
                <w:color w:val="auto"/>
                <w:kern w:val="2"/>
              </w:rPr>
            </w:pPr>
            <w:r>
              <w:rPr>
                <w:rFonts w:hint="eastAsia" w:ascii="黑体" w:hAnsi="黑体" w:eastAsia="黑体" w:cs="Times New Roman"/>
                <w:b/>
                <w:color w:val="auto"/>
                <w:kern w:val="2"/>
              </w:rPr>
              <w:t>用途</w:t>
            </w:r>
          </w:p>
        </w:tc>
        <w:tc>
          <w:tcPr>
            <w:tcW w:w="7925" w:type="dxa"/>
            <w:gridSpan w:val="4"/>
            <w:tcBorders>
              <w:top w:val="single" w:color="auto" w:sz="4" w:space="0"/>
              <w:left w:val="nil"/>
              <w:bottom w:val="single" w:color="auto" w:sz="4" w:space="0"/>
              <w:right w:val="single" w:color="auto" w:sz="4" w:space="0"/>
            </w:tcBorders>
            <w:noWrap w:val="0"/>
            <w:vAlign w:val="center"/>
          </w:tcPr>
          <w:p>
            <w:pPr>
              <w:pStyle w:val="6"/>
              <w:widowControl w:val="0"/>
              <w:spacing w:before="0" w:beforeAutospacing="0" w:after="0" w:afterAutospacing="0" w:line="320" w:lineRule="exact"/>
              <w:jc w:val="center"/>
              <w:rPr>
                <w:rFonts w:ascii="黑体" w:hAnsi="黑体" w:eastAsia="黑体" w:cs="Times New Roman"/>
                <w:b/>
                <w:color w:val="auto"/>
                <w:kern w:val="2"/>
              </w:rPr>
            </w:pPr>
            <w:r>
              <w:rPr>
                <w:rFonts w:hint="eastAsia" w:ascii="黑体" w:hAnsi="黑体" w:eastAsia="黑体" w:cs="Times New Roman"/>
                <w:b/>
                <w:color w:val="auto"/>
                <w:kern w:val="2"/>
              </w:rPr>
              <w:t>设定依据</w:t>
            </w:r>
          </w:p>
        </w:tc>
        <w:tc>
          <w:tcPr>
            <w:tcW w:w="1015" w:type="dxa"/>
            <w:vMerge w:val="restart"/>
            <w:tcBorders>
              <w:top w:val="single" w:color="auto" w:sz="4" w:space="0"/>
              <w:left w:val="nil"/>
              <w:bottom w:val="single" w:color="auto" w:sz="4" w:space="0"/>
              <w:right w:val="single" w:color="auto" w:sz="4" w:space="0"/>
            </w:tcBorders>
            <w:noWrap w:val="0"/>
            <w:vAlign w:val="center"/>
          </w:tcPr>
          <w:p>
            <w:pPr>
              <w:pStyle w:val="6"/>
              <w:widowControl w:val="0"/>
              <w:spacing w:before="0" w:beforeAutospacing="0" w:after="0" w:afterAutospacing="0" w:line="320" w:lineRule="exact"/>
              <w:jc w:val="center"/>
              <w:rPr>
                <w:rFonts w:ascii="黑体" w:hAnsi="黑体" w:eastAsia="黑体" w:cs="Times New Roman"/>
                <w:b/>
                <w:color w:val="auto"/>
                <w:kern w:val="2"/>
              </w:rPr>
            </w:pPr>
            <w:r>
              <w:rPr>
                <w:rFonts w:hint="eastAsia" w:ascii="黑体" w:hAnsi="黑体" w:eastAsia="黑体" w:cs="Times New Roman"/>
                <w:b/>
                <w:color w:val="auto"/>
                <w:kern w:val="2"/>
              </w:rPr>
              <w:t>索要</w:t>
            </w:r>
          </w:p>
          <w:p>
            <w:pPr>
              <w:pStyle w:val="6"/>
              <w:widowControl w:val="0"/>
              <w:spacing w:before="0" w:beforeAutospacing="0" w:after="0" w:afterAutospacing="0" w:line="320" w:lineRule="exact"/>
              <w:jc w:val="center"/>
              <w:rPr>
                <w:rFonts w:ascii="黑体" w:hAnsi="黑体" w:eastAsia="黑体" w:cs="Times New Roman"/>
                <w:b/>
                <w:color w:val="auto"/>
                <w:kern w:val="2"/>
              </w:rPr>
            </w:pPr>
            <w:r>
              <w:rPr>
                <w:rFonts w:hint="eastAsia" w:ascii="黑体" w:hAnsi="黑体" w:eastAsia="黑体" w:cs="Times New Roman"/>
                <w:b/>
                <w:color w:val="auto"/>
                <w:kern w:val="2"/>
              </w:rPr>
              <w:t>单位</w:t>
            </w:r>
          </w:p>
        </w:tc>
        <w:tc>
          <w:tcPr>
            <w:tcW w:w="1188" w:type="dxa"/>
            <w:vMerge w:val="restart"/>
            <w:tcBorders>
              <w:top w:val="single" w:color="auto" w:sz="4" w:space="0"/>
              <w:left w:val="nil"/>
              <w:bottom w:val="single" w:color="auto" w:sz="4" w:space="0"/>
              <w:right w:val="single" w:color="auto" w:sz="4" w:space="0"/>
            </w:tcBorders>
            <w:noWrap w:val="0"/>
            <w:vAlign w:val="center"/>
          </w:tcPr>
          <w:p>
            <w:pPr>
              <w:pStyle w:val="6"/>
              <w:widowControl w:val="0"/>
              <w:spacing w:before="0" w:beforeAutospacing="0" w:after="0" w:afterAutospacing="0" w:line="320" w:lineRule="exact"/>
              <w:jc w:val="center"/>
              <w:rPr>
                <w:rFonts w:ascii="黑体" w:hAnsi="黑体" w:eastAsia="黑体" w:cs="Times New Roman"/>
                <w:b/>
                <w:color w:val="auto"/>
                <w:kern w:val="2"/>
              </w:rPr>
            </w:pPr>
            <w:r>
              <w:rPr>
                <w:rFonts w:hint="eastAsia" w:ascii="黑体" w:hAnsi="黑体" w:eastAsia="黑体" w:cs="Times New Roman"/>
                <w:b/>
                <w:color w:val="auto"/>
                <w:kern w:val="2"/>
              </w:rPr>
              <w:t>开具</w:t>
            </w:r>
          </w:p>
          <w:p>
            <w:pPr>
              <w:pStyle w:val="6"/>
              <w:widowControl w:val="0"/>
              <w:spacing w:before="0" w:beforeAutospacing="0" w:after="0" w:afterAutospacing="0" w:line="320" w:lineRule="exact"/>
              <w:jc w:val="center"/>
              <w:rPr>
                <w:rFonts w:ascii="黑体" w:hAnsi="黑体" w:eastAsia="黑体" w:cs="Times New Roman"/>
                <w:b/>
                <w:color w:val="auto"/>
                <w:kern w:val="2"/>
              </w:rPr>
            </w:pPr>
            <w:r>
              <w:rPr>
                <w:rFonts w:hint="eastAsia" w:ascii="黑体" w:hAnsi="黑体" w:eastAsia="黑体" w:cs="Times New Roman"/>
                <w:b/>
                <w:color w:val="auto"/>
                <w:kern w:val="2"/>
              </w:rPr>
              <w:t>单位</w:t>
            </w:r>
          </w:p>
        </w:tc>
        <w:tc>
          <w:tcPr>
            <w:tcW w:w="1116" w:type="dxa"/>
            <w:vMerge w:val="restart"/>
            <w:tcBorders>
              <w:top w:val="single" w:color="auto" w:sz="4" w:space="0"/>
              <w:left w:val="nil"/>
              <w:bottom w:val="single" w:color="auto" w:sz="4" w:space="0"/>
              <w:right w:val="single" w:color="auto" w:sz="4" w:space="0"/>
            </w:tcBorders>
            <w:noWrap w:val="0"/>
            <w:vAlign w:val="center"/>
          </w:tcPr>
          <w:p>
            <w:pPr>
              <w:pStyle w:val="6"/>
              <w:widowControl w:val="0"/>
              <w:spacing w:before="0" w:beforeAutospacing="0" w:after="0" w:afterAutospacing="0" w:line="320" w:lineRule="exact"/>
              <w:jc w:val="center"/>
              <w:rPr>
                <w:rFonts w:ascii="黑体" w:hAnsi="黑体" w:eastAsia="黑体" w:cs="Times New Roman"/>
                <w:b/>
                <w:color w:val="auto"/>
                <w:kern w:val="2"/>
              </w:rPr>
            </w:pPr>
            <w:r>
              <w:rPr>
                <w:rFonts w:hint="eastAsia" w:ascii="黑体" w:hAnsi="黑体" w:eastAsia="黑体" w:cs="Times New Roman"/>
                <w:b/>
                <w:color w:val="auto"/>
                <w:kern w:val="2"/>
              </w:rPr>
              <w:t>办理指南</w:t>
            </w:r>
          </w:p>
        </w:tc>
        <w:tc>
          <w:tcPr>
            <w:tcW w:w="1196" w:type="dxa"/>
            <w:gridSpan w:val="2"/>
            <w:vMerge w:val="restart"/>
            <w:tcBorders>
              <w:top w:val="single" w:color="auto" w:sz="4" w:space="0"/>
              <w:left w:val="nil"/>
              <w:bottom w:val="single" w:color="auto" w:sz="4" w:space="0"/>
              <w:right w:val="single" w:color="auto" w:sz="4" w:space="0"/>
            </w:tcBorders>
            <w:noWrap w:val="0"/>
            <w:vAlign w:val="center"/>
          </w:tcPr>
          <w:p>
            <w:pPr>
              <w:pStyle w:val="6"/>
              <w:widowControl w:val="0"/>
              <w:spacing w:before="0" w:beforeAutospacing="0" w:after="0" w:afterAutospacing="0" w:line="320" w:lineRule="exact"/>
              <w:jc w:val="center"/>
              <w:rPr>
                <w:rFonts w:ascii="黑体" w:hAnsi="黑体" w:eastAsia="黑体" w:cs="Times New Roman"/>
                <w:b/>
                <w:color w:val="auto"/>
                <w:kern w:val="2"/>
              </w:rPr>
            </w:pPr>
            <w:r>
              <w:rPr>
                <w:rFonts w:hint="eastAsia" w:ascii="黑体" w:hAnsi="黑体" w:eastAsia="黑体" w:cs="Times New Roman"/>
                <w:b/>
                <w:color w:val="auto"/>
                <w:kern w:val="2"/>
              </w:rPr>
              <w:t>涉及的行政权力事项、政务服务事项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 w:hRule="atLeast"/>
          <w:tblHeader/>
        </w:trPr>
        <w:tc>
          <w:tcPr>
            <w:tcW w:w="46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黑体" w:hAnsi="黑体" w:eastAsia="黑体"/>
                <w:b/>
                <w:color w:val="auto"/>
                <w:sz w:val="24"/>
                <w:szCs w:val="24"/>
              </w:rPr>
            </w:pPr>
          </w:p>
        </w:tc>
        <w:tc>
          <w:tcPr>
            <w:tcW w:w="719" w:type="dxa"/>
            <w:vMerge w:val="continue"/>
            <w:tcBorders>
              <w:top w:val="single" w:color="auto" w:sz="4" w:space="0"/>
              <w:left w:val="nil"/>
              <w:bottom w:val="single" w:color="auto" w:sz="4" w:space="0"/>
              <w:right w:val="single" w:color="auto" w:sz="4" w:space="0"/>
            </w:tcBorders>
            <w:noWrap w:val="0"/>
            <w:vAlign w:val="center"/>
          </w:tcPr>
          <w:p>
            <w:pPr>
              <w:spacing w:line="320" w:lineRule="exact"/>
              <w:jc w:val="center"/>
              <w:rPr>
                <w:rFonts w:ascii="黑体" w:hAnsi="黑体" w:eastAsia="黑体"/>
                <w:b/>
                <w:color w:val="auto"/>
                <w:sz w:val="24"/>
                <w:szCs w:val="24"/>
              </w:rPr>
            </w:pPr>
          </w:p>
        </w:tc>
        <w:tc>
          <w:tcPr>
            <w:tcW w:w="927" w:type="dxa"/>
            <w:vMerge w:val="continue"/>
            <w:tcBorders>
              <w:top w:val="single" w:color="auto" w:sz="4" w:space="0"/>
              <w:left w:val="nil"/>
              <w:bottom w:val="single" w:color="auto" w:sz="4" w:space="0"/>
              <w:right w:val="single" w:color="auto" w:sz="4" w:space="0"/>
            </w:tcBorders>
            <w:noWrap w:val="0"/>
            <w:vAlign w:val="center"/>
          </w:tcPr>
          <w:p>
            <w:pPr>
              <w:spacing w:line="320" w:lineRule="exact"/>
              <w:jc w:val="center"/>
              <w:rPr>
                <w:rFonts w:ascii="黑体" w:hAnsi="黑体" w:eastAsia="黑体"/>
                <w:b/>
                <w:color w:val="auto"/>
                <w:sz w:val="24"/>
                <w:szCs w:val="24"/>
              </w:rPr>
            </w:pPr>
          </w:p>
        </w:tc>
        <w:tc>
          <w:tcPr>
            <w:tcW w:w="7142" w:type="dxa"/>
            <w:tcBorders>
              <w:top w:val="single" w:color="auto" w:sz="4" w:space="0"/>
              <w:left w:val="nil"/>
              <w:bottom w:val="single" w:color="auto" w:sz="4" w:space="0"/>
              <w:right w:val="single" w:color="auto" w:sz="4" w:space="0"/>
            </w:tcBorders>
            <w:noWrap w:val="0"/>
            <w:vAlign w:val="center"/>
          </w:tcPr>
          <w:p>
            <w:pPr>
              <w:pStyle w:val="6"/>
              <w:widowControl w:val="0"/>
              <w:spacing w:before="0" w:beforeAutospacing="0" w:after="0" w:afterAutospacing="0" w:line="320" w:lineRule="exact"/>
              <w:jc w:val="center"/>
              <w:rPr>
                <w:rFonts w:ascii="黑体" w:hAnsi="黑体" w:eastAsia="黑体" w:cs="Times New Roman"/>
                <w:b/>
                <w:color w:val="auto"/>
                <w:kern w:val="2"/>
              </w:rPr>
            </w:pPr>
            <w:r>
              <w:rPr>
                <w:rFonts w:hint="eastAsia" w:ascii="黑体" w:hAnsi="黑体" w:eastAsia="黑体" w:cs="Times New Roman"/>
                <w:b/>
                <w:color w:val="auto"/>
                <w:kern w:val="2"/>
              </w:rPr>
              <w:t>依据名称、文号及条文内容</w:t>
            </w:r>
          </w:p>
        </w:tc>
        <w:tc>
          <w:tcPr>
            <w:tcW w:w="783" w:type="dxa"/>
            <w:gridSpan w:val="3"/>
            <w:tcBorders>
              <w:top w:val="single" w:color="auto" w:sz="4" w:space="0"/>
              <w:left w:val="nil"/>
              <w:bottom w:val="single" w:color="auto" w:sz="4" w:space="0"/>
              <w:right w:val="single" w:color="auto" w:sz="4" w:space="0"/>
            </w:tcBorders>
            <w:noWrap w:val="0"/>
            <w:vAlign w:val="center"/>
          </w:tcPr>
          <w:p>
            <w:pPr>
              <w:pStyle w:val="6"/>
              <w:widowControl w:val="0"/>
              <w:spacing w:before="0" w:beforeAutospacing="0" w:after="0" w:afterAutospacing="0" w:line="320" w:lineRule="exact"/>
              <w:jc w:val="center"/>
              <w:rPr>
                <w:rFonts w:ascii="黑体" w:hAnsi="黑体" w:eastAsia="黑体" w:cs="Times New Roman"/>
                <w:b/>
                <w:color w:val="auto"/>
                <w:kern w:val="2"/>
              </w:rPr>
            </w:pPr>
            <w:r>
              <w:rPr>
                <w:rFonts w:hint="eastAsia" w:ascii="黑体" w:hAnsi="黑体" w:eastAsia="黑体" w:cs="Times New Roman"/>
                <w:b/>
                <w:color w:val="auto"/>
                <w:kern w:val="2"/>
              </w:rPr>
              <w:t>效力</w:t>
            </w:r>
          </w:p>
          <w:p>
            <w:pPr>
              <w:pStyle w:val="6"/>
              <w:widowControl w:val="0"/>
              <w:spacing w:before="0" w:beforeAutospacing="0" w:after="0" w:afterAutospacing="0" w:line="320" w:lineRule="exact"/>
              <w:jc w:val="center"/>
              <w:rPr>
                <w:rFonts w:ascii="黑体" w:hAnsi="黑体" w:eastAsia="黑体" w:cs="Times New Roman"/>
                <w:b/>
                <w:color w:val="auto"/>
                <w:kern w:val="2"/>
              </w:rPr>
            </w:pPr>
            <w:r>
              <w:rPr>
                <w:rFonts w:hint="eastAsia" w:ascii="黑体" w:hAnsi="黑体" w:eastAsia="黑体" w:cs="Times New Roman"/>
                <w:b/>
                <w:color w:val="auto"/>
                <w:kern w:val="2"/>
              </w:rPr>
              <w:t>层级</w:t>
            </w:r>
          </w:p>
        </w:tc>
        <w:tc>
          <w:tcPr>
            <w:tcW w:w="1015" w:type="dxa"/>
            <w:vMerge w:val="continue"/>
            <w:tcBorders>
              <w:top w:val="single" w:color="auto" w:sz="4" w:space="0"/>
              <w:left w:val="nil"/>
              <w:bottom w:val="single" w:color="auto" w:sz="4" w:space="0"/>
              <w:right w:val="single" w:color="auto" w:sz="4" w:space="0"/>
            </w:tcBorders>
            <w:noWrap w:val="0"/>
            <w:vAlign w:val="center"/>
          </w:tcPr>
          <w:p>
            <w:pPr>
              <w:spacing w:line="320" w:lineRule="exact"/>
              <w:jc w:val="center"/>
              <w:rPr>
                <w:rFonts w:ascii="黑体" w:hAnsi="黑体" w:eastAsia="黑体"/>
                <w:b/>
                <w:color w:val="auto"/>
                <w:sz w:val="24"/>
                <w:szCs w:val="24"/>
              </w:rPr>
            </w:pPr>
          </w:p>
        </w:tc>
        <w:tc>
          <w:tcPr>
            <w:tcW w:w="1188" w:type="dxa"/>
            <w:vMerge w:val="continue"/>
            <w:tcBorders>
              <w:top w:val="single" w:color="auto" w:sz="4" w:space="0"/>
              <w:left w:val="nil"/>
              <w:bottom w:val="single" w:color="auto" w:sz="4" w:space="0"/>
              <w:right w:val="single" w:color="auto" w:sz="4" w:space="0"/>
            </w:tcBorders>
            <w:noWrap w:val="0"/>
            <w:vAlign w:val="center"/>
          </w:tcPr>
          <w:p>
            <w:pPr>
              <w:spacing w:line="320" w:lineRule="exact"/>
              <w:jc w:val="center"/>
              <w:rPr>
                <w:rFonts w:ascii="黑体" w:hAnsi="黑体" w:eastAsia="黑体"/>
                <w:b/>
                <w:color w:val="auto"/>
                <w:sz w:val="24"/>
                <w:szCs w:val="24"/>
              </w:rPr>
            </w:pPr>
          </w:p>
        </w:tc>
        <w:tc>
          <w:tcPr>
            <w:tcW w:w="1116" w:type="dxa"/>
            <w:vMerge w:val="continue"/>
            <w:tcBorders>
              <w:top w:val="single" w:color="auto" w:sz="4" w:space="0"/>
              <w:left w:val="nil"/>
              <w:bottom w:val="single" w:color="auto" w:sz="4" w:space="0"/>
              <w:right w:val="single" w:color="auto" w:sz="4" w:space="0"/>
            </w:tcBorders>
            <w:noWrap w:val="0"/>
            <w:vAlign w:val="center"/>
          </w:tcPr>
          <w:p>
            <w:pPr>
              <w:spacing w:line="320" w:lineRule="exact"/>
              <w:jc w:val="center"/>
              <w:rPr>
                <w:rFonts w:ascii="黑体" w:hAnsi="黑体" w:eastAsia="黑体"/>
                <w:b/>
                <w:color w:val="auto"/>
                <w:sz w:val="24"/>
                <w:szCs w:val="24"/>
              </w:rPr>
            </w:pPr>
          </w:p>
        </w:tc>
        <w:tc>
          <w:tcPr>
            <w:tcW w:w="1196" w:type="dxa"/>
            <w:gridSpan w:val="2"/>
            <w:vMerge w:val="continue"/>
            <w:tcBorders>
              <w:top w:val="single" w:color="auto" w:sz="4" w:space="0"/>
              <w:left w:val="nil"/>
              <w:bottom w:val="single" w:color="auto" w:sz="4" w:space="0"/>
              <w:right w:val="single" w:color="auto" w:sz="4" w:space="0"/>
            </w:tcBorders>
            <w:noWrap w:val="0"/>
            <w:vAlign w:val="center"/>
          </w:tcPr>
          <w:p>
            <w:pPr>
              <w:spacing w:line="320" w:lineRule="exact"/>
              <w:jc w:val="center"/>
              <w:rPr>
                <w:rFonts w:ascii="黑体" w:hAnsi="黑体" w:eastAsia="黑体"/>
                <w:b/>
                <w:color w:val="auto"/>
                <w:sz w:val="24"/>
                <w:szCs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57" w:type="dxa"/>
            <w:bottom w:w="0" w:type="dxa"/>
            <w:right w:w="57" w:type="dxa"/>
          </w:tblCellMar>
        </w:tblPrEx>
        <w:trPr>
          <w:trHeight w:val="479" w:hRule="atLeast"/>
        </w:trPr>
        <w:tc>
          <w:tcPr>
            <w:tcW w:w="46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eastAsia="宋体" w:cs="仿宋"/>
                <w:b/>
                <w:color w:val="auto"/>
                <w:sz w:val="21"/>
                <w:szCs w:val="21"/>
                <w:lang w:eastAsia="zh-CN"/>
              </w:rPr>
            </w:pPr>
            <w:r>
              <w:rPr>
                <w:rFonts w:hint="eastAsia" w:ascii="等线" w:hAnsi="等线" w:eastAsia="等线" w:cs="等线"/>
                <w:i w:val="0"/>
                <w:color w:val="auto"/>
                <w:kern w:val="0"/>
                <w:sz w:val="22"/>
                <w:szCs w:val="22"/>
                <w:u w:val="none"/>
                <w:lang w:val="en-US" w:eastAsia="zh-CN" w:bidi="ar"/>
              </w:rPr>
              <w:t>1</w:t>
            </w:r>
          </w:p>
        </w:tc>
        <w:tc>
          <w:tcPr>
            <w:tcW w:w="719" w:type="dxa"/>
            <w:tcBorders>
              <w:top w:val="single" w:color="000000" w:sz="4" w:space="0"/>
              <w:left w:val="nil"/>
              <w:bottom w:val="single" w:color="000000" w:sz="4" w:space="0"/>
              <w:right w:val="single" w:color="000000" w:sz="4" w:space="0"/>
            </w:tcBorders>
            <w:noWrap w:val="0"/>
            <w:tcMar>
              <w:top w:w="0" w:type="dxa"/>
              <w:left w:w="108" w:type="dxa"/>
              <w:bottom w:w="0" w:type="dxa"/>
              <w:right w:w="108" w:type="dxa"/>
            </w:tcMar>
            <w:vAlign w:val="center"/>
          </w:tcPr>
          <w:p>
            <w:pPr>
              <w:spacing w:line="280" w:lineRule="exact"/>
              <w:outlineLvl w:val="0"/>
              <w:rPr>
                <w:rFonts w:hint="eastAsia" w:ascii="宋体" w:hAnsi="宋体" w:eastAsia="宋体" w:cs="仿宋_GB2312"/>
                <w:b/>
                <w:bCs/>
                <w:color w:val="auto"/>
                <w:spacing w:val="-4"/>
                <w:sz w:val="21"/>
                <w:szCs w:val="21"/>
              </w:rPr>
            </w:pPr>
            <w:r>
              <w:rPr>
                <w:rFonts w:hint="eastAsia" w:ascii="宋体" w:hAnsi="宋体" w:eastAsia="宋体" w:cs="仿宋_GB2312"/>
                <w:b/>
                <w:bCs/>
                <w:color w:val="auto"/>
                <w:spacing w:val="-4"/>
                <w:sz w:val="21"/>
                <w:szCs w:val="21"/>
              </w:rPr>
              <w:t>客车类型等级评定证明</w:t>
            </w:r>
          </w:p>
        </w:tc>
        <w:tc>
          <w:tcPr>
            <w:tcW w:w="927" w:type="dxa"/>
            <w:tcBorders>
              <w:top w:val="single" w:color="000000" w:sz="4" w:space="0"/>
              <w:left w:val="nil"/>
              <w:bottom w:val="single" w:color="000000" w:sz="4" w:space="0"/>
              <w:right w:val="single" w:color="000000" w:sz="4" w:space="0"/>
            </w:tcBorders>
            <w:noWrap w:val="0"/>
            <w:tcMar>
              <w:top w:w="0" w:type="dxa"/>
              <w:left w:w="108" w:type="dxa"/>
              <w:bottom w:w="0" w:type="dxa"/>
              <w:right w:w="108" w:type="dxa"/>
            </w:tcMar>
            <w:vAlign w:val="center"/>
          </w:tcPr>
          <w:p>
            <w:pPr>
              <w:spacing w:line="280" w:lineRule="exact"/>
              <w:outlineLvl w:val="0"/>
              <w:rPr>
                <w:rFonts w:hint="eastAsia" w:ascii="宋体" w:hAnsi="宋体" w:eastAsia="宋体" w:cs="仿宋_GB2312"/>
                <w:b/>
                <w:bCs/>
                <w:color w:val="auto"/>
                <w:spacing w:val="-4"/>
                <w:sz w:val="21"/>
                <w:szCs w:val="21"/>
              </w:rPr>
            </w:pPr>
            <w:r>
              <w:rPr>
                <w:rFonts w:hint="eastAsia" w:ascii="宋体" w:hAnsi="宋体" w:eastAsia="宋体" w:cs="仿宋_GB2312"/>
                <w:b/>
                <w:bCs/>
                <w:color w:val="auto"/>
                <w:spacing w:val="-4"/>
                <w:sz w:val="21"/>
                <w:szCs w:val="21"/>
              </w:rPr>
              <w:t>经营者申请客运经营时，需提交客车类型证明</w:t>
            </w:r>
          </w:p>
        </w:tc>
        <w:tc>
          <w:tcPr>
            <w:tcW w:w="7144" w:type="dxa"/>
            <w:gridSpan w:val="2"/>
            <w:tcBorders>
              <w:top w:val="single" w:color="000000" w:sz="4" w:space="0"/>
              <w:left w:val="nil"/>
              <w:bottom w:val="single" w:color="000000" w:sz="4" w:space="0"/>
              <w:right w:val="single" w:color="000000" w:sz="4" w:space="0"/>
            </w:tcBorders>
            <w:noWrap w:val="0"/>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宋体" w:hAnsi="宋体" w:eastAsia="宋体" w:cs="仿宋_GB2312"/>
                <w:b/>
                <w:bCs/>
                <w:color w:val="auto"/>
                <w:spacing w:val="-4"/>
                <w:sz w:val="21"/>
                <w:szCs w:val="21"/>
              </w:rPr>
            </w:pPr>
            <w:r>
              <w:rPr>
                <w:rFonts w:hint="eastAsia" w:ascii="宋体" w:hAnsi="宋体" w:eastAsia="宋体" w:cs="仿宋_GB2312"/>
                <w:b/>
                <w:bCs/>
                <w:color w:val="auto"/>
                <w:spacing w:val="-4"/>
                <w:sz w:val="21"/>
                <w:szCs w:val="21"/>
              </w:rPr>
              <w:t>《中华人民共和国道路运输条例》第八条申请从事客运经营的，应当具备下列条件：（一）有与其经营业务相适应并经检测合格的车辆；交通部《道路旅客运输及客运站管理规定》（交通运输部令2016年第82号）第十条　申请从事道路客运经营的，应当具备下列条件：（一）有与其经营业务相适应并经检测合格的客车：1.客车技术要求应当符合《道路运输车辆技术管理规定》有关规定。2.客车类型等级要求：从事高速公路客运、旅游客运和营运线路长度在800公里以上的客运车辆，其车辆类型等级应当达到行业标准《营运客车类型划分及等级评定》（JT/T325）规定的中级以上。</w:t>
            </w:r>
          </w:p>
        </w:tc>
        <w:tc>
          <w:tcPr>
            <w:tcW w:w="777" w:type="dxa"/>
            <w:tcBorders>
              <w:top w:val="single" w:color="000000" w:sz="4" w:space="0"/>
              <w:left w:val="nil"/>
              <w:bottom w:val="single" w:color="000000" w:sz="4" w:space="0"/>
              <w:right w:val="single" w:color="000000" w:sz="4" w:space="0"/>
            </w:tcBorders>
            <w:noWrap w:val="0"/>
            <w:tcMar>
              <w:top w:w="0" w:type="dxa"/>
              <w:left w:w="108" w:type="dxa"/>
              <w:bottom w:w="0" w:type="dxa"/>
              <w:right w:w="108" w:type="dxa"/>
            </w:tcMar>
            <w:vAlign w:val="center"/>
          </w:tcPr>
          <w:p>
            <w:pPr>
              <w:spacing w:line="280" w:lineRule="exact"/>
              <w:outlineLvl w:val="0"/>
              <w:rPr>
                <w:rFonts w:hint="eastAsia" w:ascii="宋体" w:hAnsi="宋体" w:eastAsia="宋体" w:cs="仿宋_GB2312"/>
                <w:b/>
                <w:bCs/>
                <w:color w:val="auto"/>
                <w:spacing w:val="-4"/>
                <w:sz w:val="21"/>
                <w:szCs w:val="21"/>
              </w:rPr>
            </w:pPr>
            <w:r>
              <w:rPr>
                <w:rFonts w:hint="eastAsia" w:ascii="宋体" w:hAnsi="宋体" w:eastAsia="宋体" w:cs="仿宋_GB2312"/>
                <w:b/>
                <w:bCs/>
                <w:color w:val="auto"/>
                <w:spacing w:val="-4"/>
                <w:sz w:val="21"/>
                <w:szCs w:val="21"/>
              </w:rPr>
              <w:t xml:space="preserve">行政法规  </w:t>
            </w:r>
          </w:p>
        </w:tc>
        <w:tc>
          <w:tcPr>
            <w:tcW w:w="1019" w:type="dxa"/>
            <w:gridSpan w:val="2"/>
            <w:tcBorders>
              <w:top w:val="single" w:color="000000" w:sz="4" w:space="0"/>
              <w:left w:val="nil"/>
              <w:bottom w:val="single" w:color="000000" w:sz="4" w:space="0"/>
              <w:right w:val="single" w:color="000000" w:sz="4" w:space="0"/>
            </w:tcBorders>
            <w:noWrap w:val="0"/>
            <w:tcMar>
              <w:top w:w="0" w:type="dxa"/>
              <w:left w:w="108" w:type="dxa"/>
              <w:bottom w:w="0" w:type="dxa"/>
              <w:right w:w="108" w:type="dxa"/>
            </w:tcMar>
            <w:vAlign w:val="center"/>
          </w:tcPr>
          <w:p>
            <w:pPr>
              <w:spacing w:line="280" w:lineRule="exact"/>
              <w:outlineLvl w:val="0"/>
              <w:rPr>
                <w:rFonts w:hint="default" w:ascii="宋体" w:hAnsi="宋体" w:eastAsia="宋体" w:cs="仿宋_GB2312"/>
                <w:b/>
                <w:bCs/>
                <w:color w:val="auto"/>
                <w:spacing w:val="-4"/>
                <w:sz w:val="21"/>
                <w:szCs w:val="21"/>
                <w:lang w:val="en-US" w:eastAsia="zh-CN"/>
              </w:rPr>
            </w:pPr>
            <w:r>
              <w:rPr>
                <w:rFonts w:hint="eastAsia" w:ascii="宋体" w:hAnsi="宋体" w:eastAsia="宋体" w:cs="仿宋_GB2312"/>
                <w:b/>
                <w:bCs/>
                <w:color w:val="auto"/>
                <w:spacing w:val="-4"/>
                <w:sz w:val="21"/>
                <w:szCs w:val="21"/>
                <w:lang w:val="en-US" w:eastAsia="zh-CN"/>
              </w:rPr>
              <w:t>嘉祥县行政审批服务局</w:t>
            </w:r>
          </w:p>
        </w:tc>
        <w:tc>
          <w:tcPr>
            <w:tcW w:w="1188" w:type="dxa"/>
            <w:tcBorders>
              <w:top w:val="single" w:color="000000" w:sz="4" w:space="0"/>
              <w:left w:val="nil"/>
              <w:bottom w:val="single" w:color="000000" w:sz="4" w:space="0"/>
              <w:right w:val="single" w:color="000000" w:sz="4" w:space="0"/>
            </w:tcBorders>
            <w:noWrap w:val="0"/>
            <w:tcMar>
              <w:top w:w="0" w:type="dxa"/>
              <w:left w:w="108" w:type="dxa"/>
              <w:bottom w:w="0" w:type="dxa"/>
              <w:right w:w="108" w:type="dxa"/>
            </w:tcMar>
            <w:vAlign w:val="center"/>
          </w:tcPr>
          <w:p>
            <w:pPr>
              <w:spacing w:line="280" w:lineRule="exact"/>
              <w:outlineLvl w:val="0"/>
              <w:rPr>
                <w:rFonts w:hint="eastAsia" w:ascii="宋体" w:hAnsi="宋体" w:eastAsia="宋体" w:cs="仿宋_GB2312"/>
                <w:b/>
                <w:bCs/>
                <w:color w:val="auto"/>
                <w:spacing w:val="-4"/>
                <w:sz w:val="21"/>
                <w:szCs w:val="21"/>
              </w:rPr>
            </w:pPr>
            <w:r>
              <w:rPr>
                <w:rFonts w:hint="eastAsia" w:ascii="宋体" w:hAnsi="宋体" w:eastAsia="宋体" w:cs="仿宋_GB2312"/>
                <w:b/>
                <w:bCs/>
                <w:color w:val="auto"/>
                <w:spacing w:val="-4"/>
                <w:sz w:val="21"/>
                <w:szCs w:val="21"/>
              </w:rPr>
              <w:t>汽车综合性能检测机构</w:t>
            </w:r>
          </w:p>
        </w:tc>
        <w:tc>
          <w:tcPr>
            <w:tcW w:w="1119" w:type="dxa"/>
            <w:gridSpan w:val="2"/>
            <w:tcBorders>
              <w:top w:val="single" w:color="000000" w:sz="4" w:space="0"/>
              <w:left w:val="nil"/>
              <w:bottom w:val="single" w:color="000000" w:sz="4" w:space="0"/>
              <w:right w:val="single" w:color="000000" w:sz="4" w:space="0"/>
            </w:tcBorders>
            <w:noWrap w:val="0"/>
            <w:tcMar>
              <w:top w:w="0" w:type="dxa"/>
              <w:left w:w="108" w:type="dxa"/>
              <w:bottom w:w="0" w:type="dxa"/>
              <w:right w:w="108" w:type="dxa"/>
            </w:tcMar>
            <w:vAlign w:val="center"/>
          </w:tcPr>
          <w:p>
            <w:pPr>
              <w:spacing w:line="280" w:lineRule="exact"/>
              <w:outlineLvl w:val="0"/>
              <w:rPr>
                <w:rFonts w:hint="eastAsia" w:ascii="宋体" w:hAnsi="宋体" w:eastAsia="宋体" w:cs="仿宋_GB2312"/>
                <w:b/>
                <w:bCs/>
                <w:color w:val="auto"/>
                <w:spacing w:val="-4"/>
                <w:sz w:val="21"/>
                <w:szCs w:val="21"/>
              </w:rPr>
            </w:pPr>
            <w:r>
              <w:rPr>
                <w:rFonts w:hint="eastAsia" w:ascii="宋体" w:hAnsi="宋体" w:eastAsia="宋体" w:cs="仿宋_GB2312"/>
                <w:b/>
                <w:bCs/>
                <w:color w:val="auto"/>
                <w:spacing w:val="-4"/>
                <w:sz w:val="21"/>
                <w:szCs w:val="21"/>
              </w:rPr>
              <w:t>到汽车综合性能检测机构办理</w:t>
            </w:r>
          </w:p>
        </w:tc>
        <w:tc>
          <w:tcPr>
            <w:tcW w:w="1193" w:type="dxa"/>
            <w:tcBorders>
              <w:top w:val="single" w:color="000000" w:sz="4" w:space="0"/>
              <w:left w:val="nil"/>
              <w:bottom w:val="single" w:color="000000" w:sz="4" w:space="0"/>
              <w:right w:val="single" w:color="000000" w:sz="4" w:space="0"/>
            </w:tcBorders>
            <w:noWrap w:val="0"/>
            <w:tcMar>
              <w:top w:w="0" w:type="dxa"/>
              <w:left w:w="108" w:type="dxa"/>
              <w:bottom w:w="0" w:type="dxa"/>
              <w:right w:w="108" w:type="dxa"/>
            </w:tcMar>
            <w:vAlign w:val="center"/>
          </w:tcPr>
          <w:p>
            <w:pPr>
              <w:spacing w:line="280" w:lineRule="exact"/>
              <w:outlineLvl w:val="0"/>
              <w:rPr>
                <w:rFonts w:hint="eastAsia" w:ascii="宋体" w:hAnsi="宋体" w:eastAsia="宋体" w:cs="仿宋_GB2312"/>
                <w:b/>
                <w:bCs/>
                <w:color w:val="auto"/>
                <w:spacing w:val="-4"/>
                <w:sz w:val="21"/>
                <w:szCs w:val="21"/>
              </w:rPr>
            </w:pPr>
            <w:r>
              <w:rPr>
                <w:rFonts w:hint="eastAsia" w:ascii="宋体" w:hAnsi="宋体" w:eastAsia="宋体" w:cs="仿宋_GB2312"/>
                <w:b/>
                <w:bCs/>
                <w:color w:val="auto"/>
                <w:spacing w:val="-4"/>
                <w:sz w:val="21"/>
                <w:szCs w:val="21"/>
              </w:rPr>
              <w:t>道路客运经营许可</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57" w:type="dxa"/>
            <w:bottom w:w="0" w:type="dxa"/>
            <w:right w:w="57" w:type="dxa"/>
          </w:tblCellMar>
        </w:tblPrEx>
        <w:trPr>
          <w:trHeight w:val="479" w:hRule="atLeast"/>
        </w:trPr>
        <w:tc>
          <w:tcPr>
            <w:tcW w:w="46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eastAsia="宋体" w:cs="仿宋"/>
                <w:b/>
                <w:color w:val="auto"/>
                <w:sz w:val="21"/>
                <w:szCs w:val="21"/>
                <w:lang w:eastAsia="zh-CN"/>
              </w:rPr>
            </w:pPr>
            <w:r>
              <w:rPr>
                <w:rFonts w:hint="eastAsia" w:ascii="等线" w:hAnsi="等线" w:eastAsia="等线" w:cs="等线"/>
                <w:i w:val="0"/>
                <w:color w:val="auto"/>
                <w:kern w:val="0"/>
                <w:sz w:val="22"/>
                <w:szCs w:val="22"/>
                <w:u w:val="none"/>
                <w:lang w:val="en-US" w:eastAsia="zh-CN" w:bidi="ar"/>
              </w:rPr>
              <w:t>2</w:t>
            </w:r>
          </w:p>
        </w:tc>
        <w:tc>
          <w:tcPr>
            <w:tcW w:w="719" w:type="dxa"/>
            <w:tcBorders>
              <w:top w:val="single" w:color="000000" w:sz="4" w:space="0"/>
              <w:left w:val="nil"/>
              <w:bottom w:val="single" w:color="000000" w:sz="4" w:space="0"/>
              <w:right w:val="single" w:color="000000" w:sz="4" w:space="0"/>
            </w:tcBorders>
            <w:noWrap w:val="0"/>
            <w:tcMar>
              <w:top w:w="0" w:type="dxa"/>
              <w:left w:w="108" w:type="dxa"/>
              <w:bottom w:w="0" w:type="dxa"/>
              <w:right w:w="108" w:type="dxa"/>
            </w:tcMar>
            <w:vAlign w:val="center"/>
          </w:tcPr>
          <w:p>
            <w:pPr>
              <w:spacing w:line="280" w:lineRule="exact"/>
              <w:outlineLvl w:val="0"/>
              <w:rPr>
                <w:rFonts w:hint="eastAsia" w:ascii="宋体" w:hAnsi="宋体" w:eastAsia="宋体" w:cs="仿宋_GB2312"/>
                <w:b/>
                <w:bCs/>
                <w:color w:val="auto"/>
                <w:spacing w:val="-4"/>
                <w:sz w:val="21"/>
                <w:szCs w:val="21"/>
              </w:rPr>
            </w:pPr>
            <w:r>
              <w:rPr>
                <w:rFonts w:hint="eastAsia" w:ascii="宋体" w:hAnsi="宋体" w:eastAsia="宋体" w:cs="仿宋_GB2312"/>
                <w:b/>
                <w:bCs/>
                <w:color w:val="auto"/>
                <w:spacing w:val="-4"/>
                <w:sz w:val="21"/>
                <w:szCs w:val="21"/>
              </w:rPr>
              <w:t>车辆技术等级评定结论</w:t>
            </w:r>
          </w:p>
        </w:tc>
        <w:tc>
          <w:tcPr>
            <w:tcW w:w="927" w:type="dxa"/>
            <w:tcBorders>
              <w:top w:val="single" w:color="000000" w:sz="4" w:space="0"/>
              <w:left w:val="nil"/>
              <w:bottom w:val="single" w:color="000000" w:sz="4" w:space="0"/>
              <w:right w:val="single" w:color="000000" w:sz="4" w:space="0"/>
            </w:tcBorders>
            <w:noWrap w:val="0"/>
            <w:tcMar>
              <w:top w:w="0" w:type="dxa"/>
              <w:left w:w="108" w:type="dxa"/>
              <w:bottom w:w="0" w:type="dxa"/>
              <w:right w:w="108" w:type="dxa"/>
            </w:tcMar>
            <w:vAlign w:val="center"/>
          </w:tcPr>
          <w:p>
            <w:pPr>
              <w:spacing w:line="280" w:lineRule="exact"/>
              <w:outlineLvl w:val="0"/>
              <w:rPr>
                <w:rFonts w:hint="eastAsia" w:ascii="宋体" w:hAnsi="宋体" w:eastAsia="宋体" w:cs="仿宋_GB2312"/>
                <w:b/>
                <w:bCs/>
                <w:color w:val="auto"/>
                <w:spacing w:val="-4"/>
                <w:sz w:val="21"/>
                <w:szCs w:val="21"/>
              </w:rPr>
            </w:pPr>
            <w:r>
              <w:rPr>
                <w:rFonts w:hint="eastAsia" w:ascii="宋体" w:hAnsi="宋体" w:eastAsia="宋体" w:cs="仿宋_GB2312"/>
                <w:b/>
                <w:bCs/>
                <w:color w:val="auto"/>
                <w:spacing w:val="-4"/>
                <w:sz w:val="21"/>
                <w:szCs w:val="21"/>
              </w:rPr>
              <w:t>经营者申请客运经营时，需提交客车技术等级证明</w:t>
            </w:r>
          </w:p>
        </w:tc>
        <w:tc>
          <w:tcPr>
            <w:tcW w:w="7144" w:type="dxa"/>
            <w:gridSpan w:val="2"/>
            <w:tcBorders>
              <w:top w:val="single" w:color="000000" w:sz="4" w:space="0"/>
              <w:left w:val="nil"/>
              <w:bottom w:val="single" w:color="000000" w:sz="4" w:space="0"/>
              <w:right w:val="single" w:color="000000" w:sz="4" w:space="0"/>
            </w:tcBorders>
            <w:noWrap w:val="0"/>
            <w:tcMar>
              <w:top w:w="0" w:type="dxa"/>
              <w:left w:w="108" w:type="dxa"/>
              <w:bottom w:w="0" w:type="dxa"/>
              <w:right w:w="108" w:type="dxa"/>
            </w:tcMar>
            <w:vAlign w:val="center"/>
          </w:tcPr>
          <w:p>
            <w:pPr>
              <w:spacing w:line="280" w:lineRule="exact"/>
              <w:outlineLvl w:val="0"/>
              <w:rPr>
                <w:rFonts w:hint="eastAsia" w:ascii="宋体" w:hAnsi="宋体" w:eastAsia="宋体" w:cs="仿宋_GB2312"/>
                <w:b/>
                <w:bCs/>
                <w:color w:val="auto"/>
                <w:spacing w:val="-4"/>
                <w:sz w:val="21"/>
                <w:szCs w:val="21"/>
              </w:rPr>
            </w:pPr>
            <w:r>
              <w:rPr>
                <w:rFonts w:hint="eastAsia" w:ascii="宋体" w:hAnsi="宋体" w:eastAsia="宋体" w:cs="仿宋_GB2312"/>
                <w:b/>
                <w:bCs/>
                <w:color w:val="auto"/>
                <w:spacing w:val="-4"/>
                <w:sz w:val="21"/>
                <w:szCs w:val="21"/>
              </w:rPr>
              <w:t>《中华人民共和国道路运输条例》第二十九条客运经营者、货运经营者应当使用符合国家规定标准的车辆从事道路运输经营。交通部《道路旅客运输及客运站管理规定》（交通运输部令2016年第82号）第十四条: 申请从事道路客运经营的，应当提供下列材料： （一）申请开业的相关材料： 1．《道路旅客运输经营申请表》（见附件1）； 2．企业章程文本； 3．投资人、负责人身份证明及其复印件，经办人的身份证明及其复印件和委托书； 4．安全生产管理制度文本； 5．拟投入车辆承诺书，包括客车数量、类型及等级、技术等级、座位数以及客车外廓长、宽、高等。如果拟投入客车属于已购置或者现有的，应当提供行驶证、车辆技术等级评定结论、客车类型等级评定证明及其复印件；......</w:t>
            </w:r>
          </w:p>
        </w:tc>
        <w:tc>
          <w:tcPr>
            <w:tcW w:w="777" w:type="dxa"/>
            <w:tcBorders>
              <w:top w:val="single" w:color="000000" w:sz="4" w:space="0"/>
              <w:left w:val="nil"/>
              <w:bottom w:val="single" w:color="000000" w:sz="4" w:space="0"/>
              <w:right w:val="single" w:color="000000" w:sz="4" w:space="0"/>
            </w:tcBorders>
            <w:noWrap w:val="0"/>
            <w:tcMar>
              <w:top w:w="0" w:type="dxa"/>
              <w:left w:w="108" w:type="dxa"/>
              <w:bottom w:w="0" w:type="dxa"/>
              <w:right w:w="108" w:type="dxa"/>
            </w:tcMar>
            <w:vAlign w:val="center"/>
          </w:tcPr>
          <w:p>
            <w:pPr>
              <w:spacing w:line="280" w:lineRule="exact"/>
              <w:outlineLvl w:val="0"/>
              <w:rPr>
                <w:rFonts w:hint="eastAsia" w:ascii="宋体" w:hAnsi="宋体" w:eastAsia="宋体" w:cs="仿宋_GB2312"/>
                <w:b/>
                <w:bCs/>
                <w:color w:val="auto"/>
                <w:spacing w:val="-4"/>
                <w:sz w:val="21"/>
                <w:szCs w:val="21"/>
              </w:rPr>
            </w:pPr>
            <w:r>
              <w:rPr>
                <w:rFonts w:hint="eastAsia" w:ascii="宋体" w:hAnsi="宋体" w:eastAsia="宋体" w:cs="仿宋_GB2312"/>
                <w:b/>
                <w:bCs/>
                <w:color w:val="auto"/>
                <w:spacing w:val="-4"/>
                <w:sz w:val="21"/>
                <w:szCs w:val="21"/>
              </w:rPr>
              <w:t xml:space="preserve">行政法规  </w:t>
            </w:r>
          </w:p>
        </w:tc>
        <w:tc>
          <w:tcPr>
            <w:tcW w:w="1019" w:type="dxa"/>
            <w:gridSpan w:val="2"/>
            <w:tcBorders>
              <w:top w:val="single" w:color="000000" w:sz="4" w:space="0"/>
              <w:left w:val="nil"/>
              <w:bottom w:val="single" w:color="000000" w:sz="4" w:space="0"/>
              <w:right w:val="single" w:color="000000" w:sz="4" w:space="0"/>
            </w:tcBorders>
            <w:noWrap w:val="0"/>
            <w:tcMar>
              <w:top w:w="0" w:type="dxa"/>
              <w:left w:w="108" w:type="dxa"/>
              <w:bottom w:w="0" w:type="dxa"/>
              <w:right w:w="108" w:type="dxa"/>
            </w:tcMar>
            <w:vAlign w:val="center"/>
          </w:tcPr>
          <w:p>
            <w:pPr>
              <w:spacing w:line="280" w:lineRule="exact"/>
              <w:outlineLvl w:val="0"/>
              <w:rPr>
                <w:rFonts w:hint="eastAsia" w:ascii="宋体" w:hAnsi="宋体" w:eastAsia="宋体" w:cs="仿宋_GB2312"/>
                <w:b/>
                <w:bCs/>
                <w:color w:val="auto"/>
                <w:spacing w:val="-4"/>
                <w:sz w:val="21"/>
                <w:szCs w:val="21"/>
              </w:rPr>
            </w:pPr>
            <w:r>
              <w:rPr>
                <w:rFonts w:hint="eastAsia" w:ascii="宋体" w:hAnsi="宋体" w:eastAsia="宋体" w:cs="仿宋_GB2312"/>
                <w:b/>
                <w:bCs/>
                <w:color w:val="auto"/>
                <w:spacing w:val="-4"/>
                <w:sz w:val="21"/>
                <w:szCs w:val="21"/>
                <w:lang w:val="en-US" w:eastAsia="zh-CN"/>
              </w:rPr>
              <w:t>嘉祥县行政审批服务局</w:t>
            </w:r>
          </w:p>
        </w:tc>
        <w:tc>
          <w:tcPr>
            <w:tcW w:w="1188" w:type="dxa"/>
            <w:tcBorders>
              <w:top w:val="single" w:color="000000" w:sz="4" w:space="0"/>
              <w:left w:val="nil"/>
              <w:bottom w:val="single" w:color="000000" w:sz="4" w:space="0"/>
              <w:right w:val="single" w:color="000000" w:sz="4" w:space="0"/>
            </w:tcBorders>
            <w:noWrap w:val="0"/>
            <w:tcMar>
              <w:top w:w="0" w:type="dxa"/>
              <w:left w:w="108" w:type="dxa"/>
              <w:bottom w:w="0" w:type="dxa"/>
              <w:right w:w="108" w:type="dxa"/>
            </w:tcMar>
            <w:vAlign w:val="center"/>
          </w:tcPr>
          <w:p>
            <w:pPr>
              <w:spacing w:line="280" w:lineRule="exact"/>
              <w:outlineLvl w:val="0"/>
              <w:rPr>
                <w:rFonts w:hint="eastAsia" w:ascii="宋体" w:hAnsi="宋体" w:eastAsia="宋体" w:cs="仿宋_GB2312"/>
                <w:b/>
                <w:bCs/>
                <w:color w:val="auto"/>
                <w:spacing w:val="-4"/>
                <w:sz w:val="21"/>
                <w:szCs w:val="21"/>
              </w:rPr>
            </w:pPr>
            <w:r>
              <w:rPr>
                <w:rFonts w:hint="eastAsia" w:ascii="宋体" w:hAnsi="宋体" w:eastAsia="宋体" w:cs="仿宋_GB2312"/>
                <w:b/>
                <w:bCs/>
                <w:color w:val="auto"/>
                <w:spacing w:val="-4"/>
                <w:sz w:val="21"/>
                <w:szCs w:val="21"/>
              </w:rPr>
              <w:t>汽车综合性能检测机构</w:t>
            </w:r>
          </w:p>
        </w:tc>
        <w:tc>
          <w:tcPr>
            <w:tcW w:w="1119" w:type="dxa"/>
            <w:gridSpan w:val="2"/>
            <w:tcBorders>
              <w:top w:val="single" w:color="000000" w:sz="4" w:space="0"/>
              <w:left w:val="nil"/>
              <w:bottom w:val="single" w:color="000000" w:sz="4" w:space="0"/>
              <w:right w:val="single" w:color="000000" w:sz="4" w:space="0"/>
            </w:tcBorders>
            <w:noWrap w:val="0"/>
            <w:tcMar>
              <w:top w:w="0" w:type="dxa"/>
              <w:left w:w="108" w:type="dxa"/>
              <w:bottom w:w="0" w:type="dxa"/>
              <w:right w:w="108" w:type="dxa"/>
            </w:tcMar>
            <w:vAlign w:val="center"/>
          </w:tcPr>
          <w:p>
            <w:pPr>
              <w:spacing w:line="280" w:lineRule="exact"/>
              <w:outlineLvl w:val="0"/>
              <w:rPr>
                <w:rFonts w:hint="eastAsia" w:ascii="宋体" w:hAnsi="宋体" w:eastAsia="宋体" w:cs="仿宋_GB2312"/>
                <w:b/>
                <w:bCs/>
                <w:color w:val="auto"/>
                <w:spacing w:val="-4"/>
                <w:sz w:val="21"/>
                <w:szCs w:val="21"/>
              </w:rPr>
            </w:pPr>
            <w:r>
              <w:rPr>
                <w:rFonts w:hint="eastAsia" w:ascii="宋体" w:hAnsi="宋体" w:eastAsia="宋体" w:cs="仿宋_GB2312"/>
                <w:b/>
                <w:bCs/>
                <w:color w:val="auto"/>
                <w:spacing w:val="-4"/>
                <w:sz w:val="21"/>
                <w:szCs w:val="21"/>
              </w:rPr>
              <w:t>到汽车综合性能检测机构办理</w:t>
            </w:r>
          </w:p>
        </w:tc>
        <w:tc>
          <w:tcPr>
            <w:tcW w:w="1193" w:type="dxa"/>
            <w:tcBorders>
              <w:top w:val="single" w:color="000000" w:sz="4" w:space="0"/>
              <w:left w:val="nil"/>
              <w:bottom w:val="single" w:color="000000" w:sz="4" w:space="0"/>
              <w:right w:val="single" w:color="000000" w:sz="4" w:space="0"/>
            </w:tcBorders>
            <w:noWrap w:val="0"/>
            <w:tcMar>
              <w:top w:w="0" w:type="dxa"/>
              <w:left w:w="108" w:type="dxa"/>
              <w:bottom w:w="0" w:type="dxa"/>
              <w:right w:w="108" w:type="dxa"/>
            </w:tcMar>
            <w:vAlign w:val="center"/>
          </w:tcPr>
          <w:p>
            <w:pPr>
              <w:spacing w:line="280" w:lineRule="exact"/>
              <w:outlineLvl w:val="0"/>
              <w:rPr>
                <w:rFonts w:hint="eastAsia" w:ascii="宋体" w:hAnsi="宋体" w:eastAsia="宋体" w:cs="仿宋_GB2312"/>
                <w:b/>
                <w:bCs/>
                <w:color w:val="auto"/>
                <w:spacing w:val="-4"/>
                <w:sz w:val="21"/>
                <w:szCs w:val="21"/>
              </w:rPr>
            </w:pPr>
            <w:r>
              <w:rPr>
                <w:rFonts w:hint="eastAsia" w:ascii="宋体" w:hAnsi="宋体" w:eastAsia="宋体" w:cs="仿宋_GB2312"/>
                <w:b/>
                <w:bCs/>
                <w:color w:val="auto"/>
                <w:spacing w:val="-4"/>
                <w:sz w:val="21"/>
                <w:szCs w:val="21"/>
              </w:rPr>
              <w:t>道路客运经营许可</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57" w:type="dxa"/>
            <w:bottom w:w="0" w:type="dxa"/>
            <w:right w:w="57" w:type="dxa"/>
          </w:tblCellMar>
        </w:tblPrEx>
        <w:trPr>
          <w:trHeight w:val="479" w:hRule="atLeast"/>
        </w:trPr>
        <w:tc>
          <w:tcPr>
            <w:tcW w:w="46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eastAsia="宋体" w:cs="仿宋"/>
                <w:b/>
                <w:color w:val="auto"/>
                <w:sz w:val="21"/>
                <w:szCs w:val="21"/>
                <w:lang w:eastAsia="zh-CN"/>
              </w:rPr>
            </w:pPr>
            <w:r>
              <w:rPr>
                <w:rFonts w:hint="eastAsia" w:ascii="等线" w:hAnsi="等线" w:eastAsia="等线" w:cs="等线"/>
                <w:i w:val="0"/>
                <w:color w:val="auto"/>
                <w:kern w:val="0"/>
                <w:sz w:val="22"/>
                <w:szCs w:val="22"/>
                <w:u w:val="none"/>
                <w:lang w:val="en-US" w:eastAsia="zh-CN" w:bidi="ar"/>
              </w:rPr>
              <w:t>3</w:t>
            </w:r>
          </w:p>
        </w:tc>
        <w:tc>
          <w:tcPr>
            <w:tcW w:w="719" w:type="dxa"/>
            <w:tcBorders>
              <w:top w:val="single" w:color="000000" w:sz="4" w:space="0"/>
              <w:left w:val="nil"/>
              <w:bottom w:val="single" w:color="000000" w:sz="4" w:space="0"/>
              <w:right w:val="single" w:color="000000" w:sz="4" w:space="0"/>
            </w:tcBorders>
            <w:noWrap w:val="0"/>
            <w:tcMar>
              <w:top w:w="0" w:type="dxa"/>
              <w:left w:w="108" w:type="dxa"/>
              <w:bottom w:w="0" w:type="dxa"/>
              <w:right w:w="108" w:type="dxa"/>
            </w:tcMar>
            <w:vAlign w:val="center"/>
          </w:tcPr>
          <w:p>
            <w:pPr>
              <w:spacing w:line="280" w:lineRule="exact"/>
              <w:outlineLvl w:val="0"/>
              <w:rPr>
                <w:rFonts w:hint="eastAsia" w:ascii="宋体" w:hAnsi="宋体" w:eastAsia="宋体" w:cs="仿宋_GB2312"/>
                <w:b/>
                <w:bCs/>
                <w:color w:val="auto"/>
                <w:spacing w:val="-4"/>
                <w:sz w:val="21"/>
                <w:szCs w:val="21"/>
              </w:rPr>
            </w:pPr>
            <w:r>
              <w:rPr>
                <w:rFonts w:hint="eastAsia" w:ascii="宋体" w:hAnsi="宋体" w:eastAsia="宋体" w:cs="仿宋_GB2312"/>
                <w:b/>
                <w:bCs/>
                <w:color w:val="auto"/>
                <w:spacing w:val="-4"/>
                <w:sz w:val="21"/>
                <w:szCs w:val="21"/>
              </w:rPr>
              <w:t>客运站竣工和站级验收证明</w:t>
            </w:r>
          </w:p>
        </w:tc>
        <w:tc>
          <w:tcPr>
            <w:tcW w:w="927" w:type="dxa"/>
            <w:tcBorders>
              <w:top w:val="single" w:color="000000" w:sz="4" w:space="0"/>
              <w:left w:val="nil"/>
              <w:bottom w:val="single" w:color="000000" w:sz="4" w:space="0"/>
              <w:right w:val="single" w:color="000000" w:sz="4" w:space="0"/>
            </w:tcBorders>
            <w:noWrap w:val="0"/>
            <w:tcMar>
              <w:top w:w="0" w:type="dxa"/>
              <w:left w:w="108" w:type="dxa"/>
              <w:bottom w:w="0" w:type="dxa"/>
              <w:right w:w="108" w:type="dxa"/>
            </w:tcMar>
            <w:vAlign w:val="center"/>
          </w:tcPr>
          <w:p>
            <w:pPr>
              <w:spacing w:line="280" w:lineRule="exact"/>
              <w:outlineLvl w:val="0"/>
              <w:rPr>
                <w:rFonts w:hint="eastAsia" w:ascii="宋体" w:hAnsi="宋体" w:eastAsia="宋体" w:cs="仿宋_GB2312"/>
                <w:b/>
                <w:bCs/>
                <w:color w:val="auto"/>
                <w:spacing w:val="-4"/>
                <w:sz w:val="21"/>
                <w:szCs w:val="21"/>
              </w:rPr>
            </w:pPr>
            <w:r>
              <w:rPr>
                <w:rFonts w:hint="eastAsia" w:ascii="宋体" w:hAnsi="宋体" w:eastAsia="宋体" w:cs="仿宋_GB2312"/>
                <w:b/>
                <w:bCs/>
                <w:color w:val="auto"/>
                <w:spacing w:val="-4"/>
                <w:sz w:val="21"/>
                <w:szCs w:val="21"/>
              </w:rPr>
              <w:t>经营者申请客运站经营时，需提交竣工和站级证明</w:t>
            </w:r>
          </w:p>
        </w:tc>
        <w:tc>
          <w:tcPr>
            <w:tcW w:w="7144" w:type="dxa"/>
            <w:gridSpan w:val="2"/>
            <w:tcBorders>
              <w:top w:val="single" w:color="000000" w:sz="4" w:space="0"/>
              <w:left w:val="nil"/>
              <w:bottom w:val="single" w:color="000000" w:sz="4" w:space="0"/>
              <w:right w:val="single" w:color="000000" w:sz="4" w:space="0"/>
            </w:tcBorders>
            <w:noWrap w:val="0"/>
            <w:tcMar>
              <w:top w:w="0" w:type="dxa"/>
              <w:left w:w="108" w:type="dxa"/>
              <w:bottom w:w="0" w:type="dxa"/>
              <w:right w:w="108" w:type="dxa"/>
            </w:tcMar>
            <w:vAlign w:val="center"/>
          </w:tcPr>
          <w:p>
            <w:pPr>
              <w:spacing w:line="280" w:lineRule="exact"/>
              <w:outlineLvl w:val="0"/>
              <w:rPr>
                <w:rFonts w:hint="eastAsia" w:ascii="宋体" w:hAnsi="宋体" w:eastAsia="宋体" w:cs="仿宋_GB2312"/>
                <w:b/>
                <w:bCs/>
                <w:color w:val="auto"/>
                <w:spacing w:val="-4"/>
                <w:sz w:val="21"/>
                <w:szCs w:val="21"/>
              </w:rPr>
            </w:pPr>
            <w:r>
              <w:rPr>
                <w:rFonts w:hint="eastAsia" w:ascii="宋体" w:hAnsi="宋体" w:eastAsia="宋体" w:cs="仿宋_GB2312"/>
                <w:b/>
                <w:bCs/>
                <w:color w:val="auto"/>
                <w:spacing w:val="-4"/>
                <w:sz w:val="21"/>
                <w:szCs w:val="21"/>
              </w:rPr>
              <w:t>《中华人民共和国道路运输条例》第三十六条申请从事道路运输站场经营的，应当具备下列条件：（一）有经验收合格的运输站场。交通部《道路旅客运输及客运站管理规定》（交通运输部令2016年第82号）第十六条: 申请从事客运站经营的，应当提供下列材料： （一）《道路旅客运输站经营申请表》（见附件3）； （二）客运站竣工验收证明和站级验收证明； ……</w:t>
            </w:r>
          </w:p>
        </w:tc>
        <w:tc>
          <w:tcPr>
            <w:tcW w:w="777" w:type="dxa"/>
            <w:tcBorders>
              <w:top w:val="single" w:color="000000" w:sz="4" w:space="0"/>
              <w:left w:val="nil"/>
              <w:bottom w:val="single" w:color="000000" w:sz="4" w:space="0"/>
              <w:right w:val="single" w:color="000000" w:sz="4" w:space="0"/>
            </w:tcBorders>
            <w:noWrap w:val="0"/>
            <w:tcMar>
              <w:top w:w="0" w:type="dxa"/>
              <w:left w:w="108" w:type="dxa"/>
              <w:bottom w:w="0" w:type="dxa"/>
              <w:right w:w="108" w:type="dxa"/>
            </w:tcMar>
            <w:vAlign w:val="center"/>
          </w:tcPr>
          <w:p>
            <w:pPr>
              <w:spacing w:line="280" w:lineRule="exact"/>
              <w:outlineLvl w:val="0"/>
              <w:rPr>
                <w:rFonts w:hint="eastAsia" w:ascii="宋体" w:hAnsi="宋体" w:eastAsia="宋体" w:cs="仿宋_GB2312"/>
                <w:b/>
                <w:bCs/>
                <w:color w:val="auto"/>
                <w:spacing w:val="-4"/>
                <w:sz w:val="21"/>
                <w:szCs w:val="21"/>
              </w:rPr>
            </w:pPr>
            <w:r>
              <w:rPr>
                <w:rFonts w:hint="eastAsia" w:ascii="宋体" w:hAnsi="宋体" w:eastAsia="宋体" w:cs="仿宋_GB2312"/>
                <w:b/>
                <w:bCs/>
                <w:color w:val="auto"/>
                <w:spacing w:val="-4"/>
                <w:sz w:val="21"/>
                <w:szCs w:val="21"/>
              </w:rPr>
              <w:t xml:space="preserve">行政法规  </w:t>
            </w:r>
          </w:p>
        </w:tc>
        <w:tc>
          <w:tcPr>
            <w:tcW w:w="1019" w:type="dxa"/>
            <w:gridSpan w:val="2"/>
            <w:tcBorders>
              <w:top w:val="single" w:color="000000" w:sz="4" w:space="0"/>
              <w:left w:val="nil"/>
              <w:bottom w:val="single" w:color="000000" w:sz="4" w:space="0"/>
              <w:right w:val="single" w:color="000000" w:sz="4" w:space="0"/>
            </w:tcBorders>
            <w:noWrap w:val="0"/>
            <w:tcMar>
              <w:top w:w="0" w:type="dxa"/>
              <w:left w:w="108" w:type="dxa"/>
              <w:bottom w:w="0" w:type="dxa"/>
              <w:right w:w="108" w:type="dxa"/>
            </w:tcMar>
            <w:vAlign w:val="center"/>
          </w:tcPr>
          <w:p>
            <w:pPr>
              <w:spacing w:line="280" w:lineRule="exact"/>
              <w:outlineLvl w:val="0"/>
              <w:rPr>
                <w:rFonts w:hint="eastAsia" w:ascii="宋体" w:hAnsi="宋体" w:eastAsia="宋体" w:cs="仿宋_GB2312"/>
                <w:b/>
                <w:bCs/>
                <w:color w:val="auto"/>
                <w:spacing w:val="-4"/>
                <w:sz w:val="21"/>
                <w:szCs w:val="21"/>
              </w:rPr>
            </w:pPr>
            <w:r>
              <w:rPr>
                <w:rFonts w:hint="eastAsia" w:ascii="宋体" w:hAnsi="宋体" w:eastAsia="宋体" w:cs="仿宋_GB2312"/>
                <w:b/>
                <w:bCs/>
                <w:color w:val="auto"/>
                <w:spacing w:val="-4"/>
                <w:sz w:val="21"/>
                <w:szCs w:val="21"/>
                <w:lang w:val="en-US" w:eastAsia="zh-CN"/>
              </w:rPr>
              <w:t>嘉祥县行政审批服务局</w:t>
            </w:r>
          </w:p>
        </w:tc>
        <w:tc>
          <w:tcPr>
            <w:tcW w:w="1188" w:type="dxa"/>
            <w:tcBorders>
              <w:top w:val="single" w:color="000000" w:sz="4" w:space="0"/>
              <w:left w:val="nil"/>
              <w:bottom w:val="single" w:color="000000" w:sz="4" w:space="0"/>
              <w:right w:val="single" w:color="000000" w:sz="4" w:space="0"/>
            </w:tcBorders>
            <w:noWrap w:val="0"/>
            <w:tcMar>
              <w:top w:w="0" w:type="dxa"/>
              <w:left w:w="108" w:type="dxa"/>
              <w:bottom w:w="0" w:type="dxa"/>
              <w:right w:w="108" w:type="dxa"/>
            </w:tcMar>
            <w:vAlign w:val="center"/>
          </w:tcPr>
          <w:p>
            <w:pPr>
              <w:spacing w:line="280" w:lineRule="exact"/>
              <w:outlineLvl w:val="0"/>
              <w:rPr>
                <w:rFonts w:hint="eastAsia" w:ascii="宋体" w:hAnsi="宋体" w:eastAsia="宋体" w:cs="仿宋_GB2312"/>
                <w:b/>
                <w:bCs/>
                <w:color w:val="auto"/>
                <w:spacing w:val="-4"/>
                <w:sz w:val="21"/>
                <w:szCs w:val="21"/>
              </w:rPr>
            </w:pPr>
            <w:r>
              <w:rPr>
                <w:rFonts w:hint="eastAsia" w:ascii="宋体" w:hAnsi="宋体" w:eastAsia="宋体" w:cs="仿宋_GB2312"/>
                <w:b/>
                <w:bCs/>
                <w:color w:val="auto"/>
                <w:spacing w:val="-4"/>
                <w:sz w:val="21"/>
                <w:szCs w:val="21"/>
              </w:rPr>
              <w:t>县住建部门</w:t>
            </w:r>
          </w:p>
        </w:tc>
        <w:tc>
          <w:tcPr>
            <w:tcW w:w="1119" w:type="dxa"/>
            <w:gridSpan w:val="2"/>
            <w:tcBorders>
              <w:top w:val="single" w:color="000000" w:sz="4" w:space="0"/>
              <w:left w:val="nil"/>
              <w:bottom w:val="single" w:color="000000" w:sz="4" w:space="0"/>
              <w:right w:val="single" w:color="000000" w:sz="4" w:space="0"/>
            </w:tcBorders>
            <w:noWrap w:val="0"/>
            <w:tcMar>
              <w:top w:w="0" w:type="dxa"/>
              <w:left w:w="108" w:type="dxa"/>
              <w:bottom w:w="0" w:type="dxa"/>
              <w:right w:w="108" w:type="dxa"/>
            </w:tcMar>
            <w:vAlign w:val="center"/>
          </w:tcPr>
          <w:p>
            <w:pPr>
              <w:spacing w:line="280" w:lineRule="exact"/>
              <w:outlineLvl w:val="0"/>
              <w:rPr>
                <w:rFonts w:hint="eastAsia" w:ascii="宋体" w:hAnsi="宋体" w:eastAsia="宋体" w:cs="仿宋_GB2312"/>
                <w:b/>
                <w:bCs/>
                <w:color w:val="auto"/>
                <w:spacing w:val="-4"/>
                <w:sz w:val="21"/>
                <w:szCs w:val="21"/>
              </w:rPr>
            </w:pPr>
            <w:r>
              <w:rPr>
                <w:rFonts w:hint="eastAsia" w:ascii="宋体" w:hAnsi="宋体" w:eastAsia="宋体" w:cs="仿宋_GB2312"/>
                <w:b/>
                <w:bCs/>
                <w:color w:val="auto"/>
                <w:spacing w:val="-4"/>
                <w:sz w:val="21"/>
                <w:szCs w:val="21"/>
              </w:rPr>
              <w:t>到住建部门办理</w:t>
            </w:r>
          </w:p>
        </w:tc>
        <w:tc>
          <w:tcPr>
            <w:tcW w:w="1193" w:type="dxa"/>
            <w:tcBorders>
              <w:top w:val="single" w:color="000000" w:sz="4" w:space="0"/>
              <w:left w:val="nil"/>
              <w:bottom w:val="single" w:color="000000" w:sz="4" w:space="0"/>
              <w:right w:val="single" w:color="000000" w:sz="4" w:space="0"/>
            </w:tcBorders>
            <w:noWrap w:val="0"/>
            <w:tcMar>
              <w:top w:w="0" w:type="dxa"/>
              <w:left w:w="108" w:type="dxa"/>
              <w:bottom w:w="0" w:type="dxa"/>
              <w:right w:w="108" w:type="dxa"/>
            </w:tcMar>
            <w:vAlign w:val="center"/>
          </w:tcPr>
          <w:p>
            <w:pPr>
              <w:spacing w:line="280" w:lineRule="exact"/>
              <w:outlineLvl w:val="0"/>
              <w:rPr>
                <w:rFonts w:hint="eastAsia" w:ascii="宋体" w:hAnsi="宋体" w:eastAsia="宋体" w:cs="仿宋_GB2312"/>
                <w:b/>
                <w:bCs/>
                <w:color w:val="auto"/>
                <w:spacing w:val="-4"/>
                <w:sz w:val="21"/>
                <w:szCs w:val="21"/>
              </w:rPr>
            </w:pPr>
            <w:r>
              <w:rPr>
                <w:rFonts w:hint="eastAsia" w:ascii="宋体" w:hAnsi="宋体" w:eastAsia="宋体" w:cs="仿宋_GB2312"/>
                <w:b/>
                <w:bCs/>
                <w:color w:val="auto"/>
                <w:spacing w:val="-4"/>
                <w:sz w:val="21"/>
                <w:szCs w:val="21"/>
              </w:rPr>
              <w:t>道路客运站经营许可</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57" w:type="dxa"/>
            <w:bottom w:w="0" w:type="dxa"/>
            <w:right w:w="57" w:type="dxa"/>
          </w:tblCellMar>
        </w:tblPrEx>
        <w:trPr>
          <w:trHeight w:val="479" w:hRule="atLeast"/>
        </w:trPr>
        <w:tc>
          <w:tcPr>
            <w:tcW w:w="46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widowControl/>
              <w:suppressLineNumbers w:val="0"/>
              <w:jc w:val="center"/>
              <w:textAlignment w:val="center"/>
              <w:rPr>
                <w:rFonts w:hint="default" w:eastAsia="宋体" w:cs="仿宋"/>
                <w:b/>
                <w:color w:val="auto"/>
                <w:sz w:val="21"/>
                <w:szCs w:val="21"/>
                <w:lang w:val="en-US" w:eastAsia="zh-CN"/>
              </w:rPr>
            </w:pPr>
            <w:r>
              <w:rPr>
                <w:rFonts w:hint="eastAsia" w:ascii="等线" w:hAnsi="等线" w:eastAsia="等线" w:cs="等线"/>
                <w:i w:val="0"/>
                <w:color w:val="auto"/>
                <w:kern w:val="0"/>
                <w:sz w:val="22"/>
                <w:szCs w:val="22"/>
                <w:u w:val="none"/>
                <w:lang w:val="en-US" w:eastAsia="zh-CN" w:bidi="ar"/>
              </w:rPr>
              <w:t>4</w:t>
            </w:r>
          </w:p>
        </w:tc>
        <w:tc>
          <w:tcPr>
            <w:tcW w:w="719" w:type="dxa"/>
            <w:tcBorders>
              <w:top w:val="single" w:color="000000" w:sz="4" w:space="0"/>
              <w:left w:val="nil"/>
              <w:bottom w:val="single" w:color="000000" w:sz="4" w:space="0"/>
              <w:right w:val="single" w:color="000000" w:sz="4" w:space="0"/>
            </w:tcBorders>
            <w:noWrap w:val="0"/>
            <w:tcMar>
              <w:top w:w="0" w:type="dxa"/>
              <w:left w:w="108" w:type="dxa"/>
              <w:bottom w:w="0" w:type="dxa"/>
              <w:right w:w="108" w:type="dxa"/>
            </w:tcMar>
            <w:vAlign w:val="center"/>
          </w:tcPr>
          <w:p>
            <w:pPr>
              <w:spacing w:line="280" w:lineRule="exact"/>
              <w:outlineLvl w:val="0"/>
              <w:rPr>
                <w:rFonts w:hint="eastAsia" w:ascii="宋体" w:hAnsi="宋体" w:eastAsia="宋体" w:cs="仿宋_GB2312"/>
                <w:b/>
                <w:bCs/>
                <w:color w:val="auto"/>
                <w:spacing w:val="-4"/>
                <w:sz w:val="21"/>
                <w:szCs w:val="21"/>
              </w:rPr>
            </w:pPr>
            <w:r>
              <w:rPr>
                <w:rFonts w:hint="eastAsia" w:ascii="宋体" w:hAnsi="宋体" w:eastAsia="宋体" w:cs="仿宋_GB2312"/>
                <w:b/>
                <w:bCs/>
                <w:color w:val="auto"/>
                <w:spacing w:val="-4"/>
                <w:sz w:val="21"/>
                <w:szCs w:val="21"/>
              </w:rPr>
              <w:t>驾驶员3年内无重大以上责任事故证明</w:t>
            </w:r>
          </w:p>
        </w:tc>
        <w:tc>
          <w:tcPr>
            <w:tcW w:w="927" w:type="dxa"/>
            <w:tcBorders>
              <w:top w:val="single" w:color="000000" w:sz="4" w:space="0"/>
              <w:left w:val="nil"/>
              <w:bottom w:val="single" w:color="000000" w:sz="4" w:space="0"/>
              <w:right w:val="single" w:color="000000" w:sz="4" w:space="0"/>
            </w:tcBorders>
            <w:noWrap w:val="0"/>
            <w:tcMar>
              <w:top w:w="0" w:type="dxa"/>
              <w:left w:w="108" w:type="dxa"/>
              <w:bottom w:w="0" w:type="dxa"/>
              <w:right w:w="108" w:type="dxa"/>
            </w:tcMar>
            <w:vAlign w:val="center"/>
          </w:tcPr>
          <w:p>
            <w:pPr>
              <w:spacing w:line="280" w:lineRule="exact"/>
              <w:outlineLvl w:val="0"/>
              <w:rPr>
                <w:rFonts w:hint="eastAsia" w:ascii="宋体" w:hAnsi="宋体" w:eastAsia="宋体" w:cs="仿宋_GB2312"/>
                <w:b/>
                <w:bCs/>
                <w:color w:val="auto"/>
                <w:spacing w:val="-4"/>
                <w:sz w:val="21"/>
                <w:szCs w:val="21"/>
              </w:rPr>
            </w:pPr>
            <w:r>
              <w:rPr>
                <w:rFonts w:hint="eastAsia" w:ascii="宋体" w:hAnsi="宋体" w:eastAsia="宋体" w:cs="仿宋_GB2312"/>
                <w:b/>
                <w:bCs/>
                <w:color w:val="auto"/>
                <w:spacing w:val="-4"/>
                <w:sz w:val="21"/>
                <w:szCs w:val="21"/>
              </w:rPr>
              <w:t>经营者申请客运经营时，需提交驾驶员无责任事故证明</w:t>
            </w:r>
          </w:p>
        </w:tc>
        <w:tc>
          <w:tcPr>
            <w:tcW w:w="7144" w:type="dxa"/>
            <w:gridSpan w:val="2"/>
            <w:tcBorders>
              <w:top w:val="single" w:color="000000" w:sz="4" w:space="0"/>
              <w:left w:val="nil"/>
              <w:bottom w:val="single" w:color="000000" w:sz="4" w:space="0"/>
              <w:right w:val="single" w:color="000000" w:sz="4" w:space="0"/>
            </w:tcBorders>
            <w:noWrap w:val="0"/>
            <w:tcMar>
              <w:top w:w="0" w:type="dxa"/>
              <w:left w:w="108" w:type="dxa"/>
              <w:bottom w:w="0" w:type="dxa"/>
              <w:right w:w="108" w:type="dxa"/>
            </w:tcMar>
            <w:vAlign w:val="center"/>
          </w:tcPr>
          <w:p>
            <w:pPr>
              <w:spacing w:line="280" w:lineRule="exact"/>
              <w:outlineLvl w:val="0"/>
              <w:rPr>
                <w:rFonts w:hint="eastAsia" w:ascii="宋体" w:hAnsi="宋体" w:eastAsia="宋体" w:cs="仿宋_GB2312"/>
                <w:b/>
                <w:bCs/>
                <w:color w:val="auto"/>
                <w:spacing w:val="-4"/>
                <w:sz w:val="21"/>
                <w:szCs w:val="21"/>
              </w:rPr>
            </w:pPr>
            <w:r>
              <w:rPr>
                <w:rFonts w:hint="eastAsia" w:ascii="宋体" w:hAnsi="宋体" w:eastAsia="宋体" w:cs="仿宋_GB2312"/>
                <w:b/>
                <w:bCs/>
                <w:color w:val="auto"/>
                <w:spacing w:val="-4"/>
                <w:sz w:val="21"/>
                <w:szCs w:val="21"/>
              </w:rPr>
              <w:t>《中华人民共和国道路运输条例》第九条从事客运经营的驾驶员，应当符合下列条件：（三）三年内无重大以上交通责任事故记录。交通部《道路旅客运输及客运站管理规定》（交通运输部令2016年第82号）第十四条：申请从事道路客运经营的，应当提供下列材料： （一）申请开业的相关材料： 1．《道路旅客运输经营申请表》（见附件1）； 2．企业章程文本； 3．投资人、负责人身份证明及其复印件，经办人的身份证明及其复印件和委托书； 4．安全生产管理制度文本； 5．拟投入车辆承诺书，包括客车数量、类型及等级、技术等级、座位数以及客车外廓长、宽、高等。如果拟投入客车属于已购置或者现有的，应当提供行驶证、车辆技术等级评定结论、客车类型等级评定证明及其复印件； 6．已聘用或者拟聘用驾驶人员的驾驶证和从业资格证及其复印件，公安部门出具的3年内无重大以上交通责任事故的证明。</w:t>
            </w:r>
          </w:p>
        </w:tc>
        <w:tc>
          <w:tcPr>
            <w:tcW w:w="777" w:type="dxa"/>
            <w:tcBorders>
              <w:top w:val="single" w:color="000000" w:sz="4" w:space="0"/>
              <w:left w:val="nil"/>
              <w:bottom w:val="single" w:color="000000" w:sz="4" w:space="0"/>
              <w:right w:val="single" w:color="000000" w:sz="4" w:space="0"/>
            </w:tcBorders>
            <w:noWrap w:val="0"/>
            <w:tcMar>
              <w:top w:w="0" w:type="dxa"/>
              <w:left w:w="108" w:type="dxa"/>
              <w:bottom w:w="0" w:type="dxa"/>
              <w:right w:w="108" w:type="dxa"/>
            </w:tcMar>
            <w:vAlign w:val="center"/>
          </w:tcPr>
          <w:p>
            <w:pPr>
              <w:spacing w:line="280" w:lineRule="exact"/>
              <w:outlineLvl w:val="0"/>
              <w:rPr>
                <w:rFonts w:hint="eastAsia" w:ascii="宋体" w:hAnsi="宋体" w:eastAsia="宋体" w:cs="仿宋_GB2312"/>
                <w:b/>
                <w:bCs/>
                <w:color w:val="auto"/>
                <w:spacing w:val="-4"/>
                <w:sz w:val="21"/>
                <w:szCs w:val="21"/>
              </w:rPr>
            </w:pPr>
            <w:r>
              <w:rPr>
                <w:rFonts w:hint="eastAsia" w:ascii="宋体" w:hAnsi="宋体" w:eastAsia="宋体" w:cs="仿宋_GB2312"/>
                <w:b/>
                <w:bCs/>
                <w:color w:val="auto"/>
                <w:spacing w:val="-4"/>
                <w:sz w:val="21"/>
                <w:szCs w:val="21"/>
              </w:rPr>
              <w:t xml:space="preserve">行政法规  </w:t>
            </w:r>
          </w:p>
        </w:tc>
        <w:tc>
          <w:tcPr>
            <w:tcW w:w="1019" w:type="dxa"/>
            <w:gridSpan w:val="2"/>
            <w:tcBorders>
              <w:top w:val="single" w:color="000000" w:sz="4" w:space="0"/>
              <w:left w:val="nil"/>
              <w:bottom w:val="single" w:color="000000" w:sz="4" w:space="0"/>
              <w:right w:val="single" w:color="000000" w:sz="4" w:space="0"/>
            </w:tcBorders>
            <w:noWrap w:val="0"/>
            <w:tcMar>
              <w:top w:w="0" w:type="dxa"/>
              <w:left w:w="108" w:type="dxa"/>
              <w:bottom w:w="0" w:type="dxa"/>
              <w:right w:w="108" w:type="dxa"/>
            </w:tcMar>
            <w:vAlign w:val="center"/>
          </w:tcPr>
          <w:p>
            <w:pPr>
              <w:spacing w:line="280" w:lineRule="exact"/>
              <w:outlineLvl w:val="0"/>
              <w:rPr>
                <w:rFonts w:hint="eastAsia" w:ascii="宋体" w:hAnsi="宋体" w:eastAsia="宋体" w:cs="仿宋_GB2312"/>
                <w:b/>
                <w:bCs/>
                <w:color w:val="auto"/>
                <w:spacing w:val="-4"/>
                <w:sz w:val="21"/>
                <w:szCs w:val="21"/>
              </w:rPr>
            </w:pPr>
            <w:r>
              <w:rPr>
                <w:rFonts w:hint="eastAsia" w:ascii="宋体" w:hAnsi="宋体" w:eastAsia="宋体" w:cs="仿宋_GB2312"/>
                <w:b/>
                <w:bCs/>
                <w:color w:val="auto"/>
                <w:spacing w:val="-4"/>
                <w:sz w:val="21"/>
                <w:szCs w:val="21"/>
                <w:lang w:val="en-US" w:eastAsia="zh-CN"/>
              </w:rPr>
              <w:t>嘉祥县行政审批服务局</w:t>
            </w:r>
          </w:p>
        </w:tc>
        <w:tc>
          <w:tcPr>
            <w:tcW w:w="1188" w:type="dxa"/>
            <w:tcBorders>
              <w:top w:val="single" w:color="000000" w:sz="4" w:space="0"/>
              <w:left w:val="nil"/>
              <w:bottom w:val="single" w:color="000000" w:sz="4" w:space="0"/>
              <w:right w:val="single" w:color="000000" w:sz="4" w:space="0"/>
            </w:tcBorders>
            <w:noWrap w:val="0"/>
            <w:tcMar>
              <w:top w:w="0" w:type="dxa"/>
              <w:left w:w="108" w:type="dxa"/>
              <w:bottom w:w="0" w:type="dxa"/>
              <w:right w:w="108" w:type="dxa"/>
            </w:tcMar>
            <w:vAlign w:val="center"/>
          </w:tcPr>
          <w:p>
            <w:pPr>
              <w:spacing w:line="280" w:lineRule="exact"/>
              <w:outlineLvl w:val="0"/>
              <w:rPr>
                <w:rFonts w:hint="eastAsia" w:ascii="宋体" w:hAnsi="宋体" w:eastAsia="宋体" w:cs="仿宋_GB2312"/>
                <w:b/>
                <w:bCs/>
                <w:color w:val="auto"/>
                <w:spacing w:val="-4"/>
                <w:sz w:val="21"/>
                <w:szCs w:val="21"/>
              </w:rPr>
            </w:pPr>
            <w:r>
              <w:rPr>
                <w:rFonts w:hint="eastAsia" w:ascii="宋体" w:hAnsi="宋体" w:eastAsia="宋体" w:cs="仿宋_GB2312"/>
                <w:b/>
                <w:bCs/>
                <w:color w:val="auto"/>
                <w:spacing w:val="-4"/>
                <w:sz w:val="21"/>
                <w:szCs w:val="21"/>
              </w:rPr>
              <w:t>县交警部门</w:t>
            </w:r>
          </w:p>
        </w:tc>
        <w:tc>
          <w:tcPr>
            <w:tcW w:w="1119" w:type="dxa"/>
            <w:gridSpan w:val="2"/>
            <w:tcBorders>
              <w:top w:val="single" w:color="000000" w:sz="4" w:space="0"/>
              <w:left w:val="nil"/>
              <w:bottom w:val="single" w:color="000000" w:sz="4" w:space="0"/>
              <w:right w:val="single" w:color="000000" w:sz="4" w:space="0"/>
            </w:tcBorders>
            <w:noWrap w:val="0"/>
            <w:tcMar>
              <w:top w:w="0" w:type="dxa"/>
              <w:left w:w="108" w:type="dxa"/>
              <w:bottom w:w="0" w:type="dxa"/>
              <w:right w:w="108" w:type="dxa"/>
            </w:tcMar>
            <w:vAlign w:val="center"/>
          </w:tcPr>
          <w:p>
            <w:pPr>
              <w:spacing w:line="280" w:lineRule="exact"/>
              <w:outlineLvl w:val="0"/>
              <w:rPr>
                <w:rFonts w:hint="eastAsia" w:ascii="宋体" w:hAnsi="宋体" w:eastAsia="宋体" w:cs="仿宋_GB2312"/>
                <w:b/>
                <w:bCs/>
                <w:color w:val="auto"/>
                <w:spacing w:val="-4"/>
                <w:sz w:val="21"/>
                <w:szCs w:val="21"/>
              </w:rPr>
            </w:pPr>
            <w:r>
              <w:rPr>
                <w:rFonts w:hint="eastAsia" w:ascii="宋体" w:hAnsi="宋体" w:eastAsia="宋体" w:cs="仿宋_GB2312"/>
                <w:b/>
                <w:bCs/>
                <w:color w:val="auto"/>
                <w:spacing w:val="-4"/>
                <w:sz w:val="21"/>
                <w:szCs w:val="21"/>
              </w:rPr>
              <w:t>到交警部门办理</w:t>
            </w:r>
          </w:p>
        </w:tc>
        <w:tc>
          <w:tcPr>
            <w:tcW w:w="1193" w:type="dxa"/>
            <w:tcBorders>
              <w:top w:val="single" w:color="000000" w:sz="4" w:space="0"/>
              <w:left w:val="nil"/>
              <w:bottom w:val="single" w:color="000000" w:sz="4" w:space="0"/>
              <w:right w:val="single" w:color="000000" w:sz="4" w:space="0"/>
            </w:tcBorders>
            <w:noWrap w:val="0"/>
            <w:tcMar>
              <w:top w:w="0" w:type="dxa"/>
              <w:left w:w="108" w:type="dxa"/>
              <w:bottom w:w="0" w:type="dxa"/>
              <w:right w:w="108" w:type="dxa"/>
            </w:tcMar>
            <w:vAlign w:val="center"/>
          </w:tcPr>
          <w:p>
            <w:pPr>
              <w:spacing w:line="280" w:lineRule="exact"/>
              <w:outlineLvl w:val="0"/>
              <w:rPr>
                <w:rFonts w:hint="eastAsia" w:ascii="宋体" w:hAnsi="宋体" w:eastAsia="宋体" w:cs="仿宋_GB2312"/>
                <w:b/>
                <w:bCs/>
                <w:color w:val="auto"/>
                <w:spacing w:val="-4"/>
                <w:sz w:val="21"/>
                <w:szCs w:val="21"/>
              </w:rPr>
            </w:pPr>
            <w:r>
              <w:rPr>
                <w:rFonts w:hint="eastAsia" w:ascii="宋体" w:hAnsi="宋体" w:eastAsia="宋体" w:cs="仿宋_GB2312"/>
                <w:b/>
                <w:bCs/>
                <w:color w:val="auto"/>
                <w:spacing w:val="-4"/>
                <w:sz w:val="21"/>
                <w:szCs w:val="21"/>
              </w:rPr>
              <w:t>道路客运经营许可</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57" w:type="dxa"/>
            <w:bottom w:w="0" w:type="dxa"/>
            <w:right w:w="57" w:type="dxa"/>
          </w:tblCellMar>
        </w:tblPrEx>
        <w:trPr>
          <w:trHeight w:val="479" w:hRule="atLeast"/>
        </w:trPr>
        <w:tc>
          <w:tcPr>
            <w:tcW w:w="46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widowControl/>
              <w:suppressLineNumbers w:val="0"/>
              <w:jc w:val="center"/>
              <w:textAlignment w:val="center"/>
              <w:rPr>
                <w:rFonts w:hint="default" w:eastAsia="宋体" w:cs="仿宋"/>
                <w:b/>
                <w:color w:val="auto"/>
                <w:sz w:val="21"/>
                <w:szCs w:val="21"/>
                <w:lang w:val="en-US" w:eastAsia="zh-CN"/>
              </w:rPr>
            </w:pPr>
            <w:r>
              <w:rPr>
                <w:rFonts w:hint="eastAsia" w:ascii="等线" w:hAnsi="等线" w:eastAsia="等线" w:cs="等线"/>
                <w:i w:val="0"/>
                <w:color w:val="auto"/>
                <w:kern w:val="0"/>
                <w:sz w:val="22"/>
                <w:szCs w:val="22"/>
                <w:u w:val="none"/>
                <w:lang w:val="en-US" w:eastAsia="zh-CN" w:bidi="ar"/>
              </w:rPr>
              <w:t>5</w:t>
            </w:r>
          </w:p>
        </w:tc>
        <w:tc>
          <w:tcPr>
            <w:tcW w:w="719" w:type="dxa"/>
            <w:tcBorders>
              <w:top w:val="single" w:color="000000" w:sz="4" w:space="0"/>
              <w:left w:val="nil"/>
              <w:bottom w:val="single" w:color="000000" w:sz="4" w:space="0"/>
              <w:right w:val="single" w:color="000000" w:sz="4" w:space="0"/>
            </w:tcBorders>
            <w:noWrap w:val="0"/>
            <w:tcMar>
              <w:top w:w="0" w:type="dxa"/>
              <w:left w:w="108" w:type="dxa"/>
              <w:bottom w:w="0" w:type="dxa"/>
              <w:right w:w="108" w:type="dxa"/>
            </w:tcMar>
            <w:vAlign w:val="center"/>
          </w:tcPr>
          <w:p>
            <w:pPr>
              <w:spacing w:line="260" w:lineRule="exact"/>
              <w:outlineLvl w:val="0"/>
              <w:rPr>
                <w:rFonts w:hint="eastAsia" w:ascii="宋体" w:hAnsi="宋体" w:eastAsia="宋体" w:cs="仿宋_GB2312"/>
                <w:b/>
                <w:bCs/>
                <w:color w:val="auto"/>
                <w:spacing w:val="-4"/>
                <w:sz w:val="21"/>
                <w:szCs w:val="21"/>
              </w:rPr>
            </w:pPr>
            <w:r>
              <w:rPr>
                <w:rFonts w:hint="eastAsia" w:ascii="宋体" w:hAnsi="宋体" w:eastAsia="宋体" w:cs="仿宋_GB2312"/>
                <w:b/>
                <w:bCs/>
                <w:color w:val="auto"/>
                <w:spacing w:val="-4"/>
                <w:sz w:val="21"/>
                <w:szCs w:val="21"/>
              </w:rPr>
              <w:t>投资人、负责人资信证明</w:t>
            </w:r>
          </w:p>
        </w:tc>
        <w:tc>
          <w:tcPr>
            <w:tcW w:w="927" w:type="dxa"/>
            <w:tcBorders>
              <w:top w:val="single" w:color="000000" w:sz="4" w:space="0"/>
              <w:left w:val="nil"/>
              <w:bottom w:val="single" w:color="000000" w:sz="4" w:space="0"/>
              <w:right w:val="single" w:color="000000" w:sz="4" w:space="0"/>
            </w:tcBorders>
            <w:noWrap w:val="0"/>
            <w:tcMar>
              <w:top w:w="0" w:type="dxa"/>
              <w:left w:w="108" w:type="dxa"/>
              <w:bottom w:w="0" w:type="dxa"/>
              <w:right w:w="108" w:type="dxa"/>
            </w:tcMar>
            <w:vAlign w:val="center"/>
          </w:tcPr>
          <w:p>
            <w:pPr>
              <w:spacing w:line="260" w:lineRule="exact"/>
              <w:outlineLvl w:val="0"/>
              <w:rPr>
                <w:rFonts w:hint="eastAsia" w:ascii="宋体" w:hAnsi="宋体" w:eastAsia="宋体" w:cs="仿宋_GB2312"/>
                <w:b/>
                <w:bCs/>
                <w:color w:val="auto"/>
                <w:spacing w:val="-4"/>
                <w:sz w:val="21"/>
                <w:szCs w:val="21"/>
              </w:rPr>
            </w:pPr>
            <w:r>
              <w:rPr>
                <w:rFonts w:hint="eastAsia" w:ascii="宋体" w:hAnsi="宋体" w:eastAsia="宋体" w:cs="仿宋_GB2312"/>
                <w:b/>
                <w:bCs/>
                <w:color w:val="auto"/>
                <w:spacing w:val="-4"/>
                <w:sz w:val="21"/>
                <w:szCs w:val="21"/>
              </w:rPr>
              <w:t>经营者申请出租汽车客运经营时，需提交投资人、负责人证明</w:t>
            </w:r>
          </w:p>
        </w:tc>
        <w:tc>
          <w:tcPr>
            <w:tcW w:w="7144" w:type="dxa"/>
            <w:gridSpan w:val="2"/>
            <w:tcBorders>
              <w:top w:val="single" w:color="000000" w:sz="4" w:space="0"/>
              <w:left w:val="nil"/>
              <w:bottom w:val="single" w:color="000000" w:sz="4" w:space="0"/>
              <w:right w:val="single" w:color="000000" w:sz="4" w:space="0"/>
            </w:tcBorders>
            <w:noWrap w:val="0"/>
            <w:tcMar>
              <w:top w:w="0" w:type="dxa"/>
              <w:left w:w="108" w:type="dxa"/>
              <w:bottom w:w="0" w:type="dxa"/>
              <w:right w:w="108" w:type="dxa"/>
            </w:tcMar>
            <w:vAlign w:val="center"/>
          </w:tcPr>
          <w:p>
            <w:pPr>
              <w:spacing w:line="260" w:lineRule="exact"/>
              <w:outlineLvl w:val="0"/>
              <w:rPr>
                <w:rFonts w:hint="eastAsia" w:ascii="宋体" w:hAnsi="宋体" w:eastAsia="宋体" w:cs="仿宋_GB2312"/>
                <w:b/>
                <w:bCs/>
                <w:color w:val="auto"/>
                <w:spacing w:val="-4"/>
                <w:sz w:val="21"/>
                <w:szCs w:val="21"/>
              </w:rPr>
            </w:pPr>
            <w:r>
              <w:rPr>
                <w:rFonts w:hint="eastAsia" w:ascii="宋体" w:hAnsi="宋体" w:eastAsia="宋体" w:cs="仿宋_GB2312"/>
                <w:b/>
                <w:bCs/>
                <w:color w:val="auto"/>
                <w:spacing w:val="-4"/>
                <w:sz w:val="21"/>
                <w:szCs w:val="21"/>
              </w:rPr>
              <w:t>《中华人民共和国道路运输条例》第三条：从事道路运输经营以及道路运输相关业务，应当依法经营，诚实信用，公平竞争。交通部《巡游出租汽车经营服务管理规定》（交通运输部令2016年第64号）第九条：申请人申请巡游出租汽车经营时，应当提交以下材料： （一）《巡游出租汽车经营申请表》（见附件1）； （二）投资人、负责人身份、资信证明及其复印件，经办人的身份证明及其复印件和委托书； （三）巡游出租汽车车辆经营权证明及拟投入车辆承诺书（见附件2），包括车辆数量、座位数、类型及等级、技术等级； （四）聘用或者拟聘用驾驶员从业资格证及其复印件； （五）巡游出租汽车经营管理制度、安全生产管理制度和服务质量保障制度文本； （六）经营场所、停车场地有关使用证明等。</w:t>
            </w:r>
          </w:p>
        </w:tc>
        <w:tc>
          <w:tcPr>
            <w:tcW w:w="777" w:type="dxa"/>
            <w:tcBorders>
              <w:top w:val="single" w:color="000000" w:sz="4" w:space="0"/>
              <w:left w:val="nil"/>
              <w:bottom w:val="single" w:color="000000" w:sz="4" w:space="0"/>
              <w:right w:val="single" w:color="000000" w:sz="4" w:space="0"/>
            </w:tcBorders>
            <w:noWrap w:val="0"/>
            <w:tcMar>
              <w:top w:w="0" w:type="dxa"/>
              <w:left w:w="108" w:type="dxa"/>
              <w:bottom w:w="0" w:type="dxa"/>
              <w:right w:w="108" w:type="dxa"/>
            </w:tcMar>
            <w:vAlign w:val="center"/>
          </w:tcPr>
          <w:p>
            <w:pPr>
              <w:spacing w:line="280" w:lineRule="exact"/>
              <w:outlineLvl w:val="0"/>
              <w:rPr>
                <w:rFonts w:hint="eastAsia" w:ascii="宋体" w:hAnsi="宋体" w:eastAsia="宋体" w:cs="仿宋_GB2312"/>
                <w:b/>
                <w:bCs/>
                <w:color w:val="auto"/>
                <w:spacing w:val="-4"/>
                <w:sz w:val="21"/>
                <w:szCs w:val="21"/>
              </w:rPr>
            </w:pPr>
            <w:r>
              <w:rPr>
                <w:rFonts w:hint="eastAsia" w:ascii="宋体" w:hAnsi="宋体" w:eastAsia="宋体" w:cs="仿宋_GB2312"/>
                <w:b/>
                <w:bCs/>
                <w:color w:val="auto"/>
                <w:spacing w:val="-4"/>
                <w:sz w:val="21"/>
                <w:szCs w:val="21"/>
              </w:rPr>
              <w:t xml:space="preserve">行政法规  </w:t>
            </w:r>
          </w:p>
        </w:tc>
        <w:tc>
          <w:tcPr>
            <w:tcW w:w="1019" w:type="dxa"/>
            <w:gridSpan w:val="2"/>
            <w:tcBorders>
              <w:top w:val="single" w:color="000000" w:sz="4" w:space="0"/>
              <w:left w:val="nil"/>
              <w:bottom w:val="single" w:color="000000" w:sz="4" w:space="0"/>
              <w:right w:val="single" w:color="000000" w:sz="4" w:space="0"/>
            </w:tcBorders>
            <w:noWrap w:val="0"/>
            <w:tcMar>
              <w:top w:w="0" w:type="dxa"/>
              <w:left w:w="108" w:type="dxa"/>
              <w:bottom w:w="0" w:type="dxa"/>
              <w:right w:w="108" w:type="dxa"/>
            </w:tcMar>
            <w:vAlign w:val="center"/>
          </w:tcPr>
          <w:p>
            <w:pPr>
              <w:spacing w:line="280" w:lineRule="exact"/>
              <w:outlineLvl w:val="0"/>
              <w:rPr>
                <w:rFonts w:hint="eastAsia" w:ascii="宋体" w:hAnsi="宋体" w:eastAsia="宋体" w:cs="仿宋_GB2312"/>
                <w:b/>
                <w:bCs/>
                <w:color w:val="auto"/>
                <w:spacing w:val="-4"/>
                <w:sz w:val="21"/>
                <w:szCs w:val="21"/>
              </w:rPr>
            </w:pPr>
            <w:r>
              <w:rPr>
                <w:rFonts w:hint="eastAsia" w:ascii="宋体" w:hAnsi="宋体" w:eastAsia="宋体" w:cs="仿宋_GB2312"/>
                <w:b/>
                <w:bCs/>
                <w:color w:val="auto"/>
                <w:spacing w:val="-4"/>
                <w:sz w:val="21"/>
                <w:szCs w:val="21"/>
                <w:lang w:val="en-US" w:eastAsia="zh-CN"/>
              </w:rPr>
              <w:t>嘉祥县行政审批服务局</w:t>
            </w:r>
          </w:p>
        </w:tc>
        <w:tc>
          <w:tcPr>
            <w:tcW w:w="1188" w:type="dxa"/>
            <w:tcBorders>
              <w:top w:val="single" w:color="000000" w:sz="4" w:space="0"/>
              <w:left w:val="nil"/>
              <w:bottom w:val="single" w:color="000000" w:sz="4" w:space="0"/>
              <w:right w:val="single" w:color="000000" w:sz="4" w:space="0"/>
            </w:tcBorders>
            <w:noWrap w:val="0"/>
            <w:tcMar>
              <w:top w:w="0" w:type="dxa"/>
              <w:left w:w="108" w:type="dxa"/>
              <w:bottom w:w="0" w:type="dxa"/>
              <w:right w:w="108" w:type="dxa"/>
            </w:tcMar>
            <w:vAlign w:val="center"/>
          </w:tcPr>
          <w:p>
            <w:pPr>
              <w:spacing w:line="280" w:lineRule="exact"/>
              <w:outlineLvl w:val="0"/>
              <w:rPr>
                <w:rFonts w:hint="eastAsia" w:ascii="宋体" w:hAnsi="宋体" w:eastAsia="宋体" w:cs="仿宋_GB2312"/>
                <w:b/>
                <w:bCs/>
                <w:color w:val="auto"/>
                <w:spacing w:val="-4"/>
                <w:sz w:val="21"/>
                <w:szCs w:val="21"/>
              </w:rPr>
            </w:pPr>
            <w:r>
              <w:rPr>
                <w:rFonts w:hint="eastAsia" w:ascii="宋体" w:hAnsi="宋体" w:eastAsia="宋体" w:cs="仿宋_GB2312"/>
                <w:b/>
                <w:bCs/>
                <w:color w:val="auto"/>
                <w:spacing w:val="-4"/>
                <w:sz w:val="21"/>
                <w:szCs w:val="21"/>
              </w:rPr>
              <w:t>有资质的中介机构</w:t>
            </w:r>
          </w:p>
        </w:tc>
        <w:tc>
          <w:tcPr>
            <w:tcW w:w="1119" w:type="dxa"/>
            <w:gridSpan w:val="2"/>
            <w:tcBorders>
              <w:top w:val="single" w:color="000000" w:sz="4" w:space="0"/>
              <w:left w:val="nil"/>
              <w:bottom w:val="single" w:color="000000" w:sz="4" w:space="0"/>
              <w:right w:val="single" w:color="000000" w:sz="4" w:space="0"/>
            </w:tcBorders>
            <w:noWrap w:val="0"/>
            <w:tcMar>
              <w:top w:w="0" w:type="dxa"/>
              <w:left w:w="108" w:type="dxa"/>
              <w:bottom w:w="0" w:type="dxa"/>
              <w:right w:w="108" w:type="dxa"/>
            </w:tcMar>
            <w:vAlign w:val="center"/>
          </w:tcPr>
          <w:p>
            <w:pPr>
              <w:spacing w:line="280" w:lineRule="exact"/>
              <w:outlineLvl w:val="0"/>
              <w:rPr>
                <w:rFonts w:hint="eastAsia" w:ascii="宋体" w:hAnsi="宋体" w:eastAsia="宋体" w:cs="仿宋_GB2312"/>
                <w:b/>
                <w:bCs/>
                <w:color w:val="auto"/>
                <w:spacing w:val="-4"/>
                <w:sz w:val="21"/>
                <w:szCs w:val="21"/>
              </w:rPr>
            </w:pPr>
            <w:r>
              <w:rPr>
                <w:rFonts w:hint="eastAsia" w:ascii="宋体" w:hAnsi="宋体" w:eastAsia="宋体" w:cs="仿宋_GB2312"/>
                <w:b/>
                <w:bCs/>
                <w:color w:val="auto"/>
                <w:spacing w:val="-4"/>
                <w:sz w:val="21"/>
                <w:szCs w:val="21"/>
              </w:rPr>
              <w:t>到中介机构办理</w:t>
            </w:r>
          </w:p>
        </w:tc>
        <w:tc>
          <w:tcPr>
            <w:tcW w:w="1193" w:type="dxa"/>
            <w:tcBorders>
              <w:top w:val="single" w:color="000000" w:sz="4" w:space="0"/>
              <w:left w:val="nil"/>
              <w:bottom w:val="single" w:color="000000" w:sz="4" w:space="0"/>
              <w:right w:val="single" w:color="000000" w:sz="4" w:space="0"/>
            </w:tcBorders>
            <w:noWrap w:val="0"/>
            <w:tcMar>
              <w:top w:w="0" w:type="dxa"/>
              <w:left w:w="108" w:type="dxa"/>
              <w:bottom w:w="0" w:type="dxa"/>
              <w:right w:w="108" w:type="dxa"/>
            </w:tcMar>
            <w:vAlign w:val="center"/>
          </w:tcPr>
          <w:p>
            <w:pPr>
              <w:spacing w:line="280" w:lineRule="exact"/>
              <w:outlineLvl w:val="0"/>
              <w:rPr>
                <w:rFonts w:hint="eastAsia" w:ascii="宋体" w:hAnsi="宋体" w:eastAsia="宋体" w:cs="仿宋_GB2312"/>
                <w:b/>
                <w:bCs/>
                <w:color w:val="auto"/>
                <w:spacing w:val="-4"/>
                <w:sz w:val="21"/>
                <w:szCs w:val="21"/>
              </w:rPr>
            </w:pPr>
            <w:r>
              <w:rPr>
                <w:rFonts w:hint="eastAsia" w:ascii="宋体" w:hAnsi="宋体" w:eastAsia="宋体" w:cs="仿宋_GB2312"/>
                <w:b/>
                <w:bCs/>
                <w:color w:val="auto"/>
                <w:spacing w:val="-4"/>
                <w:sz w:val="21"/>
                <w:szCs w:val="21"/>
              </w:rPr>
              <w:t>巡游出租汽车客运经营许可</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57" w:type="dxa"/>
            <w:bottom w:w="0" w:type="dxa"/>
            <w:right w:w="57" w:type="dxa"/>
          </w:tblCellMar>
        </w:tblPrEx>
        <w:trPr>
          <w:trHeight w:val="1749" w:hRule="atLeast"/>
        </w:trPr>
        <w:tc>
          <w:tcPr>
            <w:tcW w:w="46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widowControl/>
              <w:suppressLineNumbers w:val="0"/>
              <w:jc w:val="center"/>
              <w:textAlignment w:val="center"/>
              <w:rPr>
                <w:rFonts w:hint="default" w:eastAsia="宋体" w:cs="仿宋"/>
                <w:b/>
                <w:color w:val="auto"/>
                <w:sz w:val="21"/>
                <w:szCs w:val="21"/>
                <w:lang w:val="en-US" w:eastAsia="zh-CN"/>
              </w:rPr>
            </w:pPr>
            <w:r>
              <w:rPr>
                <w:rFonts w:hint="eastAsia" w:ascii="等线" w:hAnsi="等线" w:eastAsia="等线" w:cs="等线"/>
                <w:i w:val="0"/>
                <w:color w:val="auto"/>
                <w:kern w:val="0"/>
                <w:sz w:val="22"/>
                <w:szCs w:val="22"/>
                <w:u w:val="none"/>
                <w:lang w:val="en-US" w:eastAsia="zh-CN" w:bidi="ar"/>
              </w:rPr>
              <w:t>6</w:t>
            </w:r>
          </w:p>
        </w:tc>
        <w:tc>
          <w:tcPr>
            <w:tcW w:w="719" w:type="dxa"/>
            <w:tcBorders>
              <w:top w:val="single" w:color="000000" w:sz="4" w:space="0"/>
              <w:left w:val="nil"/>
              <w:bottom w:val="single" w:color="000000" w:sz="4" w:space="0"/>
              <w:right w:val="single" w:color="000000" w:sz="4" w:space="0"/>
            </w:tcBorders>
            <w:noWrap w:val="0"/>
            <w:tcMar>
              <w:top w:w="0" w:type="dxa"/>
              <w:left w:w="108" w:type="dxa"/>
              <w:bottom w:w="0" w:type="dxa"/>
              <w:right w:w="108" w:type="dxa"/>
            </w:tcMar>
            <w:vAlign w:val="center"/>
          </w:tcPr>
          <w:p>
            <w:pPr>
              <w:spacing w:line="260" w:lineRule="exact"/>
              <w:outlineLvl w:val="0"/>
              <w:rPr>
                <w:rFonts w:hint="eastAsia" w:ascii="宋体" w:hAnsi="宋体" w:eastAsia="宋体" w:cs="仿宋_GB2312"/>
                <w:b/>
                <w:bCs/>
                <w:color w:val="auto"/>
                <w:spacing w:val="-4"/>
                <w:sz w:val="21"/>
                <w:szCs w:val="21"/>
              </w:rPr>
            </w:pPr>
            <w:r>
              <w:rPr>
                <w:rFonts w:hint="eastAsia" w:ascii="宋体" w:hAnsi="宋体" w:eastAsia="宋体" w:cs="仿宋_GB2312"/>
                <w:b/>
                <w:bCs/>
                <w:color w:val="auto"/>
                <w:spacing w:val="-4"/>
                <w:sz w:val="21"/>
                <w:szCs w:val="21"/>
              </w:rPr>
              <w:t>经营场所、停车场地有关使用证明</w:t>
            </w:r>
          </w:p>
        </w:tc>
        <w:tc>
          <w:tcPr>
            <w:tcW w:w="927" w:type="dxa"/>
            <w:tcBorders>
              <w:top w:val="single" w:color="000000" w:sz="4" w:space="0"/>
              <w:left w:val="nil"/>
              <w:bottom w:val="single" w:color="000000" w:sz="4" w:space="0"/>
              <w:right w:val="single" w:color="000000" w:sz="4" w:space="0"/>
            </w:tcBorders>
            <w:noWrap w:val="0"/>
            <w:tcMar>
              <w:top w:w="0" w:type="dxa"/>
              <w:left w:w="108" w:type="dxa"/>
              <w:bottom w:w="0" w:type="dxa"/>
              <w:right w:w="108" w:type="dxa"/>
            </w:tcMar>
            <w:vAlign w:val="center"/>
          </w:tcPr>
          <w:p>
            <w:pPr>
              <w:spacing w:line="260" w:lineRule="exact"/>
              <w:outlineLvl w:val="0"/>
              <w:rPr>
                <w:rFonts w:hint="eastAsia" w:ascii="宋体" w:hAnsi="宋体" w:eastAsia="宋体" w:cs="仿宋_GB2312"/>
                <w:b/>
                <w:bCs/>
                <w:color w:val="auto"/>
                <w:spacing w:val="-4"/>
                <w:sz w:val="21"/>
                <w:szCs w:val="21"/>
              </w:rPr>
            </w:pPr>
            <w:r>
              <w:rPr>
                <w:rFonts w:hint="eastAsia" w:ascii="宋体" w:hAnsi="宋体" w:eastAsia="宋体" w:cs="仿宋_GB2312"/>
                <w:b/>
                <w:bCs/>
                <w:color w:val="auto"/>
                <w:spacing w:val="-4"/>
                <w:sz w:val="21"/>
                <w:szCs w:val="21"/>
              </w:rPr>
              <w:t>经营者申请出租汽车客运经营时，要有固定的经营场所、停车场地</w:t>
            </w:r>
          </w:p>
        </w:tc>
        <w:tc>
          <w:tcPr>
            <w:tcW w:w="7144" w:type="dxa"/>
            <w:gridSpan w:val="2"/>
            <w:tcBorders>
              <w:top w:val="single" w:color="000000" w:sz="4" w:space="0"/>
              <w:left w:val="nil"/>
              <w:bottom w:val="single" w:color="000000" w:sz="4" w:space="0"/>
              <w:right w:val="single" w:color="000000" w:sz="4" w:space="0"/>
            </w:tcBorders>
            <w:noWrap w:val="0"/>
            <w:tcMar>
              <w:top w:w="0" w:type="dxa"/>
              <w:left w:w="108" w:type="dxa"/>
              <w:bottom w:w="0" w:type="dxa"/>
              <w:right w:w="108" w:type="dxa"/>
            </w:tcMar>
            <w:vAlign w:val="center"/>
          </w:tcPr>
          <w:p>
            <w:pPr>
              <w:spacing w:line="260" w:lineRule="exact"/>
              <w:outlineLvl w:val="0"/>
              <w:rPr>
                <w:rFonts w:hint="eastAsia" w:ascii="宋体" w:hAnsi="宋体" w:eastAsia="宋体" w:cs="仿宋_GB2312"/>
                <w:b/>
                <w:bCs/>
                <w:color w:val="auto"/>
                <w:spacing w:val="-4"/>
                <w:sz w:val="21"/>
                <w:szCs w:val="21"/>
              </w:rPr>
            </w:pPr>
            <w:r>
              <w:rPr>
                <w:rFonts w:hint="eastAsia" w:ascii="宋体" w:hAnsi="宋体" w:eastAsia="宋体" w:cs="仿宋_GB2312"/>
                <w:b/>
                <w:bCs/>
                <w:color w:val="auto"/>
                <w:spacing w:val="-4"/>
                <w:sz w:val="21"/>
                <w:szCs w:val="21"/>
              </w:rPr>
              <w:t>《山东省道路运输条例》第二十六条:(二）有符合规定条件的运营资金、车辆及配套设施、设备。交通部《巡游出租汽车经营服务管理规定》（交通运输部令2016年第64号）第九条：申请人申请巡游出租汽车经营时，应当提交以下材料： （一）《巡游出租汽车经营申请表》（见附件1）； （二）投资人、负责人身份、资信证明及其复印件，经办人的身份证明及其复印件和委托书； （三）巡游出租汽车车辆经营权证明及拟投入车辆承诺书（见附件2），包括车辆数量、座位数、类型及等级、技术等级； （四）聘用或者拟聘用驾驶员从业资格证及其复印件； （五）巡游出租汽车经营管理制度、安全生产管理制度和服务质量保障制度文本； （六）经营场所、停车场地有关使用证明等。</w:t>
            </w:r>
          </w:p>
        </w:tc>
        <w:tc>
          <w:tcPr>
            <w:tcW w:w="777" w:type="dxa"/>
            <w:tcBorders>
              <w:top w:val="single" w:color="000000" w:sz="4" w:space="0"/>
              <w:left w:val="nil"/>
              <w:bottom w:val="single" w:color="000000" w:sz="4" w:space="0"/>
              <w:right w:val="single" w:color="000000" w:sz="4" w:space="0"/>
            </w:tcBorders>
            <w:noWrap w:val="0"/>
            <w:tcMar>
              <w:top w:w="0" w:type="dxa"/>
              <w:left w:w="108" w:type="dxa"/>
              <w:bottom w:w="0" w:type="dxa"/>
              <w:right w:w="108" w:type="dxa"/>
            </w:tcMar>
            <w:vAlign w:val="center"/>
          </w:tcPr>
          <w:p>
            <w:pPr>
              <w:spacing w:line="280" w:lineRule="exact"/>
              <w:outlineLvl w:val="0"/>
              <w:rPr>
                <w:rFonts w:hint="eastAsia" w:ascii="宋体" w:hAnsi="宋体" w:eastAsia="宋体" w:cs="仿宋_GB2312"/>
                <w:b/>
                <w:bCs/>
                <w:color w:val="auto"/>
                <w:spacing w:val="-4"/>
                <w:sz w:val="21"/>
                <w:szCs w:val="21"/>
              </w:rPr>
            </w:pPr>
            <w:r>
              <w:rPr>
                <w:rFonts w:hint="eastAsia" w:ascii="宋体" w:hAnsi="宋体" w:eastAsia="宋体" w:cs="仿宋_GB2312"/>
                <w:b/>
                <w:bCs/>
                <w:color w:val="auto"/>
                <w:spacing w:val="-4"/>
                <w:sz w:val="21"/>
                <w:szCs w:val="21"/>
              </w:rPr>
              <w:t xml:space="preserve">地方性法规      </w:t>
            </w:r>
          </w:p>
        </w:tc>
        <w:tc>
          <w:tcPr>
            <w:tcW w:w="1019" w:type="dxa"/>
            <w:gridSpan w:val="2"/>
            <w:tcBorders>
              <w:top w:val="single" w:color="000000" w:sz="4" w:space="0"/>
              <w:left w:val="nil"/>
              <w:bottom w:val="single" w:color="000000" w:sz="4" w:space="0"/>
              <w:right w:val="single" w:color="000000" w:sz="4" w:space="0"/>
            </w:tcBorders>
            <w:noWrap w:val="0"/>
            <w:tcMar>
              <w:top w:w="0" w:type="dxa"/>
              <w:left w:w="108" w:type="dxa"/>
              <w:bottom w:w="0" w:type="dxa"/>
              <w:right w:w="108" w:type="dxa"/>
            </w:tcMar>
            <w:vAlign w:val="center"/>
          </w:tcPr>
          <w:p>
            <w:pPr>
              <w:spacing w:line="280" w:lineRule="exact"/>
              <w:outlineLvl w:val="0"/>
              <w:rPr>
                <w:rFonts w:hint="eastAsia" w:ascii="宋体" w:hAnsi="宋体" w:eastAsia="宋体" w:cs="仿宋_GB2312"/>
                <w:b/>
                <w:bCs/>
                <w:color w:val="auto"/>
                <w:spacing w:val="-4"/>
                <w:sz w:val="21"/>
                <w:szCs w:val="21"/>
              </w:rPr>
            </w:pPr>
            <w:r>
              <w:rPr>
                <w:rFonts w:hint="eastAsia" w:ascii="宋体" w:hAnsi="宋体" w:eastAsia="宋体" w:cs="仿宋_GB2312"/>
                <w:b/>
                <w:bCs/>
                <w:color w:val="auto"/>
                <w:spacing w:val="-4"/>
                <w:sz w:val="21"/>
                <w:szCs w:val="21"/>
                <w:lang w:val="en-US" w:eastAsia="zh-CN"/>
              </w:rPr>
              <w:t>嘉祥县行政审批服务局</w:t>
            </w:r>
          </w:p>
        </w:tc>
        <w:tc>
          <w:tcPr>
            <w:tcW w:w="1188" w:type="dxa"/>
            <w:tcBorders>
              <w:top w:val="single" w:color="000000" w:sz="4" w:space="0"/>
              <w:left w:val="nil"/>
              <w:bottom w:val="single" w:color="000000" w:sz="4" w:space="0"/>
              <w:right w:val="single" w:color="000000" w:sz="4" w:space="0"/>
            </w:tcBorders>
            <w:noWrap w:val="0"/>
            <w:tcMar>
              <w:top w:w="0" w:type="dxa"/>
              <w:left w:w="108" w:type="dxa"/>
              <w:bottom w:w="0" w:type="dxa"/>
              <w:right w:w="108" w:type="dxa"/>
            </w:tcMar>
            <w:vAlign w:val="center"/>
          </w:tcPr>
          <w:p>
            <w:pPr>
              <w:spacing w:line="280" w:lineRule="exact"/>
              <w:outlineLvl w:val="0"/>
              <w:rPr>
                <w:rFonts w:hint="eastAsia" w:ascii="宋体" w:hAnsi="宋体" w:eastAsia="宋体" w:cs="仿宋_GB2312"/>
                <w:b/>
                <w:bCs/>
                <w:color w:val="auto"/>
                <w:spacing w:val="-4"/>
                <w:sz w:val="21"/>
                <w:szCs w:val="21"/>
              </w:rPr>
            </w:pPr>
            <w:r>
              <w:rPr>
                <w:rFonts w:hint="eastAsia" w:ascii="宋体" w:hAnsi="宋体" w:eastAsia="宋体" w:cs="仿宋_GB2312"/>
                <w:b/>
                <w:bCs/>
                <w:color w:val="auto"/>
                <w:spacing w:val="-4"/>
                <w:sz w:val="21"/>
                <w:szCs w:val="21"/>
              </w:rPr>
              <w:t>国土、不动产登记部门</w:t>
            </w:r>
          </w:p>
        </w:tc>
        <w:tc>
          <w:tcPr>
            <w:tcW w:w="1119" w:type="dxa"/>
            <w:gridSpan w:val="2"/>
            <w:tcBorders>
              <w:top w:val="single" w:color="000000" w:sz="4" w:space="0"/>
              <w:left w:val="nil"/>
              <w:bottom w:val="single" w:color="000000" w:sz="4" w:space="0"/>
              <w:right w:val="single" w:color="000000" w:sz="4" w:space="0"/>
            </w:tcBorders>
            <w:noWrap w:val="0"/>
            <w:tcMar>
              <w:top w:w="0" w:type="dxa"/>
              <w:left w:w="108" w:type="dxa"/>
              <w:bottom w:w="0" w:type="dxa"/>
              <w:right w:w="108" w:type="dxa"/>
            </w:tcMar>
            <w:vAlign w:val="center"/>
          </w:tcPr>
          <w:p>
            <w:pPr>
              <w:spacing w:line="280" w:lineRule="exact"/>
              <w:outlineLvl w:val="0"/>
              <w:rPr>
                <w:rFonts w:hint="eastAsia" w:ascii="宋体" w:hAnsi="宋体" w:eastAsia="宋体" w:cs="仿宋_GB2312"/>
                <w:b/>
                <w:bCs/>
                <w:color w:val="auto"/>
                <w:spacing w:val="-4"/>
                <w:sz w:val="21"/>
                <w:szCs w:val="21"/>
              </w:rPr>
            </w:pPr>
            <w:r>
              <w:rPr>
                <w:rFonts w:hint="eastAsia" w:ascii="宋体" w:hAnsi="宋体" w:eastAsia="宋体" w:cs="仿宋_GB2312"/>
                <w:b/>
                <w:color w:val="auto"/>
                <w:kern w:val="0"/>
                <w:sz w:val="21"/>
                <w:szCs w:val="21"/>
                <w:lang w:bidi="ar"/>
              </w:rPr>
              <w:t>国土、不动产登记部门办理</w:t>
            </w:r>
          </w:p>
        </w:tc>
        <w:tc>
          <w:tcPr>
            <w:tcW w:w="1193" w:type="dxa"/>
            <w:tcBorders>
              <w:top w:val="single" w:color="000000" w:sz="4" w:space="0"/>
              <w:left w:val="nil"/>
              <w:bottom w:val="single" w:color="000000" w:sz="4" w:space="0"/>
              <w:right w:val="single" w:color="000000" w:sz="4" w:space="0"/>
            </w:tcBorders>
            <w:noWrap w:val="0"/>
            <w:tcMar>
              <w:top w:w="0" w:type="dxa"/>
              <w:left w:w="108" w:type="dxa"/>
              <w:bottom w:w="0" w:type="dxa"/>
              <w:right w:w="108" w:type="dxa"/>
            </w:tcMar>
            <w:vAlign w:val="center"/>
          </w:tcPr>
          <w:p>
            <w:pPr>
              <w:spacing w:line="280" w:lineRule="exact"/>
              <w:outlineLvl w:val="0"/>
              <w:rPr>
                <w:rFonts w:hint="eastAsia" w:ascii="宋体" w:hAnsi="宋体" w:eastAsia="宋体" w:cs="仿宋_GB2312"/>
                <w:b/>
                <w:bCs/>
                <w:color w:val="auto"/>
                <w:spacing w:val="-4"/>
                <w:sz w:val="21"/>
                <w:szCs w:val="21"/>
              </w:rPr>
            </w:pPr>
            <w:r>
              <w:rPr>
                <w:rFonts w:hint="eastAsia" w:ascii="宋体" w:hAnsi="宋体" w:eastAsia="宋体" w:cs="仿宋_GB2312"/>
                <w:b/>
                <w:bCs/>
                <w:color w:val="auto"/>
                <w:spacing w:val="-4"/>
                <w:sz w:val="21"/>
                <w:szCs w:val="21"/>
              </w:rPr>
              <w:t>巡游出租汽车客运经营许可</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57" w:type="dxa"/>
            <w:bottom w:w="0" w:type="dxa"/>
            <w:right w:w="57" w:type="dxa"/>
          </w:tblCellMar>
        </w:tblPrEx>
        <w:trPr>
          <w:trHeight w:val="297" w:hRule="atLeast"/>
        </w:trPr>
        <w:tc>
          <w:tcPr>
            <w:tcW w:w="46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widowControl/>
              <w:suppressLineNumbers w:val="0"/>
              <w:jc w:val="center"/>
              <w:textAlignment w:val="center"/>
              <w:rPr>
                <w:rFonts w:hint="default" w:eastAsia="宋体" w:cs="仿宋"/>
                <w:b/>
                <w:color w:val="auto"/>
                <w:sz w:val="21"/>
                <w:szCs w:val="21"/>
                <w:lang w:val="en-US" w:eastAsia="zh-CN"/>
              </w:rPr>
            </w:pPr>
            <w:r>
              <w:rPr>
                <w:rFonts w:hint="eastAsia" w:ascii="等线" w:hAnsi="等线" w:eastAsia="等线" w:cs="等线"/>
                <w:i w:val="0"/>
                <w:color w:val="auto"/>
                <w:kern w:val="0"/>
                <w:sz w:val="22"/>
                <w:szCs w:val="22"/>
                <w:u w:val="none"/>
                <w:lang w:val="en-US" w:eastAsia="zh-CN" w:bidi="ar"/>
              </w:rPr>
              <w:t>7</w:t>
            </w:r>
          </w:p>
        </w:tc>
        <w:tc>
          <w:tcPr>
            <w:tcW w:w="719" w:type="dxa"/>
            <w:tcBorders>
              <w:top w:val="single" w:color="000000" w:sz="4" w:space="0"/>
              <w:left w:val="nil"/>
              <w:bottom w:val="single" w:color="000000" w:sz="4" w:space="0"/>
              <w:right w:val="single" w:color="000000" w:sz="4" w:space="0"/>
            </w:tcBorders>
            <w:noWrap w:val="0"/>
            <w:tcMar>
              <w:top w:w="0" w:type="dxa"/>
              <w:left w:w="108" w:type="dxa"/>
              <w:bottom w:w="0" w:type="dxa"/>
              <w:right w:w="108" w:type="dxa"/>
            </w:tcMar>
            <w:vAlign w:val="center"/>
          </w:tcPr>
          <w:p>
            <w:pPr>
              <w:widowControl/>
              <w:spacing w:line="280" w:lineRule="exact"/>
              <w:jc w:val="left"/>
              <w:textAlignment w:val="center"/>
              <w:rPr>
                <w:rFonts w:hint="eastAsia" w:ascii="宋体" w:hAnsi="宋体" w:eastAsia="宋体"/>
                <w:b/>
                <w:color w:val="auto"/>
                <w:sz w:val="21"/>
                <w:szCs w:val="21"/>
                <w:shd w:val="clear" w:color="auto" w:fill="FFFFFF"/>
              </w:rPr>
            </w:pPr>
            <w:r>
              <w:rPr>
                <w:rFonts w:hint="eastAsia" w:ascii="宋体" w:hAnsi="宋体" w:eastAsia="宋体" w:cs="仿宋_GB2312"/>
                <w:b/>
                <w:color w:val="auto"/>
                <w:kern w:val="0"/>
                <w:sz w:val="21"/>
                <w:szCs w:val="21"/>
                <w:lang w:bidi="ar"/>
              </w:rPr>
              <w:t>经营场所、教练场地使用权证明或产权证明</w:t>
            </w:r>
          </w:p>
        </w:tc>
        <w:tc>
          <w:tcPr>
            <w:tcW w:w="927" w:type="dxa"/>
            <w:tcBorders>
              <w:top w:val="single" w:color="000000" w:sz="4" w:space="0"/>
              <w:left w:val="nil"/>
              <w:bottom w:val="single" w:color="000000" w:sz="4" w:space="0"/>
              <w:right w:val="single" w:color="000000" w:sz="4" w:space="0"/>
            </w:tcBorders>
            <w:noWrap w:val="0"/>
            <w:tcMar>
              <w:top w:w="0" w:type="dxa"/>
              <w:left w:w="108" w:type="dxa"/>
              <w:bottom w:w="0" w:type="dxa"/>
              <w:right w:w="108" w:type="dxa"/>
            </w:tcMar>
            <w:vAlign w:val="center"/>
          </w:tcPr>
          <w:p>
            <w:pPr>
              <w:widowControl/>
              <w:spacing w:line="280" w:lineRule="exact"/>
              <w:jc w:val="left"/>
              <w:textAlignment w:val="center"/>
              <w:rPr>
                <w:rFonts w:hint="eastAsia" w:ascii="宋体" w:hAnsi="宋体" w:eastAsia="宋体"/>
                <w:b/>
                <w:color w:val="auto"/>
                <w:sz w:val="21"/>
                <w:szCs w:val="21"/>
                <w:shd w:val="clear" w:color="auto" w:fill="FFFFFF"/>
              </w:rPr>
            </w:pPr>
            <w:r>
              <w:rPr>
                <w:rFonts w:hint="eastAsia" w:ascii="宋体" w:hAnsi="宋体" w:eastAsia="宋体" w:cs="仿宋_GB2312"/>
                <w:b/>
                <w:color w:val="auto"/>
                <w:kern w:val="0"/>
                <w:sz w:val="21"/>
                <w:szCs w:val="21"/>
                <w:lang w:bidi="ar"/>
              </w:rPr>
              <w:t>经营者申请机动车驾驶员培训经营时，需证明教练场地合法</w:t>
            </w:r>
          </w:p>
        </w:tc>
        <w:tc>
          <w:tcPr>
            <w:tcW w:w="7144" w:type="dxa"/>
            <w:gridSpan w:val="2"/>
            <w:tcBorders>
              <w:top w:val="single" w:color="000000" w:sz="4" w:space="0"/>
              <w:left w:val="nil"/>
              <w:bottom w:val="single" w:color="000000" w:sz="4" w:space="0"/>
              <w:right w:val="single" w:color="000000" w:sz="4" w:space="0"/>
            </w:tcBorders>
            <w:noWrap w:val="0"/>
            <w:tcMar>
              <w:top w:w="0" w:type="dxa"/>
              <w:left w:w="108" w:type="dxa"/>
              <w:bottom w:w="0" w:type="dxa"/>
              <w:right w:w="108" w:type="dxa"/>
            </w:tcMar>
            <w:vAlign w:val="center"/>
          </w:tcPr>
          <w:p>
            <w:pPr>
              <w:widowControl/>
              <w:spacing w:line="280" w:lineRule="exact"/>
              <w:jc w:val="left"/>
              <w:textAlignment w:val="center"/>
              <w:rPr>
                <w:rFonts w:hint="eastAsia" w:ascii="宋体" w:hAnsi="宋体" w:eastAsia="宋体"/>
                <w:b/>
                <w:color w:val="auto"/>
                <w:sz w:val="21"/>
                <w:szCs w:val="21"/>
                <w:shd w:val="clear" w:color="auto" w:fill="FFFFFF"/>
              </w:rPr>
            </w:pPr>
            <w:r>
              <w:rPr>
                <w:rFonts w:hint="eastAsia" w:ascii="宋体" w:hAnsi="宋体" w:eastAsia="宋体" w:cs="仿宋_GB2312"/>
                <w:b/>
                <w:color w:val="auto"/>
                <w:kern w:val="0"/>
                <w:sz w:val="21"/>
                <w:szCs w:val="21"/>
                <w:lang w:bidi="ar"/>
              </w:rPr>
              <w:t>《中华人民共和国道路运输条例》第三十八条申请从事机动车驾驶员培训的，应当具备下列条件：(四）有必要的教学车辆和其他教学设施、设备、场地，交通部《机动车驾驶员培训管理规定》（交通部令2006年第2号）第十三条：第十三条申请从事机动车驾驶员培训经营的，应当依法向工商行政管理机关办理有关登记手续后，向所在地县级道路运输管理机构提出申请，并提交以下材料：</w:t>
            </w:r>
            <w:r>
              <w:rPr>
                <w:rFonts w:hint="eastAsia" w:ascii="宋体" w:hAnsi="宋体" w:eastAsia="宋体" w:cs="仿宋_GB2312"/>
                <w:b/>
                <w:color w:val="auto"/>
                <w:kern w:val="0"/>
                <w:sz w:val="21"/>
                <w:szCs w:val="21"/>
                <w:lang w:bidi="ar"/>
              </w:rPr>
              <w:br w:type="textWrapping"/>
            </w:r>
            <w:r>
              <w:rPr>
                <w:rFonts w:hint="eastAsia" w:ascii="宋体" w:hAnsi="宋体" w:eastAsia="宋体" w:cs="仿宋_GB2312"/>
                <w:b/>
                <w:color w:val="auto"/>
                <w:kern w:val="0"/>
                <w:sz w:val="21"/>
                <w:szCs w:val="21"/>
                <w:lang w:bidi="ar"/>
              </w:rPr>
              <w:t>(一)《交通行政许可申请书》;</w:t>
            </w:r>
            <w:r>
              <w:rPr>
                <w:rFonts w:hint="eastAsia" w:ascii="宋体" w:hAnsi="宋体" w:eastAsia="宋体" w:cs="仿宋_GB2312"/>
                <w:b/>
                <w:color w:val="auto"/>
                <w:kern w:val="0"/>
                <w:sz w:val="21"/>
                <w:szCs w:val="21"/>
                <w:lang w:bidi="ar"/>
              </w:rPr>
              <w:br w:type="textWrapping"/>
            </w:r>
            <w:r>
              <w:rPr>
                <w:rFonts w:hint="eastAsia" w:ascii="宋体" w:hAnsi="宋体" w:eastAsia="宋体" w:cs="仿宋_GB2312"/>
                <w:b/>
                <w:color w:val="auto"/>
                <w:kern w:val="0"/>
                <w:sz w:val="21"/>
                <w:szCs w:val="21"/>
                <w:lang w:bidi="ar"/>
              </w:rPr>
              <w:t>(二)申请人身份证明及复印件;</w:t>
            </w:r>
            <w:r>
              <w:rPr>
                <w:rFonts w:hint="eastAsia" w:ascii="宋体" w:hAnsi="宋体" w:eastAsia="宋体" w:cs="仿宋_GB2312"/>
                <w:b/>
                <w:color w:val="auto"/>
                <w:kern w:val="0"/>
                <w:sz w:val="21"/>
                <w:szCs w:val="21"/>
                <w:lang w:bidi="ar"/>
              </w:rPr>
              <w:br w:type="textWrapping"/>
            </w:r>
            <w:r>
              <w:rPr>
                <w:rFonts w:hint="eastAsia" w:ascii="宋体" w:hAnsi="宋体" w:eastAsia="宋体" w:cs="仿宋_GB2312"/>
                <w:b/>
                <w:color w:val="auto"/>
                <w:kern w:val="0"/>
                <w:sz w:val="21"/>
                <w:szCs w:val="21"/>
                <w:lang w:bidi="ar"/>
              </w:rPr>
              <w:t>(三)经营场所使用权证明或产权证明及复印件;</w:t>
            </w:r>
            <w:r>
              <w:rPr>
                <w:rFonts w:hint="eastAsia" w:ascii="宋体" w:hAnsi="宋体" w:eastAsia="宋体" w:cs="仿宋_GB2312"/>
                <w:b/>
                <w:color w:val="auto"/>
                <w:kern w:val="0"/>
                <w:sz w:val="21"/>
                <w:szCs w:val="21"/>
                <w:lang w:bidi="ar"/>
              </w:rPr>
              <w:br w:type="textWrapping"/>
            </w:r>
            <w:r>
              <w:rPr>
                <w:rFonts w:hint="eastAsia" w:ascii="宋体" w:hAnsi="宋体" w:eastAsia="宋体" w:cs="仿宋_GB2312"/>
                <w:b/>
                <w:color w:val="auto"/>
                <w:kern w:val="0"/>
                <w:sz w:val="21"/>
                <w:szCs w:val="21"/>
                <w:lang w:bidi="ar"/>
              </w:rPr>
              <w:t>(四)教练场地使用权证明或产权证明及复印件;</w:t>
            </w:r>
            <w:r>
              <w:rPr>
                <w:rFonts w:hint="eastAsia" w:ascii="宋体" w:hAnsi="宋体" w:eastAsia="宋体" w:cs="仿宋_GB2312"/>
                <w:b/>
                <w:color w:val="auto"/>
                <w:kern w:val="0"/>
                <w:sz w:val="21"/>
                <w:szCs w:val="21"/>
                <w:lang w:bidi="ar"/>
              </w:rPr>
              <w:br w:type="textWrapping"/>
            </w:r>
            <w:r>
              <w:rPr>
                <w:rFonts w:hint="eastAsia" w:ascii="宋体" w:hAnsi="宋体" w:eastAsia="宋体" w:cs="仿宋_GB2312"/>
                <w:b/>
                <w:color w:val="auto"/>
                <w:kern w:val="0"/>
                <w:sz w:val="21"/>
                <w:szCs w:val="21"/>
                <w:lang w:bidi="ar"/>
              </w:rPr>
              <w:t>(五)教练场地技术条件说明;</w:t>
            </w:r>
          </w:p>
        </w:tc>
        <w:tc>
          <w:tcPr>
            <w:tcW w:w="777" w:type="dxa"/>
            <w:tcBorders>
              <w:top w:val="single" w:color="000000" w:sz="4" w:space="0"/>
              <w:left w:val="nil"/>
              <w:bottom w:val="single" w:color="000000" w:sz="4" w:space="0"/>
              <w:right w:val="single" w:color="000000" w:sz="4" w:space="0"/>
            </w:tcBorders>
            <w:noWrap w:val="0"/>
            <w:tcMar>
              <w:top w:w="0" w:type="dxa"/>
              <w:left w:w="108" w:type="dxa"/>
              <w:bottom w:w="0" w:type="dxa"/>
              <w:right w:w="108" w:type="dxa"/>
            </w:tcMar>
            <w:vAlign w:val="center"/>
          </w:tcPr>
          <w:p>
            <w:pPr>
              <w:widowControl/>
              <w:spacing w:line="280" w:lineRule="exact"/>
              <w:jc w:val="left"/>
              <w:textAlignment w:val="center"/>
              <w:rPr>
                <w:rFonts w:hint="eastAsia" w:ascii="宋体" w:hAnsi="宋体" w:eastAsia="宋体"/>
                <w:b/>
                <w:bCs/>
                <w:color w:val="auto"/>
                <w:sz w:val="21"/>
                <w:szCs w:val="21"/>
              </w:rPr>
            </w:pPr>
            <w:r>
              <w:rPr>
                <w:rFonts w:hint="eastAsia" w:ascii="宋体" w:hAnsi="宋体" w:eastAsia="宋体" w:cs="仿宋_GB2312"/>
                <w:b/>
                <w:color w:val="auto"/>
                <w:kern w:val="0"/>
                <w:sz w:val="21"/>
                <w:szCs w:val="21"/>
                <w:lang w:bidi="ar"/>
              </w:rPr>
              <w:t>行政法规</w:t>
            </w:r>
          </w:p>
        </w:tc>
        <w:tc>
          <w:tcPr>
            <w:tcW w:w="1019" w:type="dxa"/>
            <w:gridSpan w:val="2"/>
            <w:tcBorders>
              <w:top w:val="single" w:color="000000" w:sz="4" w:space="0"/>
              <w:left w:val="nil"/>
              <w:bottom w:val="single" w:color="000000" w:sz="4" w:space="0"/>
              <w:right w:val="single" w:color="000000" w:sz="4" w:space="0"/>
            </w:tcBorders>
            <w:noWrap w:val="0"/>
            <w:tcMar>
              <w:top w:w="0" w:type="dxa"/>
              <w:left w:w="108" w:type="dxa"/>
              <w:bottom w:w="0" w:type="dxa"/>
              <w:right w:w="108" w:type="dxa"/>
            </w:tcMar>
            <w:vAlign w:val="center"/>
          </w:tcPr>
          <w:p>
            <w:pPr>
              <w:widowControl/>
              <w:spacing w:line="280" w:lineRule="exact"/>
              <w:jc w:val="left"/>
              <w:textAlignment w:val="center"/>
              <w:rPr>
                <w:rFonts w:hint="eastAsia" w:ascii="宋体" w:hAnsi="宋体" w:eastAsia="宋体"/>
                <w:b/>
                <w:bCs/>
                <w:color w:val="auto"/>
                <w:sz w:val="21"/>
                <w:szCs w:val="21"/>
              </w:rPr>
            </w:pPr>
            <w:r>
              <w:rPr>
                <w:rFonts w:hint="eastAsia" w:ascii="宋体" w:hAnsi="宋体" w:eastAsia="宋体" w:cs="仿宋_GB2312"/>
                <w:b/>
                <w:bCs/>
                <w:color w:val="auto"/>
                <w:spacing w:val="-4"/>
                <w:sz w:val="21"/>
                <w:szCs w:val="21"/>
                <w:lang w:val="en-US" w:eastAsia="zh-CN"/>
              </w:rPr>
              <w:t>嘉祥县行政审批服务局</w:t>
            </w:r>
          </w:p>
        </w:tc>
        <w:tc>
          <w:tcPr>
            <w:tcW w:w="1188" w:type="dxa"/>
            <w:tcBorders>
              <w:top w:val="single" w:color="000000" w:sz="4" w:space="0"/>
              <w:left w:val="nil"/>
              <w:bottom w:val="single" w:color="000000" w:sz="4" w:space="0"/>
              <w:right w:val="single" w:color="000000" w:sz="4" w:space="0"/>
            </w:tcBorders>
            <w:noWrap w:val="0"/>
            <w:tcMar>
              <w:top w:w="0" w:type="dxa"/>
              <w:left w:w="108" w:type="dxa"/>
              <w:bottom w:w="0" w:type="dxa"/>
              <w:right w:w="108" w:type="dxa"/>
            </w:tcMar>
            <w:vAlign w:val="center"/>
          </w:tcPr>
          <w:p>
            <w:pPr>
              <w:widowControl/>
              <w:spacing w:line="280" w:lineRule="exact"/>
              <w:ind w:left="-96" w:leftChars="-30" w:right="-96" w:rightChars="-30"/>
              <w:jc w:val="left"/>
              <w:textAlignment w:val="center"/>
              <w:rPr>
                <w:rFonts w:hint="eastAsia" w:ascii="宋体" w:hAnsi="宋体" w:eastAsia="宋体"/>
                <w:b/>
                <w:bCs/>
                <w:color w:val="auto"/>
                <w:sz w:val="21"/>
                <w:szCs w:val="21"/>
              </w:rPr>
            </w:pPr>
            <w:r>
              <w:rPr>
                <w:rFonts w:hint="eastAsia" w:ascii="宋体" w:hAnsi="宋体" w:eastAsia="宋体" w:cs="仿宋_GB2312"/>
                <w:b/>
                <w:color w:val="auto"/>
                <w:kern w:val="0"/>
                <w:sz w:val="21"/>
                <w:szCs w:val="21"/>
                <w:lang w:bidi="ar"/>
              </w:rPr>
              <w:t>国土、不动产登记部门</w:t>
            </w:r>
          </w:p>
        </w:tc>
        <w:tc>
          <w:tcPr>
            <w:tcW w:w="1119" w:type="dxa"/>
            <w:gridSpan w:val="2"/>
            <w:tcBorders>
              <w:top w:val="single" w:color="000000" w:sz="4" w:space="0"/>
              <w:left w:val="nil"/>
              <w:bottom w:val="single" w:color="000000" w:sz="4" w:space="0"/>
              <w:right w:val="single" w:color="000000" w:sz="4" w:space="0"/>
            </w:tcBorders>
            <w:noWrap w:val="0"/>
            <w:tcMar>
              <w:top w:w="0" w:type="dxa"/>
              <w:left w:w="108" w:type="dxa"/>
              <w:bottom w:w="0" w:type="dxa"/>
              <w:right w:w="108" w:type="dxa"/>
            </w:tcMar>
            <w:vAlign w:val="center"/>
          </w:tcPr>
          <w:p>
            <w:pPr>
              <w:widowControl/>
              <w:spacing w:line="280" w:lineRule="exact"/>
              <w:jc w:val="left"/>
              <w:textAlignment w:val="center"/>
              <w:rPr>
                <w:rFonts w:hint="eastAsia" w:ascii="宋体" w:hAnsi="宋体" w:eastAsia="宋体"/>
                <w:b/>
                <w:bCs/>
                <w:color w:val="auto"/>
                <w:sz w:val="21"/>
                <w:szCs w:val="21"/>
              </w:rPr>
            </w:pPr>
            <w:r>
              <w:rPr>
                <w:rFonts w:hint="eastAsia" w:ascii="宋体" w:hAnsi="宋体" w:eastAsia="宋体" w:cs="仿宋_GB2312"/>
                <w:b/>
                <w:color w:val="auto"/>
                <w:kern w:val="0"/>
                <w:sz w:val="21"/>
                <w:szCs w:val="21"/>
                <w:lang w:bidi="ar"/>
              </w:rPr>
              <w:t>国土、不动产登记部门办理</w:t>
            </w:r>
          </w:p>
        </w:tc>
        <w:tc>
          <w:tcPr>
            <w:tcW w:w="1193" w:type="dxa"/>
            <w:tcBorders>
              <w:top w:val="single" w:color="000000" w:sz="4" w:space="0"/>
              <w:left w:val="nil"/>
              <w:bottom w:val="single" w:color="000000" w:sz="4" w:space="0"/>
              <w:right w:val="single" w:color="000000" w:sz="4" w:space="0"/>
            </w:tcBorders>
            <w:noWrap w:val="0"/>
            <w:tcMar>
              <w:top w:w="0" w:type="dxa"/>
              <w:left w:w="108" w:type="dxa"/>
              <w:bottom w:w="0" w:type="dxa"/>
              <w:right w:w="108" w:type="dxa"/>
            </w:tcMar>
            <w:vAlign w:val="center"/>
          </w:tcPr>
          <w:p>
            <w:pPr>
              <w:widowControl/>
              <w:spacing w:line="280" w:lineRule="exact"/>
              <w:jc w:val="left"/>
              <w:textAlignment w:val="center"/>
              <w:rPr>
                <w:rFonts w:hint="eastAsia" w:ascii="宋体" w:hAnsi="宋体" w:eastAsia="宋体"/>
                <w:b/>
                <w:color w:val="auto"/>
                <w:spacing w:val="15"/>
                <w:sz w:val="21"/>
                <w:szCs w:val="21"/>
                <w:shd w:val="clear" w:color="auto" w:fill="FFFFFF"/>
              </w:rPr>
            </w:pPr>
            <w:r>
              <w:rPr>
                <w:rFonts w:hint="eastAsia" w:ascii="宋体" w:hAnsi="宋体" w:eastAsia="宋体" w:cs="仿宋_GB2312"/>
                <w:b/>
                <w:color w:val="auto"/>
                <w:kern w:val="0"/>
                <w:sz w:val="21"/>
                <w:szCs w:val="21"/>
                <w:lang w:bidi="ar"/>
              </w:rPr>
              <w:t>机动车驾驶员培训经营许可</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57" w:type="dxa"/>
            <w:bottom w:w="0" w:type="dxa"/>
            <w:right w:w="57" w:type="dxa"/>
          </w:tblCellMar>
        </w:tblPrEx>
        <w:trPr>
          <w:trHeight w:val="2397" w:hRule="atLeast"/>
        </w:trPr>
        <w:tc>
          <w:tcPr>
            <w:tcW w:w="46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widowControl/>
              <w:suppressLineNumbers w:val="0"/>
              <w:jc w:val="center"/>
              <w:textAlignment w:val="center"/>
              <w:rPr>
                <w:rFonts w:hint="default" w:eastAsia="宋体" w:cs="仿宋"/>
                <w:b/>
                <w:color w:val="auto"/>
                <w:sz w:val="21"/>
                <w:szCs w:val="21"/>
                <w:lang w:val="en-US" w:eastAsia="zh-CN"/>
              </w:rPr>
            </w:pPr>
            <w:r>
              <w:rPr>
                <w:rFonts w:hint="eastAsia" w:ascii="等线" w:hAnsi="等线" w:eastAsia="等线" w:cs="等线"/>
                <w:i w:val="0"/>
                <w:color w:val="auto"/>
                <w:kern w:val="0"/>
                <w:sz w:val="22"/>
                <w:szCs w:val="22"/>
                <w:u w:val="none"/>
                <w:lang w:val="en-US" w:eastAsia="zh-CN" w:bidi="ar"/>
              </w:rPr>
              <w:t>8</w:t>
            </w:r>
          </w:p>
        </w:tc>
        <w:tc>
          <w:tcPr>
            <w:tcW w:w="719" w:type="dxa"/>
            <w:tcBorders>
              <w:top w:val="single" w:color="000000" w:sz="4" w:space="0"/>
              <w:left w:val="nil"/>
              <w:bottom w:val="single" w:color="000000" w:sz="4" w:space="0"/>
              <w:right w:val="single" w:color="000000" w:sz="4" w:space="0"/>
            </w:tcBorders>
            <w:noWrap w:val="0"/>
            <w:tcMar>
              <w:top w:w="0" w:type="dxa"/>
              <w:left w:w="108" w:type="dxa"/>
              <w:bottom w:w="0" w:type="dxa"/>
              <w:right w:w="108" w:type="dxa"/>
            </w:tcMar>
            <w:vAlign w:val="center"/>
          </w:tcPr>
          <w:p>
            <w:pPr>
              <w:widowControl/>
              <w:spacing w:line="280" w:lineRule="exact"/>
              <w:jc w:val="left"/>
              <w:textAlignment w:val="center"/>
              <w:rPr>
                <w:rFonts w:hint="eastAsia" w:ascii="宋体" w:hAnsi="宋体" w:eastAsia="宋体"/>
                <w:b/>
                <w:color w:val="auto"/>
                <w:sz w:val="21"/>
                <w:szCs w:val="21"/>
                <w:shd w:val="clear" w:color="auto" w:fill="FFFFFF"/>
              </w:rPr>
            </w:pPr>
            <w:r>
              <w:rPr>
                <w:rFonts w:hint="eastAsia" w:ascii="宋体" w:hAnsi="宋体" w:eastAsia="宋体" w:cs="仿宋_GB2312"/>
                <w:b/>
                <w:color w:val="auto"/>
                <w:kern w:val="0"/>
                <w:sz w:val="21"/>
                <w:szCs w:val="21"/>
                <w:lang w:bidi="ar"/>
              </w:rPr>
              <w:t>相关人员安全驾驶经历证明</w:t>
            </w:r>
          </w:p>
        </w:tc>
        <w:tc>
          <w:tcPr>
            <w:tcW w:w="927" w:type="dxa"/>
            <w:tcBorders>
              <w:top w:val="single" w:color="000000" w:sz="4" w:space="0"/>
              <w:left w:val="nil"/>
              <w:bottom w:val="single" w:color="000000" w:sz="4" w:space="0"/>
              <w:right w:val="single" w:color="000000" w:sz="4" w:space="0"/>
            </w:tcBorders>
            <w:noWrap w:val="0"/>
            <w:tcMar>
              <w:top w:w="0" w:type="dxa"/>
              <w:left w:w="108" w:type="dxa"/>
              <w:bottom w:w="0" w:type="dxa"/>
              <w:right w:w="108" w:type="dxa"/>
            </w:tcMar>
            <w:vAlign w:val="center"/>
          </w:tcPr>
          <w:p>
            <w:pPr>
              <w:widowControl/>
              <w:spacing w:line="280" w:lineRule="exact"/>
              <w:ind w:left="-96" w:leftChars="-30" w:right="-96" w:rightChars="-30"/>
              <w:textAlignment w:val="center"/>
              <w:rPr>
                <w:rFonts w:hint="eastAsia" w:ascii="宋体" w:hAnsi="宋体" w:eastAsia="宋体"/>
                <w:b/>
                <w:color w:val="auto"/>
                <w:sz w:val="18"/>
                <w:szCs w:val="18"/>
                <w:shd w:val="clear" w:color="auto" w:fill="FFFFFF"/>
              </w:rPr>
            </w:pPr>
            <w:r>
              <w:rPr>
                <w:rFonts w:hint="eastAsia" w:ascii="宋体" w:hAnsi="宋体" w:eastAsia="宋体" w:cs="仿宋_GB2312"/>
                <w:b/>
                <w:color w:val="auto"/>
                <w:kern w:val="0"/>
                <w:sz w:val="18"/>
                <w:szCs w:val="18"/>
                <w:lang w:bidi="ar"/>
              </w:rPr>
              <w:t>经营者申请机动车驾驶员培训经营时，需证明相关人员安全驾驶经历</w:t>
            </w:r>
          </w:p>
        </w:tc>
        <w:tc>
          <w:tcPr>
            <w:tcW w:w="7144" w:type="dxa"/>
            <w:gridSpan w:val="2"/>
            <w:tcBorders>
              <w:top w:val="single" w:color="000000" w:sz="4" w:space="0"/>
              <w:left w:val="nil"/>
              <w:bottom w:val="single" w:color="000000" w:sz="4" w:space="0"/>
              <w:right w:val="single" w:color="000000" w:sz="4" w:space="0"/>
            </w:tcBorders>
            <w:noWrap w:val="0"/>
            <w:tcMar>
              <w:top w:w="0" w:type="dxa"/>
              <w:left w:w="108" w:type="dxa"/>
              <w:bottom w:w="0" w:type="dxa"/>
              <w:right w:w="108" w:type="dxa"/>
            </w:tcMar>
            <w:vAlign w:val="center"/>
          </w:tcPr>
          <w:p>
            <w:pPr>
              <w:widowControl/>
              <w:spacing w:line="280" w:lineRule="exact"/>
              <w:jc w:val="left"/>
              <w:textAlignment w:val="center"/>
              <w:rPr>
                <w:rFonts w:hint="eastAsia" w:ascii="宋体" w:hAnsi="宋体" w:eastAsia="宋体"/>
                <w:b/>
                <w:color w:val="auto"/>
                <w:sz w:val="21"/>
                <w:szCs w:val="21"/>
                <w:shd w:val="clear" w:color="auto" w:fill="FFFFFF"/>
              </w:rPr>
            </w:pPr>
            <w:r>
              <w:rPr>
                <w:rFonts w:hint="eastAsia" w:ascii="宋体" w:hAnsi="宋体" w:eastAsia="宋体" w:cs="仿宋_GB2312"/>
                <w:b/>
                <w:color w:val="auto"/>
                <w:kern w:val="0"/>
                <w:sz w:val="21"/>
                <w:szCs w:val="21"/>
                <w:lang w:bidi="ar"/>
              </w:rPr>
              <w:t>《中华人民共和国道路运输条例》第三十八条申请从事机动车驾驶员培训的，应当具备下列条件：(三）有与培训业务相适应的教学人员、管理人员。交通部《机动车驾驶员培训管理规定》（交通部令2006年第2号）第十三条：申请从事普通机动车驾驶员培训业务的，在递交申请材料时，应当同时提供由公安交警部门出具的相关人员安全驾驶经历证明，安全驾驶经历的起算时间自申请材料递交之日起倒计。</w:t>
            </w:r>
          </w:p>
        </w:tc>
        <w:tc>
          <w:tcPr>
            <w:tcW w:w="777" w:type="dxa"/>
            <w:tcBorders>
              <w:top w:val="single" w:color="000000" w:sz="4" w:space="0"/>
              <w:left w:val="nil"/>
              <w:bottom w:val="single" w:color="000000" w:sz="4" w:space="0"/>
              <w:right w:val="single" w:color="000000" w:sz="4" w:space="0"/>
            </w:tcBorders>
            <w:noWrap w:val="0"/>
            <w:tcMar>
              <w:top w:w="0" w:type="dxa"/>
              <w:left w:w="108" w:type="dxa"/>
              <w:bottom w:w="0" w:type="dxa"/>
              <w:right w:w="108" w:type="dxa"/>
            </w:tcMar>
            <w:vAlign w:val="center"/>
          </w:tcPr>
          <w:p>
            <w:pPr>
              <w:widowControl/>
              <w:spacing w:line="280" w:lineRule="exact"/>
              <w:jc w:val="left"/>
              <w:textAlignment w:val="center"/>
              <w:rPr>
                <w:rFonts w:hint="eastAsia" w:ascii="宋体" w:hAnsi="宋体" w:eastAsia="宋体"/>
                <w:b/>
                <w:bCs/>
                <w:color w:val="auto"/>
                <w:sz w:val="21"/>
                <w:szCs w:val="21"/>
              </w:rPr>
            </w:pPr>
            <w:r>
              <w:rPr>
                <w:rFonts w:hint="eastAsia" w:ascii="宋体" w:hAnsi="宋体" w:eastAsia="宋体" w:cs="仿宋_GB2312"/>
                <w:b/>
                <w:color w:val="auto"/>
                <w:kern w:val="0"/>
                <w:sz w:val="21"/>
                <w:szCs w:val="21"/>
                <w:lang w:bidi="ar"/>
              </w:rPr>
              <w:t>行政法规</w:t>
            </w:r>
          </w:p>
        </w:tc>
        <w:tc>
          <w:tcPr>
            <w:tcW w:w="1019" w:type="dxa"/>
            <w:gridSpan w:val="2"/>
            <w:tcBorders>
              <w:top w:val="single" w:color="000000" w:sz="4" w:space="0"/>
              <w:left w:val="nil"/>
              <w:bottom w:val="single" w:color="000000" w:sz="4" w:space="0"/>
              <w:right w:val="single" w:color="000000" w:sz="4" w:space="0"/>
            </w:tcBorders>
            <w:noWrap w:val="0"/>
            <w:tcMar>
              <w:top w:w="0" w:type="dxa"/>
              <w:left w:w="108" w:type="dxa"/>
              <w:bottom w:w="0" w:type="dxa"/>
              <w:right w:w="108" w:type="dxa"/>
            </w:tcMar>
            <w:vAlign w:val="center"/>
          </w:tcPr>
          <w:p>
            <w:pPr>
              <w:widowControl/>
              <w:spacing w:line="280" w:lineRule="exact"/>
              <w:jc w:val="left"/>
              <w:textAlignment w:val="center"/>
              <w:rPr>
                <w:rFonts w:hint="eastAsia" w:ascii="宋体" w:hAnsi="宋体" w:eastAsia="宋体"/>
                <w:b/>
                <w:bCs/>
                <w:color w:val="auto"/>
                <w:sz w:val="21"/>
                <w:szCs w:val="21"/>
              </w:rPr>
            </w:pPr>
            <w:r>
              <w:rPr>
                <w:rFonts w:hint="eastAsia" w:ascii="宋体" w:hAnsi="宋体" w:eastAsia="宋体" w:cs="仿宋_GB2312"/>
                <w:b/>
                <w:bCs/>
                <w:color w:val="auto"/>
                <w:spacing w:val="-4"/>
                <w:sz w:val="21"/>
                <w:szCs w:val="21"/>
                <w:lang w:val="en-US" w:eastAsia="zh-CN"/>
              </w:rPr>
              <w:t>嘉祥县行政审批服务局</w:t>
            </w:r>
          </w:p>
        </w:tc>
        <w:tc>
          <w:tcPr>
            <w:tcW w:w="1188" w:type="dxa"/>
            <w:tcBorders>
              <w:top w:val="single" w:color="000000" w:sz="4" w:space="0"/>
              <w:left w:val="nil"/>
              <w:bottom w:val="single" w:color="000000" w:sz="4" w:space="0"/>
              <w:right w:val="single" w:color="000000" w:sz="4" w:space="0"/>
            </w:tcBorders>
            <w:noWrap w:val="0"/>
            <w:tcMar>
              <w:top w:w="0" w:type="dxa"/>
              <w:left w:w="108" w:type="dxa"/>
              <w:bottom w:w="0" w:type="dxa"/>
              <w:right w:w="108" w:type="dxa"/>
            </w:tcMar>
            <w:vAlign w:val="center"/>
          </w:tcPr>
          <w:p>
            <w:pPr>
              <w:widowControl/>
              <w:spacing w:line="280" w:lineRule="exact"/>
              <w:ind w:left="-96" w:leftChars="-30" w:right="-96" w:rightChars="-30"/>
              <w:jc w:val="left"/>
              <w:textAlignment w:val="center"/>
              <w:rPr>
                <w:rFonts w:hint="eastAsia" w:ascii="宋体" w:hAnsi="宋体" w:eastAsia="宋体"/>
                <w:b/>
                <w:bCs/>
                <w:color w:val="auto"/>
                <w:sz w:val="21"/>
                <w:szCs w:val="21"/>
              </w:rPr>
            </w:pPr>
            <w:r>
              <w:rPr>
                <w:rFonts w:hint="eastAsia" w:ascii="宋体" w:hAnsi="宋体" w:eastAsia="宋体" w:cs="仿宋_GB2312"/>
                <w:b/>
                <w:color w:val="auto"/>
                <w:kern w:val="0"/>
                <w:sz w:val="21"/>
                <w:szCs w:val="21"/>
                <w:lang w:bidi="ar"/>
              </w:rPr>
              <w:t>县交警大队</w:t>
            </w:r>
          </w:p>
        </w:tc>
        <w:tc>
          <w:tcPr>
            <w:tcW w:w="1119" w:type="dxa"/>
            <w:gridSpan w:val="2"/>
            <w:tcBorders>
              <w:top w:val="single" w:color="000000" w:sz="4" w:space="0"/>
              <w:left w:val="nil"/>
              <w:bottom w:val="single" w:color="000000" w:sz="4" w:space="0"/>
              <w:right w:val="single" w:color="000000" w:sz="4" w:space="0"/>
            </w:tcBorders>
            <w:noWrap w:val="0"/>
            <w:tcMar>
              <w:top w:w="0" w:type="dxa"/>
              <w:left w:w="108" w:type="dxa"/>
              <w:bottom w:w="0" w:type="dxa"/>
              <w:right w:w="108" w:type="dxa"/>
            </w:tcMar>
            <w:vAlign w:val="center"/>
          </w:tcPr>
          <w:p>
            <w:pPr>
              <w:widowControl/>
              <w:spacing w:line="280" w:lineRule="exact"/>
              <w:jc w:val="left"/>
              <w:textAlignment w:val="center"/>
              <w:rPr>
                <w:rFonts w:hint="eastAsia" w:ascii="宋体" w:hAnsi="宋体" w:eastAsia="宋体"/>
                <w:b/>
                <w:bCs/>
                <w:color w:val="auto"/>
                <w:sz w:val="21"/>
                <w:szCs w:val="21"/>
              </w:rPr>
            </w:pPr>
            <w:r>
              <w:rPr>
                <w:rFonts w:hint="eastAsia" w:ascii="宋体" w:hAnsi="宋体" w:eastAsia="宋体" w:cs="仿宋_GB2312"/>
                <w:b/>
                <w:color w:val="auto"/>
                <w:kern w:val="0"/>
                <w:sz w:val="21"/>
                <w:szCs w:val="21"/>
                <w:lang w:bidi="ar"/>
              </w:rPr>
              <w:t>交警大队办理</w:t>
            </w:r>
          </w:p>
        </w:tc>
        <w:tc>
          <w:tcPr>
            <w:tcW w:w="1193" w:type="dxa"/>
            <w:tcBorders>
              <w:top w:val="single" w:color="000000" w:sz="4" w:space="0"/>
              <w:left w:val="nil"/>
              <w:bottom w:val="single" w:color="000000" w:sz="4" w:space="0"/>
              <w:right w:val="single" w:color="000000" w:sz="4" w:space="0"/>
            </w:tcBorders>
            <w:noWrap w:val="0"/>
            <w:tcMar>
              <w:top w:w="0" w:type="dxa"/>
              <w:left w:w="108" w:type="dxa"/>
              <w:bottom w:w="0" w:type="dxa"/>
              <w:right w:w="108" w:type="dxa"/>
            </w:tcMar>
            <w:vAlign w:val="center"/>
          </w:tcPr>
          <w:p>
            <w:pPr>
              <w:widowControl/>
              <w:spacing w:line="280" w:lineRule="exact"/>
              <w:jc w:val="left"/>
              <w:textAlignment w:val="center"/>
              <w:rPr>
                <w:rFonts w:hint="eastAsia" w:ascii="宋体" w:hAnsi="宋体" w:eastAsia="宋体"/>
                <w:b/>
                <w:color w:val="auto"/>
                <w:spacing w:val="15"/>
                <w:sz w:val="21"/>
                <w:szCs w:val="21"/>
                <w:shd w:val="clear" w:color="auto" w:fill="FFFFFF"/>
              </w:rPr>
            </w:pPr>
            <w:r>
              <w:rPr>
                <w:rFonts w:hint="eastAsia" w:ascii="宋体" w:hAnsi="宋体" w:eastAsia="宋体" w:cs="仿宋_GB2312"/>
                <w:b/>
                <w:color w:val="auto"/>
                <w:kern w:val="0"/>
                <w:sz w:val="21"/>
                <w:szCs w:val="21"/>
                <w:lang w:bidi="ar"/>
              </w:rPr>
              <w:t>机动车驾驶员培训经营许可</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57" w:type="dxa"/>
            <w:bottom w:w="0" w:type="dxa"/>
            <w:right w:w="57" w:type="dxa"/>
          </w:tblCellMar>
        </w:tblPrEx>
        <w:trPr>
          <w:trHeight w:val="479" w:hRule="atLeast"/>
        </w:trPr>
        <w:tc>
          <w:tcPr>
            <w:tcW w:w="46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widowControl/>
              <w:suppressLineNumbers w:val="0"/>
              <w:jc w:val="center"/>
              <w:textAlignment w:val="center"/>
              <w:rPr>
                <w:rFonts w:hint="default" w:eastAsia="宋体" w:cs="仿宋"/>
                <w:b/>
                <w:color w:val="auto"/>
                <w:sz w:val="21"/>
                <w:szCs w:val="21"/>
                <w:lang w:val="en-US" w:eastAsia="zh-CN"/>
              </w:rPr>
            </w:pPr>
            <w:r>
              <w:rPr>
                <w:rFonts w:hint="eastAsia" w:ascii="等线" w:hAnsi="等线" w:eastAsia="等线" w:cs="等线"/>
                <w:i w:val="0"/>
                <w:color w:val="auto"/>
                <w:kern w:val="0"/>
                <w:sz w:val="22"/>
                <w:szCs w:val="22"/>
                <w:u w:val="none"/>
                <w:lang w:val="en-US" w:eastAsia="zh-CN" w:bidi="ar"/>
              </w:rPr>
              <w:t>9</w:t>
            </w:r>
          </w:p>
        </w:tc>
        <w:tc>
          <w:tcPr>
            <w:tcW w:w="719" w:type="dxa"/>
            <w:tcBorders>
              <w:top w:val="single" w:color="000000" w:sz="4" w:space="0"/>
              <w:left w:val="nil"/>
              <w:bottom w:val="single" w:color="000000" w:sz="4" w:space="0"/>
              <w:right w:val="single" w:color="000000" w:sz="4" w:space="0"/>
            </w:tcBorders>
            <w:noWrap w:val="0"/>
            <w:tcMar>
              <w:top w:w="0" w:type="dxa"/>
              <w:left w:w="108" w:type="dxa"/>
              <w:bottom w:w="0" w:type="dxa"/>
              <w:right w:w="108" w:type="dxa"/>
            </w:tcMar>
            <w:vAlign w:val="center"/>
          </w:tcPr>
          <w:p>
            <w:pPr>
              <w:widowControl/>
              <w:spacing w:line="280" w:lineRule="exact"/>
              <w:jc w:val="left"/>
              <w:textAlignment w:val="center"/>
              <w:rPr>
                <w:rFonts w:hint="eastAsia" w:ascii="宋体" w:hAnsi="宋体" w:eastAsia="宋体"/>
                <w:b/>
                <w:color w:val="auto"/>
                <w:sz w:val="21"/>
                <w:szCs w:val="21"/>
                <w:shd w:val="clear" w:color="auto" w:fill="FFFFFF"/>
              </w:rPr>
            </w:pPr>
            <w:r>
              <w:rPr>
                <w:rFonts w:hint="eastAsia" w:ascii="宋体" w:hAnsi="宋体" w:eastAsia="宋体" w:cs="仿宋_GB2312"/>
                <w:b/>
                <w:color w:val="auto"/>
                <w:kern w:val="0"/>
                <w:sz w:val="21"/>
                <w:szCs w:val="21"/>
                <w:lang w:bidi="ar"/>
              </w:rPr>
              <w:t>具备互联网平台和信息数据交互与处理能力</w:t>
            </w:r>
          </w:p>
        </w:tc>
        <w:tc>
          <w:tcPr>
            <w:tcW w:w="927" w:type="dxa"/>
            <w:tcBorders>
              <w:top w:val="single" w:color="000000" w:sz="4" w:space="0"/>
              <w:left w:val="nil"/>
              <w:bottom w:val="single" w:color="000000" w:sz="4" w:space="0"/>
              <w:right w:val="single" w:color="000000" w:sz="4" w:space="0"/>
            </w:tcBorders>
            <w:noWrap w:val="0"/>
            <w:tcMar>
              <w:top w:w="0" w:type="dxa"/>
              <w:left w:w="108" w:type="dxa"/>
              <w:bottom w:w="0" w:type="dxa"/>
              <w:right w:w="108" w:type="dxa"/>
            </w:tcMar>
            <w:vAlign w:val="center"/>
          </w:tcPr>
          <w:p>
            <w:pPr>
              <w:widowControl/>
              <w:spacing w:line="280" w:lineRule="exact"/>
              <w:jc w:val="left"/>
              <w:textAlignment w:val="center"/>
              <w:rPr>
                <w:rFonts w:hint="eastAsia" w:ascii="宋体" w:hAnsi="宋体" w:eastAsia="宋体"/>
                <w:b/>
                <w:color w:val="auto"/>
                <w:sz w:val="21"/>
                <w:szCs w:val="21"/>
                <w:shd w:val="clear" w:color="auto" w:fill="FFFFFF"/>
              </w:rPr>
            </w:pPr>
            <w:r>
              <w:rPr>
                <w:rFonts w:hint="eastAsia" w:ascii="宋体" w:hAnsi="宋体" w:eastAsia="宋体" w:cs="仿宋_GB2312"/>
                <w:b/>
                <w:color w:val="auto"/>
                <w:kern w:val="0"/>
                <w:sz w:val="21"/>
                <w:szCs w:val="21"/>
                <w:lang w:bidi="ar"/>
              </w:rPr>
              <w:t>经营者申请网络预约出租汽车客运经营时，需提交具备平台、数据处理能力证明</w:t>
            </w:r>
          </w:p>
        </w:tc>
        <w:tc>
          <w:tcPr>
            <w:tcW w:w="7144" w:type="dxa"/>
            <w:gridSpan w:val="2"/>
            <w:tcBorders>
              <w:top w:val="single" w:color="000000" w:sz="4" w:space="0"/>
              <w:left w:val="nil"/>
              <w:bottom w:val="single" w:color="000000" w:sz="4" w:space="0"/>
              <w:right w:val="single" w:color="000000" w:sz="4" w:space="0"/>
            </w:tcBorders>
            <w:noWrap w:val="0"/>
            <w:tcMar>
              <w:top w:w="0" w:type="dxa"/>
              <w:left w:w="108" w:type="dxa"/>
              <w:bottom w:w="0" w:type="dxa"/>
              <w:right w:w="108" w:type="dxa"/>
            </w:tcMar>
            <w:vAlign w:val="center"/>
          </w:tcPr>
          <w:p>
            <w:pPr>
              <w:widowControl/>
              <w:spacing w:line="260" w:lineRule="exact"/>
              <w:jc w:val="left"/>
              <w:textAlignment w:val="center"/>
              <w:rPr>
                <w:rFonts w:hint="eastAsia" w:ascii="宋体" w:hAnsi="宋体" w:eastAsia="宋体"/>
                <w:b/>
                <w:color w:val="auto"/>
                <w:sz w:val="21"/>
                <w:szCs w:val="21"/>
                <w:shd w:val="clear" w:color="auto" w:fill="FFFFFF"/>
              </w:rPr>
            </w:pPr>
            <w:r>
              <w:rPr>
                <w:rFonts w:hint="eastAsia" w:ascii="宋体" w:hAnsi="宋体" w:eastAsia="宋体" w:cs="仿宋_GB2312"/>
                <w:b/>
                <w:color w:val="auto"/>
                <w:kern w:val="0"/>
                <w:sz w:val="21"/>
                <w:szCs w:val="21"/>
                <w:lang w:bidi="ar"/>
              </w:rPr>
              <w:t>《中华人民共和国道路运输条例》第三条：从事道路运输经营以及道路运输相关业务，应当依法经营，诚实信用，公平竞争。7部委《网络预约出租汽车经营服务管理暂行办法》（交通部令2016年第60号）第六条 申请从事网约车经营的，应当根据经营区域向相应的出租汽车行政主管部门提出申请，并提交以下材料：</w:t>
            </w:r>
            <w:r>
              <w:rPr>
                <w:rFonts w:hint="eastAsia" w:ascii="宋体" w:hAnsi="宋体" w:eastAsia="宋体" w:cs="仿宋_GB2312"/>
                <w:b/>
                <w:color w:val="auto"/>
                <w:kern w:val="0"/>
                <w:sz w:val="21"/>
                <w:szCs w:val="21"/>
                <w:lang w:bidi="ar"/>
              </w:rPr>
              <w:br w:type="textWrapping"/>
            </w:r>
            <w:r>
              <w:rPr>
                <w:rFonts w:hint="eastAsia" w:ascii="宋体" w:hAnsi="宋体" w:eastAsia="宋体" w:cs="仿宋_GB2312"/>
                <w:b/>
                <w:color w:val="auto"/>
                <w:kern w:val="0"/>
                <w:sz w:val="21"/>
                <w:szCs w:val="21"/>
                <w:lang w:bidi="ar"/>
              </w:rPr>
              <w:t>(一)网络预约出租汽车经营申请表(见附件)；</w:t>
            </w:r>
            <w:r>
              <w:rPr>
                <w:rFonts w:hint="eastAsia" w:ascii="宋体" w:hAnsi="宋体" w:eastAsia="宋体" w:cs="仿宋_GB2312"/>
                <w:b/>
                <w:color w:val="auto"/>
                <w:kern w:val="0"/>
                <w:sz w:val="21"/>
                <w:szCs w:val="21"/>
                <w:lang w:bidi="ar"/>
              </w:rPr>
              <w:br w:type="textWrapping"/>
            </w:r>
            <w:r>
              <w:rPr>
                <w:rFonts w:hint="eastAsia" w:ascii="宋体" w:hAnsi="宋体" w:eastAsia="宋体" w:cs="仿宋_GB2312"/>
                <w:b/>
                <w:color w:val="auto"/>
                <w:kern w:val="0"/>
                <w:sz w:val="21"/>
                <w:szCs w:val="21"/>
                <w:lang w:bidi="ar"/>
              </w:rPr>
              <w:t>(二)投资人、负责人身份、资信证明及其复印件，经办人的身份证明及其复印件和委托书；</w:t>
            </w:r>
            <w:r>
              <w:rPr>
                <w:rFonts w:hint="eastAsia" w:ascii="宋体" w:hAnsi="宋体" w:eastAsia="宋体" w:cs="仿宋_GB2312"/>
                <w:b/>
                <w:color w:val="auto"/>
                <w:kern w:val="0"/>
                <w:sz w:val="21"/>
                <w:szCs w:val="21"/>
                <w:lang w:bidi="ar"/>
              </w:rPr>
              <w:br w:type="textWrapping"/>
            </w:r>
            <w:r>
              <w:rPr>
                <w:rFonts w:hint="eastAsia" w:ascii="宋体" w:hAnsi="宋体" w:eastAsia="宋体" w:cs="仿宋_GB2312"/>
                <w:b/>
                <w:color w:val="auto"/>
                <w:kern w:val="0"/>
                <w:sz w:val="21"/>
                <w:szCs w:val="21"/>
                <w:lang w:bidi="ar"/>
              </w:rPr>
              <w:t>(三)企业法人营业执照，属于分支机构的还应当提交营业执照，外商投资企业还应当提供外商投资企业批准证书；</w:t>
            </w:r>
            <w:r>
              <w:rPr>
                <w:rFonts w:hint="eastAsia" w:ascii="宋体" w:hAnsi="宋体" w:eastAsia="宋体" w:cs="仿宋_GB2312"/>
                <w:b/>
                <w:color w:val="auto"/>
                <w:kern w:val="0"/>
                <w:sz w:val="21"/>
                <w:szCs w:val="21"/>
                <w:lang w:bidi="ar"/>
              </w:rPr>
              <w:br w:type="textWrapping"/>
            </w:r>
            <w:r>
              <w:rPr>
                <w:rFonts w:hint="eastAsia" w:ascii="宋体" w:hAnsi="宋体" w:eastAsia="宋体" w:cs="仿宋_GB2312"/>
                <w:b/>
                <w:color w:val="auto"/>
                <w:kern w:val="0"/>
                <w:sz w:val="21"/>
                <w:szCs w:val="21"/>
                <w:lang w:bidi="ar"/>
              </w:rPr>
              <w:t>(四)服务所在地办公场所、负责人员和管理人员等信息；</w:t>
            </w:r>
            <w:r>
              <w:rPr>
                <w:rFonts w:hint="eastAsia" w:ascii="宋体" w:hAnsi="宋体" w:eastAsia="宋体" w:cs="仿宋_GB2312"/>
                <w:b/>
                <w:color w:val="auto"/>
                <w:kern w:val="0"/>
                <w:sz w:val="21"/>
                <w:szCs w:val="21"/>
                <w:lang w:bidi="ar"/>
              </w:rPr>
              <w:br w:type="textWrapping"/>
            </w:r>
            <w:r>
              <w:rPr>
                <w:rFonts w:hint="eastAsia" w:ascii="宋体" w:hAnsi="宋体" w:eastAsia="宋体" w:cs="仿宋_GB2312"/>
                <w:b/>
                <w:color w:val="auto"/>
                <w:kern w:val="0"/>
                <w:sz w:val="21"/>
                <w:szCs w:val="21"/>
                <w:lang w:bidi="ar"/>
              </w:rPr>
              <w:t>(五)具备互联网平台和信息数据交互及处理能力的证明材料，具备供交通、通信、公安、税务、网信等相关监管部门依法调取查询相关网络数据信息条件的证明材料，数据库接入情况说明，服务器设置在中国内地的情况说明，依法建立并落实网络安全管理制度和安全保护技术措施的证明材料；</w:t>
            </w:r>
            <w:r>
              <w:rPr>
                <w:rFonts w:hint="eastAsia" w:ascii="宋体" w:hAnsi="宋体" w:eastAsia="宋体" w:cs="仿宋_GB2312"/>
                <w:b/>
                <w:color w:val="auto"/>
                <w:kern w:val="0"/>
                <w:sz w:val="21"/>
                <w:szCs w:val="21"/>
                <w:lang w:bidi="ar"/>
              </w:rPr>
              <w:br w:type="textWrapping"/>
            </w:r>
            <w:r>
              <w:rPr>
                <w:rFonts w:hint="eastAsia" w:ascii="宋体" w:hAnsi="宋体" w:eastAsia="宋体" w:cs="仿宋_GB2312"/>
                <w:b/>
                <w:color w:val="auto"/>
                <w:kern w:val="0"/>
                <w:sz w:val="21"/>
                <w:szCs w:val="21"/>
                <w:lang w:bidi="ar"/>
              </w:rPr>
              <w:t>(六)使用电子支付的，应当提供与银行、非银行支付机构签订的支付结算服务协议；</w:t>
            </w:r>
            <w:r>
              <w:rPr>
                <w:rFonts w:hint="eastAsia" w:ascii="宋体" w:hAnsi="宋体" w:eastAsia="宋体" w:cs="仿宋_GB2312"/>
                <w:b/>
                <w:color w:val="auto"/>
                <w:kern w:val="0"/>
                <w:sz w:val="21"/>
                <w:szCs w:val="21"/>
                <w:lang w:bidi="ar"/>
              </w:rPr>
              <w:br w:type="textWrapping"/>
            </w:r>
            <w:r>
              <w:rPr>
                <w:rFonts w:hint="eastAsia" w:ascii="宋体" w:hAnsi="宋体" w:eastAsia="宋体" w:cs="仿宋_GB2312"/>
                <w:b/>
                <w:color w:val="auto"/>
                <w:kern w:val="0"/>
                <w:sz w:val="21"/>
                <w:szCs w:val="21"/>
                <w:lang w:bidi="ar"/>
              </w:rPr>
              <w:t>(七)经营管理制度、安全生产管理制度和服务质量保障制度文本；</w:t>
            </w:r>
            <w:r>
              <w:rPr>
                <w:rFonts w:hint="eastAsia" w:ascii="宋体" w:hAnsi="宋体" w:eastAsia="宋体" w:cs="仿宋_GB2312"/>
                <w:b/>
                <w:color w:val="auto"/>
                <w:kern w:val="0"/>
                <w:sz w:val="21"/>
                <w:szCs w:val="21"/>
                <w:lang w:bidi="ar"/>
              </w:rPr>
              <w:br w:type="textWrapping"/>
            </w:r>
            <w:r>
              <w:rPr>
                <w:rFonts w:hint="eastAsia" w:ascii="宋体" w:hAnsi="宋体" w:eastAsia="宋体" w:cs="仿宋_GB2312"/>
                <w:b/>
                <w:color w:val="auto"/>
                <w:kern w:val="0"/>
                <w:sz w:val="21"/>
                <w:szCs w:val="21"/>
                <w:lang w:bidi="ar"/>
              </w:rPr>
              <w:t>(八)法律法规要求提供的其他材料。</w:t>
            </w:r>
            <w:r>
              <w:rPr>
                <w:rFonts w:hint="eastAsia" w:ascii="宋体" w:hAnsi="宋体" w:eastAsia="宋体" w:cs="仿宋_GB2312"/>
                <w:b/>
                <w:color w:val="auto"/>
                <w:kern w:val="0"/>
                <w:sz w:val="21"/>
                <w:szCs w:val="21"/>
                <w:lang w:bidi="ar"/>
              </w:rPr>
              <w:br w:type="textWrapping"/>
            </w:r>
            <w:r>
              <w:rPr>
                <w:rFonts w:hint="eastAsia" w:ascii="宋体" w:hAnsi="宋体" w:eastAsia="宋体" w:cs="仿宋_GB2312"/>
                <w:b/>
                <w:color w:val="auto"/>
                <w:kern w:val="0"/>
                <w:sz w:val="21"/>
                <w:szCs w:val="21"/>
                <w:lang w:bidi="ar"/>
              </w:rPr>
              <w:t>首次从事网约车经营的，应当向企业注册地相应出租汽车行政主管部门提出申请，前款第(五)、第(六)项有关线上服务能力材料由网约车平台公司注册地省级交通运输主管部门商同级通信、公安、税务、网信、人民银行等部门审核认定，并提供相应认定结果，认定结果全国有效。网约车平台公司在注册地以外申请从事网约车经营的，应当提交前款第(五)、第(六)项有关线上服务能力认定结果。</w:t>
            </w:r>
          </w:p>
        </w:tc>
        <w:tc>
          <w:tcPr>
            <w:tcW w:w="777" w:type="dxa"/>
            <w:tcBorders>
              <w:top w:val="single" w:color="000000" w:sz="4" w:space="0"/>
              <w:left w:val="nil"/>
              <w:bottom w:val="single" w:color="000000" w:sz="4" w:space="0"/>
              <w:right w:val="single" w:color="000000" w:sz="4" w:space="0"/>
            </w:tcBorders>
            <w:noWrap w:val="0"/>
            <w:tcMar>
              <w:top w:w="0" w:type="dxa"/>
              <w:left w:w="108" w:type="dxa"/>
              <w:bottom w:w="0" w:type="dxa"/>
              <w:right w:w="108" w:type="dxa"/>
            </w:tcMar>
            <w:vAlign w:val="center"/>
          </w:tcPr>
          <w:p>
            <w:pPr>
              <w:widowControl/>
              <w:spacing w:line="280" w:lineRule="exact"/>
              <w:jc w:val="left"/>
              <w:textAlignment w:val="center"/>
              <w:rPr>
                <w:rFonts w:hint="eastAsia" w:ascii="宋体" w:hAnsi="宋体" w:eastAsia="宋体"/>
                <w:b/>
                <w:bCs/>
                <w:color w:val="auto"/>
                <w:sz w:val="21"/>
                <w:szCs w:val="21"/>
              </w:rPr>
            </w:pPr>
            <w:r>
              <w:rPr>
                <w:rFonts w:hint="eastAsia" w:ascii="宋体" w:hAnsi="宋体" w:eastAsia="宋体" w:cs="仿宋_GB2312"/>
                <w:b/>
                <w:color w:val="auto"/>
                <w:kern w:val="0"/>
                <w:sz w:val="21"/>
                <w:szCs w:val="21"/>
                <w:lang w:bidi="ar"/>
              </w:rPr>
              <w:t>行政法规</w:t>
            </w:r>
          </w:p>
        </w:tc>
        <w:tc>
          <w:tcPr>
            <w:tcW w:w="1019" w:type="dxa"/>
            <w:gridSpan w:val="2"/>
            <w:tcBorders>
              <w:top w:val="single" w:color="000000" w:sz="4" w:space="0"/>
              <w:left w:val="nil"/>
              <w:bottom w:val="single" w:color="000000" w:sz="4" w:space="0"/>
              <w:right w:val="single" w:color="000000" w:sz="4" w:space="0"/>
            </w:tcBorders>
            <w:noWrap w:val="0"/>
            <w:tcMar>
              <w:top w:w="0" w:type="dxa"/>
              <w:left w:w="108" w:type="dxa"/>
              <w:bottom w:w="0" w:type="dxa"/>
              <w:right w:w="108" w:type="dxa"/>
            </w:tcMar>
            <w:vAlign w:val="center"/>
          </w:tcPr>
          <w:p>
            <w:pPr>
              <w:widowControl/>
              <w:spacing w:line="280" w:lineRule="exact"/>
              <w:jc w:val="left"/>
              <w:textAlignment w:val="center"/>
              <w:rPr>
                <w:rFonts w:hint="eastAsia" w:ascii="宋体" w:hAnsi="宋体" w:eastAsia="宋体"/>
                <w:b/>
                <w:bCs/>
                <w:color w:val="auto"/>
                <w:sz w:val="21"/>
                <w:szCs w:val="21"/>
              </w:rPr>
            </w:pPr>
            <w:r>
              <w:rPr>
                <w:rFonts w:hint="eastAsia" w:ascii="宋体" w:hAnsi="宋体" w:eastAsia="宋体" w:cs="仿宋_GB2312"/>
                <w:b/>
                <w:bCs/>
                <w:color w:val="auto"/>
                <w:spacing w:val="-4"/>
                <w:sz w:val="21"/>
                <w:szCs w:val="21"/>
                <w:lang w:val="en-US" w:eastAsia="zh-CN"/>
              </w:rPr>
              <w:t>嘉祥县行政审批服务局</w:t>
            </w:r>
          </w:p>
        </w:tc>
        <w:tc>
          <w:tcPr>
            <w:tcW w:w="1188" w:type="dxa"/>
            <w:tcBorders>
              <w:top w:val="single" w:color="000000" w:sz="4" w:space="0"/>
              <w:left w:val="nil"/>
              <w:bottom w:val="single" w:color="000000" w:sz="4" w:space="0"/>
              <w:right w:val="single" w:color="000000" w:sz="4" w:space="0"/>
            </w:tcBorders>
            <w:noWrap w:val="0"/>
            <w:tcMar>
              <w:top w:w="0" w:type="dxa"/>
              <w:left w:w="108" w:type="dxa"/>
              <w:bottom w:w="0" w:type="dxa"/>
              <w:right w:w="108" w:type="dxa"/>
            </w:tcMar>
            <w:vAlign w:val="center"/>
          </w:tcPr>
          <w:p>
            <w:pPr>
              <w:widowControl/>
              <w:spacing w:line="280" w:lineRule="exact"/>
              <w:jc w:val="left"/>
              <w:textAlignment w:val="center"/>
              <w:rPr>
                <w:rFonts w:hint="eastAsia" w:ascii="宋体" w:hAnsi="宋体" w:eastAsia="宋体"/>
                <w:b/>
                <w:bCs/>
                <w:color w:val="auto"/>
                <w:sz w:val="21"/>
                <w:szCs w:val="21"/>
              </w:rPr>
            </w:pPr>
            <w:r>
              <w:rPr>
                <w:rFonts w:hint="eastAsia" w:ascii="宋体" w:hAnsi="宋体" w:eastAsia="宋体" w:cs="仿宋_GB2312"/>
                <w:b/>
                <w:color w:val="auto"/>
                <w:kern w:val="0"/>
                <w:sz w:val="21"/>
                <w:szCs w:val="21"/>
                <w:lang w:bidi="ar"/>
              </w:rPr>
              <w:t>有资质的中介机构</w:t>
            </w:r>
          </w:p>
        </w:tc>
        <w:tc>
          <w:tcPr>
            <w:tcW w:w="1119" w:type="dxa"/>
            <w:gridSpan w:val="2"/>
            <w:tcBorders>
              <w:top w:val="single" w:color="000000" w:sz="4" w:space="0"/>
              <w:left w:val="nil"/>
              <w:bottom w:val="single" w:color="000000" w:sz="4" w:space="0"/>
              <w:right w:val="single" w:color="000000" w:sz="4" w:space="0"/>
            </w:tcBorders>
            <w:noWrap w:val="0"/>
            <w:tcMar>
              <w:top w:w="0" w:type="dxa"/>
              <w:left w:w="108" w:type="dxa"/>
              <w:bottom w:w="0" w:type="dxa"/>
              <w:right w:w="108" w:type="dxa"/>
            </w:tcMar>
            <w:vAlign w:val="center"/>
          </w:tcPr>
          <w:p>
            <w:pPr>
              <w:widowControl/>
              <w:spacing w:line="280" w:lineRule="exact"/>
              <w:jc w:val="left"/>
              <w:textAlignment w:val="center"/>
              <w:rPr>
                <w:rFonts w:hint="eastAsia" w:ascii="宋体" w:hAnsi="宋体" w:eastAsia="宋体"/>
                <w:b/>
                <w:bCs/>
                <w:color w:val="auto"/>
                <w:sz w:val="21"/>
                <w:szCs w:val="21"/>
              </w:rPr>
            </w:pPr>
            <w:r>
              <w:rPr>
                <w:rFonts w:hint="eastAsia" w:ascii="宋体" w:hAnsi="宋体" w:eastAsia="宋体" w:cs="仿宋_GB2312"/>
                <w:b/>
                <w:color w:val="auto"/>
                <w:kern w:val="0"/>
                <w:sz w:val="21"/>
                <w:szCs w:val="21"/>
                <w:lang w:bidi="ar"/>
              </w:rPr>
              <w:t>到中介机构办理</w:t>
            </w:r>
          </w:p>
        </w:tc>
        <w:tc>
          <w:tcPr>
            <w:tcW w:w="1193" w:type="dxa"/>
            <w:tcBorders>
              <w:top w:val="single" w:color="000000" w:sz="4" w:space="0"/>
              <w:left w:val="nil"/>
              <w:bottom w:val="single" w:color="000000" w:sz="4" w:space="0"/>
              <w:right w:val="single" w:color="000000" w:sz="4" w:space="0"/>
            </w:tcBorders>
            <w:noWrap w:val="0"/>
            <w:tcMar>
              <w:top w:w="0" w:type="dxa"/>
              <w:left w:w="108" w:type="dxa"/>
              <w:bottom w:w="0" w:type="dxa"/>
              <w:right w:w="108" w:type="dxa"/>
            </w:tcMar>
            <w:vAlign w:val="center"/>
          </w:tcPr>
          <w:p>
            <w:pPr>
              <w:widowControl/>
              <w:spacing w:line="280" w:lineRule="exact"/>
              <w:jc w:val="left"/>
              <w:textAlignment w:val="center"/>
              <w:rPr>
                <w:rFonts w:hint="eastAsia" w:ascii="宋体" w:hAnsi="宋体" w:eastAsia="宋体"/>
                <w:b/>
                <w:color w:val="auto"/>
                <w:spacing w:val="15"/>
                <w:sz w:val="21"/>
                <w:szCs w:val="21"/>
                <w:shd w:val="clear" w:color="auto" w:fill="FFFFFF"/>
              </w:rPr>
            </w:pPr>
            <w:r>
              <w:rPr>
                <w:rFonts w:hint="eastAsia" w:ascii="宋体" w:hAnsi="宋体" w:eastAsia="宋体" w:cs="仿宋_GB2312"/>
                <w:b/>
                <w:color w:val="auto"/>
                <w:kern w:val="0"/>
                <w:sz w:val="21"/>
                <w:szCs w:val="21"/>
                <w:lang w:bidi="ar"/>
              </w:rPr>
              <w:t>网络预约出租汽车经营许可</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57" w:type="dxa"/>
            <w:bottom w:w="0" w:type="dxa"/>
            <w:right w:w="57" w:type="dxa"/>
          </w:tblCellMar>
        </w:tblPrEx>
        <w:trPr>
          <w:trHeight w:val="7470" w:hRule="atLeast"/>
        </w:trPr>
        <w:tc>
          <w:tcPr>
            <w:tcW w:w="46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widowControl/>
              <w:suppressLineNumbers w:val="0"/>
              <w:jc w:val="center"/>
              <w:textAlignment w:val="center"/>
              <w:rPr>
                <w:rFonts w:hint="default" w:eastAsia="宋体" w:cs="仿宋"/>
                <w:b/>
                <w:color w:val="auto"/>
                <w:sz w:val="21"/>
                <w:szCs w:val="21"/>
                <w:lang w:val="en-US" w:eastAsia="zh-CN"/>
              </w:rPr>
            </w:pPr>
            <w:r>
              <w:rPr>
                <w:rFonts w:hint="eastAsia" w:ascii="等线" w:hAnsi="等线" w:eastAsia="等线" w:cs="等线"/>
                <w:i w:val="0"/>
                <w:color w:val="auto"/>
                <w:kern w:val="0"/>
                <w:sz w:val="22"/>
                <w:szCs w:val="22"/>
                <w:u w:val="none"/>
                <w:lang w:val="en-US" w:eastAsia="zh-CN" w:bidi="ar"/>
              </w:rPr>
              <w:t>10</w:t>
            </w:r>
          </w:p>
        </w:tc>
        <w:tc>
          <w:tcPr>
            <w:tcW w:w="719" w:type="dxa"/>
            <w:tcBorders>
              <w:top w:val="single" w:color="000000" w:sz="4" w:space="0"/>
              <w:left w:val="nil"/>
              <w:bottom w:val="single" w:color="000000" w:sz="4" w:space="0"/>
              <w:right w:val="single" w:color="000000" w:sz="4" w:space="0"/>
            </w:tcBorders>
            <w:noWrap w:val="0"/>
            <w:tcMar>
              <w:top w:w="0" w:type="dxa"/>
              <w:left w:w="108" w:type="dxa"/>
              <w:bottom w:w="0" w:type="dxa"/>
              <w:right w:w="108" w:type="dxa"/>
            </w:tcMar>
            <w:vAlign w:val="center"/>
          </w:tcPr>
          <w:p>
            <w:pPr>
              <w:widowControl/>
              <w:spacing w:line="280" w:lineRule="exact"/>
              <w:jc w:val="left"/>
              <w:textAlignment w:val="center"/>
              <w:rPr>
                <w:rFonts w:hint="eastAsia" w:ascii="宋体" w:hAnsi="宋体" w:eastAsia="宋体"/>
                <w:b/>
                <w:color w:val="auto"/>
                <w:sz w:val="21"/>
                <w:szCs w:val="21"/>
                <w:shd w:val="clear" w:color="auto" w:fill="FFFFFF"/>
              </w:rPr>
            </w:pPr>
            <w:r>
              <w:rPr>
                <w:rFonts w:hint="eastAsia" w:ascii="宋体" w:hAnsi="宋体" w:eastAsia="宋体" w:cs="仿宋_GB2312"/>
                <w:b/>
                <w:color w:val="auto"/>
                <w:kern w:val="0"/>
                <w:sz w:val="21"/>
                <w:szCs w:val="21"/>
                <w:lang w:bidi="ar"/>
              </w:rPr>
              <w:t>具备相关监管部门依法调取相关信息条件</w:t>
            </w:r>
          </w:p>
        </w:tc>
        <w:tc>
          <w:tcPr>
            <w:tcW w:w="927" w:type="dxa"/>
            <w:tcBorders>
              <w:top w:val="single" w:color="000000" w:sz="4" w:space="0"/>
              <w:left w:val="nil"/>
              <w:bottom w:val="single" w:color="000000" w:sz="4" w:space="0"/>
              <w:right w:val="single" w:color="000000" w:sz="4" w:space="0"/>
            </w:tcBorders>
            <w:noWrap w:val="0"/>
            <w:tcMar>
              <w:top w:w="0" w:type="dxa"/>
              <w:left w:w="108" w:type="dxa"/>
              <w:bottom w:w="0" w:type="dxa"/>
              <w:right w:w="108" w:type="dxa"/>
            </w:tcMar>
            <w:vAlign w:val="center"/>
          </w:tcPr>
          <w:p>
            <w:pPr>
              <w:widowControl/>
              <w:spacing w:line="280" w:lineRule="exact"/>
              <w:jc w:val="left"/>
              <w:textAlignment w:val="center"/>
              <w:rPr>
                <w:rFonts w:hint="eastAsia" w:ascii="宋体" w:hAnsi="宋体" w:eastAsia="宋体"/>
                <w:b/>
                <w:color w:val="auto"/>
                <w:sz w:val="21"/>
                <w:szCs w:val="21"/>
                <w:shd w:val="clear" w:color="auto" w:fill="FFFFFF"/>
              </w:rPr>
            </w:pPr>
            <w:r>
              <w:rPr>
                <w:rFonts w:hint="eastAsia" w:ascii="宋体" w:hAnsi="宋体" w:eastAsia="宋体" w:cs="仿宋_GB2312"/>
                <w:b/>
                <w:color w:val="auto"/>
                <w:kern w:val="0"/>
                <w:sz w:val="21"/>
                <w:szCs w:val="21"/>
                <w:lang w:bidi="ar"/>
              </w:rPr>
              <w:t>经营者申请网络预约出租汽车经营时，需提交具备相关部门依法调取相关信息条件的证明</w:t>
            </w:r>
          </w:p>
        </w:tc>
        <w:tc>
          <w:tcPr>
            <w:tcW w:w="7144" w:type="dxa"/>
            <w:gridSpan w:val="2"/>
            <w:tcBorders>
              <w:top w:val="single" w:color="000000" w:sz="4" w:space="0"/>
              <w:left w:val="nil"/>
              <w:bottom w:val="single" w:color="000000" w:sz="4" w:space="0"/>
              <w:right w:val="single" w:color="000000" w:sz="4" w:space="0"/>
            </w:tcBorders>
            <w:noWrap w:val="0"/>
            <w:tcMar>
              <w:top w:w="0" w:type="dxa"/>
              <w:left w:w="108" w:type="dxa"/>
              <w:bottom w:w="0" w:type="dxa"/>
              <w:right w:w="108" w:type="dxa"/>
            </w:tcMar>
            <w:vAlign w:val="center"/>
          </w:tcPr>
          <w:p>
            <w:pPr>
              <w:widowControl/>
              <w:spacing w:line="260" w:lineRule="exact"/>
              <w:jc w:val="left"/>
              <w:textAlignment w:val="center"/>
              <w:rPr>
                <w:rFonts w:hint="eastAsia" w:ascii="宋体" w:hAnsi="宋体" w:eastAsia="宋体"/>
                <w:b/>
                <w:color w:val="auto"/>
                <w:sz w:val="21"/>
                <w:szCs w:val="21"/>
                <w:shd w:val="clear" w:color="auto" w:fill="FFFFFF"/>
              </w:rPr>
            </w:pPr>
            <w:r>
              <w:rPr>
                <w:rFonts w:hint="eastAsia" w:ascii="宋体" w:hAnsi="宋体" w:eastAsia="宋体" w:cs="仿宋_GB2312"/>
                <w:b/>
                <w:color w:val="auto"/>
                <w:kern w:val="0"/>
                <w:sz w:val="21"/>
                <w:szCs w:val="21"/>
                <w:lang w:bidi="ar"/>
              </w:rPr>
              <w:t>《中华人民共和国道路运输条例》第三条：从事道路运输经营以及道路运输相关业务，应当依法经营，诚实信用，公平竞争。7部委《网络预约出租汽车经营服务管理暂行办法》第六条第六条 申请从事网约车经营的，应当根据经营区域向相应的出租汽车行政主管部门提出申请，并提交以下材料：</w:t>
            </w:r>
            <w:r>
              <w:rPr>
                <w:rFonts w:hint="eastAsia" w:ascii="宋体" w:hAnsi="宋体" w:eastAsia="宋体" w:cs="仿宋_GB2312"/>
                <w:b/>
                <w:color w:val="auto"/>
                <w:kern w:val="0"/>
                <w:sz w:val="21"/>
                <w:szCs w:val="21"/>
                <w:lang w:bidi="ar"/>
              </w:rPr>
              <w:br w:type="textWrapping"/>
            </w:r>
            <w:r>
              <w:rPr>
                <w:rFonts w:hint="eastAsia" w:ascii="宋体" w:hAnsi="宋体" w:eastAsia="宋体" w:cs="仿宋_GB2312"/>
                <w:b/>
                <w:color w:val="auto"/>
                <w:kern w:val="0"/>
                <w:sz w:val="21"/>
                <w:szCs w:val="21"/>
                <w:lang w:bidi="ar"/>
              </w:rPr>
              <w:t>(一)网络预约出租汽车经营申请表(见附件)；</w:t>
            </w:r>
            <w:r>
              <w:rPr>
                <w:rFonts w:hint="eastAsia" w:ascii="宋体" w:hAnsi="宋体" w:eastAsia="宋体" w:cs="仿宋_GB2312"/>
                <w:b/>
                <w:color w:val="auto"/>
                <w:kern w:val="0"/>
                <w:sz w:val="21"/>
                <w:szCs w:val="21"/>
                <w:lang w:bidi="ar"/>
              </w:rPr>
              <w:br w:type="textWrapping"/>
            </w:r>
            <w:r>
              <w:rPr>
                <w:rFonts w:hint="eastAsia" w:ascii="宋体" w:hAnsi="宋体" w:eastAsia="宋体" w:cs="仿宋_GB2312"/>
                <w:b/>
                <w:color w:val="auto"/>
                <w:kern w:val="0"/>
                <w:sz w:val="21"/>
                <w:szCs w:val="21"/>
                <w:lang w:bidi="ar"/>
              </w:rPr>
              <w:t>(二)投资人、负责人身份、资信证明及其复印件，经办人的身份证明及其复印件和委托书；</w:t>
            </w:r>
            <w:r>
              <w:rPr>
                <w:rFonts w:hint="eastAsia" w:ascii="宋体" w:hAnsi="宋体" w:eastAsia="宋体" w:cs="仿宋_GB2312"/>
                <w:b/>
                <w:color w:val="auto"/>
                <w:kern w:val="0"/>
                <w:sz w:val="21"/>
                <w:szCs w:val="21"/>
                <w:lang w:bidi="ar"/>
              </w:rPr>
              <w:br w:type="textWrapping"/>
            </w:r>
            <w:r>
              <w:rPr>
                <w:rFonts w:hint="eastAsia" w:ascii="宋体" w:hAnsi="宋体" w:eastAsia="宋体" w:cs="仿宋_GB2312"/>
                <w:b/>
                <w:color w:val="auto"/>
                <w:kern w:val="0"/>
                <w:sz w:val="21"/>
                <w:szCs w:val="21"/>
                <w:lang w:bidi="ar"/>
              </w:rPr>
              <w:t>(三)企业法人营业执照，属于分支机构的还应当提交营业执照，外商投资企业还应当提供外商投资企业批准证书；</w:t>
            </w:r>
            <w:r>
              <w:rPr>
                <w:rFonts w:hint="eastAsia" w:ascii="宋体" w:hAnsi="宋体" w:eastAsia="宋体" w:cs="仿宋_GB2312"/>
                <w:b/>
                <w:color w:val="auto"/>
                <w:kern w:val="0"/>
                <w:sz w:val="21"/>
                <w:szCs w:val="21"/>
                <w:lang w:bidi="ar"/>
              </w:rPr>
              <w:br w:type="textWrapping"/>
            </w:r>
            <w:r>
              <w:rPr>
                <w:rFonts w:hint="eastAsia" w:ascii="宋体" w:hAnsi="宋体" w:eastAsia="宋体" w:cs="仿宋_GB2312"/>
                <w:b/>
                <w:color w:val="auto"/>
                <w:kern w:val="0"/>
                <w:sz w:val="21"/>
                <w:szCs w:val="21"/>
                <w:lang w:bidi="ar"/>
              </w:rPr>
              <w:t>(四)服务所在地办公场所、负责人员和管理人员等信息；</w:t>
            </w:r>
            <w:r>
              <w:rPr>
                <w:rFonts w:hint="eastAsia" w:ascii="宋体" w:hAnsi="宋体" w:eastAsia="宋体" w:cs="仿宋_GB2312"/>
                <w:b/>
                <w:color w:val="auto"/>
                <w:kern w:val="0"/>
                <w:sz w:val="21"/>
                <w:szCs w:val="21"/>
                <w:lang w:bidi="ar"/>
              </w:rPr>
              <w:br w:type="textWrapping"/>
            </w:r>
            <w:r>
              <w:rPr>
                <w:rFonts w:hint="eastAsia" w:ascii="宋体" w:hAnsi="宋体" w:eastAsia="宋体" w:cs="仿宋_GB2312"/>
                <w:b/>
                <w:color w:val="auto"/>
                <w:kern w:val="0"/>
                <w:sz w:val="21"/>
                <w:szCs w:val="21"/>
                <w:lang w:bidi="ar"/>
              </w:rPr>
              <w:t>(五)具备互联网平台和信息数据交互及处理能力的证明材料，具备供交通、通信、公安、税务、网信等相关监管部门依法调取查询相关网络数据信息条件的证明材料，数据库接入情况说明，服务器设置在中国内地的情况说明，依法建立并落实网络安全管理制度和安全保护技术措施的证明材料；</w:t>
            </w:r>
            <w:r>
              <w:rPr>
                <w:rFonts w:hint="eastAsia" w:ascii="宋体" w:hAnsi="宋体" w:eastAsia="宋体" w:cs="仿宋_GB2312"/>
                <w:b/>
                <w:color w:val="auto"/>
                <w:kern w:val="0"/>
                <w:sz w:val="21"/>
                <w:szCs w:val="21"/>
                <w:lang w:bidi="ar"/>
              </w:rPr>
              <w:br w:type="textWrapping"/>
            </w:r>
            <w:r>
              <w:rPr>
                <w:rFonts w:hint="eastAsia" w:ascii="宋体" w:hAnsi="宋体" w:eastAsia="宋体" w:cs="仿宋_GB2312"/>
                <w:b/>
                <w:color w:val="auto"/>
                <w:kern w:val="0"/>
                <w:sz w:val="21"/>
                <w:szCs w:val="21"/>
                <w:lang w:bidi="ar"/>
              </w:rPr>
              <w:t>(六)使用电子支付的，应当提供与银行、非银行支付机构签订的支付结算服务协议；</w:t>
            </w:r>
            <w:r>
              <w:rPr>
                <w:rFonts w:hint="eastAsia" w:ascii="宋体" w:hAnsi="宋体" w:eastAsia="宋体" w:cs="仿宋_GB2312"/>
                <w:b/>
                <w:color w:val="auto"/>
                <w:kern w:val="0"/>
                <w:sz w:val="21"/>
                <w:szCs w:val="21"/>
                <w:lang w:bidi="ar"/>
              </w:rPr>
              <w:br w:type="textWrapping"/>
            </w:r>
            <w:r>
              <w:rPr>
                <w:rFonts w:hint="eastAsia" w:ascii="宋体" w:hAnsi="宋体" w:eastAsia="宋体" w:cs="仿宋_GB2312"/>
                <w:b/>
                <w:color w:val="auto"/>
                <w:kern w:val="0"/>
                <w:sz w:val="21"/>
                <w:szCs w:val="21"/>
                <w:lang w:bidi="ar"/>
              </w:rPr>
              <w:t>(七)经营管理制度、安全生产管理制度和服务质量保障制度文本；</w:t>
            </w:r>
            <w:r>
              <w:rPr>
                <w:rFonts w:hint="eastAsia" w:ascii="宋体" w:hAnsi="宋体" w:eastAsia="宋体" w:cs="仿宋_GB2312"/>
                <w:b/>
                <w:color w:val="auto"/>
                <w:kern w:val="0"/>
                <w:sz w:val="21"/>
                <w:szCs w:val="21"/>
                <w:lang w:bidi="ar"/>
              </w:rPr>
              <w:br w:type="textWrapping"/>
            </w:r>
            <w:r>
              <w:rPr>
                <w:rFonts w:hint="eastAsia" w:ascii="宋体" w:hAnsi="宋体" w:eastAsia="宋体" w:cs="仿宋_GB2312"/>
                <w:b/>
                <w:color w:val="auto"/>
                <w:kern w:val="0"/>
                <w:sz w:val="21"/>
                <w:szCs w:val="21"/>
                <w:lang w:bidi="ar"/>
              </w:rPr>
              <w:t>(八)法律法规要求提供的其他材料。</w:t>
            </w:r>
            <w:r>
              <w:rPr>
                <w:rFonts w:hint="eastAsia" w:ascii="宋体" w:hAnsi="宋体" w:eastAsia="宋体" w:cs="仿宋_GB2312"/>
                <w:b/>
                <w:color w:val="auto"/>
                <w:kern w:val="0"/>
                <w:sz w:val="21"/>
                <w:szCs w:val="21"/>
                <w:lang w:bidi="ar"/>
              </w:rPr>
              <w:br w:type="textWrapping"/>
            </w:r>
            <w:r>
              <w:rPr>
                <w:rFonts w:hint="eastAsia" w:ascii="宋体" w:hAnsi="宋体" w:eastAsia="宋体" w:cs="仿宋_GB2312"/>
                <w:b/>
                <w:color w:val="auto"/>
                <w:kern w:val="0"/>
                <w:sz w:val="21"/>
                <w:szCs w:val="21"/>
                <w:lang w:bidi="ar"/>
              </w:rPr>
              <w:t>首次从事网约车经营的，应当向企业注册地相应出租汽车行政主管部门提出申请，前款第(五)、第(六)项有关线上服务能力材料由网约车平台公司注册地省级交通运输主管部门商同级通信、公安、税务、网信、人民银行等部门审核认定，并提供相应认定结果，认定结果全国有效。网约车平台公司在注册地以外申请从事网约车经营的，应当提交前款第(五)、第(六)项有关线上服务能力认定结果。</w:t>
            </w:r>
          </w:p>
        </w:tc>
        <w:tc>
          <w:tcPr>
            <w:tcW w:w="777" w:type="dxa"/>
            <w:tcBorders>
              <w:top w:val="single" w:color="000000" w:sz="4" w:space="0"/>
              <w:left w:val="nil"/>
              <w:bottom w:val="single" w:color="000000" w:sz="4" w:space="0"/>
              <w:right w:val="single" w:color="000000" w:sz="4" w:space="0"/>
            </w:tcBorders>
            <w:noWrap w:val="0"/>
            <w:tcMar>
              <w:top w:w="0" w:type="dxa"/>
              <w:left w:w="108" w:type="dxa"/>
              <w:bottom w:w="0" w:type="dxa"/>
              <w:right w:w="108" w:type="dxa"/>
            </w:tcMar>
            <w:vAlign w:val="center"/>
          </w:tcPr>
          <w:p>
            <w:pPr>
              <w:widowControl/>
              <w:spacing w:line="280" w:lineRule="exact"/>
              <w:jc w:val="left"/>
              <w:textAlignment w:val="center"/>
              <w:rPr>
                <w:rFonts w:hint="eastAsia" w:ascii="宋体" w:hAnsi="宋体" w:eastAsia="宋体"/>
                <w:b/>
                <w:bCs/>
                <w:color w:val="auto"/>
                <w:sz w:val="21"/>
                <w:szCs w:val="21"/>
              </w:rPr>
            </w:pPr>
            <w:r>
              <w:rPr>
                <w:rFonts w:hint="eastAsia" w:ascii="宋体" w:hAnsi="宋体" w:eastAsia="宋体" w:cs="仿宋_GB2312"/>
                <w:b/>
                <w:color w:val="auto"/>
                <w:kern w:val="0"/>
                <w:sz w:val="21"/>
                <w:szCs w:val="21"/>
                <w:lang w:bidi="ar"/>
              </w:rPr>
              <w:t>行政法规</w:t>
            </w:r>
          </w:p>
        </w:tc>
        <w:tc>
          <w:tcPr>
            <w:tcW w:w="1019" w:type="dxa"/>
            <w:gridSpan w:val="2"/>
            <w:tcBorders>
              <w:top w:val="single" w:color="000000" w:sz="4" w:space="0"/>
              <w:left w:val="nil"/>
              <w:bottom w:val="single" w:color="000000" w:sz="4" w:space="0"/>
              <w:right w:val="single" w:color="000000" w:sz="4" w:space="0"/>
            </w:tcBorders>
            <w:noWrap w:val="0"/>
            <w:tcMar>
              <w:top w:w="0" w:type="dxa"/>
              <w:left w:w="108" w:type="dxa"/>
              <w:bottom w:w="0" w:type="dxa"/>
              <w:right w:w="108" w:type="dxa"/>
            </w:tcMar>
            <w:vAlign w:val="center"/>
          </w:tcPr>
          <w:p>
            <w:pPr>
              <w:widowControl/>
              <w:spacing w:line="280" w:lineRule="exact"/>
              <w:jc w:val="left"/>
              <w:textAlignment w:val="center"/>
              <w:rPr>
                <w:rFonts w:hint="eastAsia" w:ascii="宋体" w:hAnsi="宋体" w:eastAsia="宋体"/>
                <w:b/>
                <w:bCs/>
                <w:color w:val="auto"/>
                <w:sz w:val="21"/>
                <w:szCs w:val="21"/>
              </w:rPr>
            </w:pPr>
            <w:r>
              <w:rPr>
                <w:rFonts w:hint="eastAsia" w:ascii="宋体" w:hAnsi="宋体" w:eastAsia="宋体" w:cs="仿宋_GB2312"/>
                <w:b/>
                <w:bCs/>
                <w:color w:val="auto"/>
                <w:spacing w:val="-4"/>
                <w:sz w:val="21"/>
                <w:szCs w:val="21"/>
                <w:lang w:val="en-US" w:eastAsia="zh-CN"/>
              </w:rPr>
              <w:t>嘉祥县行政审批服务局</w:t>
            </w:r>
          </w:p>
        </w:tc>
        <w:tc>
          <w:tcPr>
            <w:tcW w:w="1188" w:type="dxa"/>
            <w:tcBorders>
              <w:top w:val="single" w:color="000000" w:sz="4" w:space="0"/>
              <w:left w:val="nil"/>
              <w:bottom w:val="single" w:color="000000" w:sz="4" w:space="0"/>
              <w:right w:val="single" w:color="000000" w:sz="4" w:space="0"/>
            </w:tcBorders>
            <w:noWrap w:val="0"/>
            <w:tcMar>
              <w:top w:w="0" w:type="dxa"/>
              <w:left w:w="108" w:type="dxa"/>
              <w:bottom w:w="0" w:type="dxa"/>
              <w:right w:w="108" w:type="dxa"/>
            </w:tcMar>
            <w:vAlign w:val="center"/>
          </w:tcPr>
          <w:p>
            <w:pPr>
              <w:widowControl/>
              <w:spacing w:line="280" w:lineRule="exact"/>
              <w:jc w:val="left"/>
              <w:textAlignment w:val="center"/>
              <w:rPr>
                <w:rFonts w:hint="eastAsia" w:ascii="宋体" w:hAnsi="宋体" w:eastAsia="宋体"/>
                <w:b/>
                <w:bCs/>
                <w:color w:val="auto"/>
                <w:sz w:val="21"/>
                <w:szCs w:val="21"/>
              </w:rPr>
            </w:pPr>
            <w:r>
              <w:rPr>
                <w:rFonts w:hint="eastAsia" w:ascii="宋体" w:hAnsi="宋体" w:eastAsia="宋体" w:cs="仿宋_GB2312"/>
                <w:b/>
                <w:color w:val="auto"/>
                <w:kern w:val="0"/>
                <w:sz w:val="21"/>
                <w:szCs w:val="21"/>
                <w:lang w:bidi="ar"/>
              </w:rPr>
              <w:t>公司注册地省级交运、通信、公安、税务、网信部门</w:t>
            </w:r>
          </w:p>
        </w:tc>
        <w:tc>
          <w:tcPr>
            <w:tcW w:w="1119" w:type="dxa"/>
            <w:gridSpan w:val="2"/>
            <w:tcBorders>
              <w:top w:val="single" w:color="000000" w:sz="4" w:space="0"/>
              <w:left w:val="nil"/>
              <w:bottom w:val="single" w:color="000000" w:sz="4" w:space="0"/>
              <w:right w:val="single" w:color="000000" w:sz="4" w:space="0"/>
            </w:tcBorders>
            <w:noWrap w:val="0"/>
            <w:tcMar>
              <w:top w:w="0" w:type="dxa"/>
              <w:left w:w="108" w:type="dxa"/>
              <w:bottom w:w="0" w:type="dxa"/>
              <w:right w:w="108" w:type="dxa"/>
            </w:tcMar>
            <w:vAlign w:val="center"/>
          </w:tcPr>
          <w:p>
            <w:pPr>
              <w:widowControl/>
              <w:spacing w:line="280" w:lineRule="exact"/>
              <w:jc w:val="left"/>
              <w:textAlignment w:val="center"/>
              <w:rPr>
                <w:rFonts w:hint="eastAsia" w:ascii="宋体" w:hAnsi="宋体" w:eastAsia="宋体"/>
                <w:b/>
                <w:bCs/>
                <w:color w:val="auto"/>
                <w:sz w:val="21"/>
                <w:szCs w:val="21"/>
              </w:rPr>
            </w:pPr>
            <w:r>
              <w:rPr>
                <w:rFonts w:hint="eastAsia" w:ascii="宋体" w:hAnsi="宋体" w:eastAsia="宋体" w:cs="仿宋_GB2312"/>
                <w:b/>
                <w:color w:val="auto"/>
                <w:kern w:val="0"/>
                <w:sz w:val="21"/>
                <w:szCs w:val="21"/>
                <w:lang w:bidi="ar"/>
              </w:rPr>
              <w:t>到公司注册地省级交运、通信、公安、税务、网信部门办理</w:t>
            </w:r>
          </w:p>
        </w:tc>
        <w:tc>
          <w:tcPr>
            <w:tcW w:w="1193" w:type="dxa"/>
            <w:tcBorders>
              <w:top w:val="single" w:color="000000" w:sz="4" w:space="0"/>
              <w:left w:val="nil"/>
              <w:bottom w:val="single" w:color="000000" w:sz="4" w:space="0"/>
              <w:right w:val="single" w:color="000000" w:sz="4" w:space="0"/>
            </w:tcBorders>
            <w:noWrap w:val="0"/>
            <w:tcMar>
              <w:top w:w="0" w:type="dxa"/>
              <w:left w:w="108" w:type="dxa"/>
              <w:bottom w:w="0" w:type="dxa"/>
              <w:right w:w="108" w:type="dxa"/>
            </w:tcMar>
            <w:vAlign w:val="center"/>
          </w:tcPr>
          <w:p>
            <w:pPr>
              <w:widowControl/>
              <w:spacing w:line="280" w:lineRule="exact"/>
              <w:jc w:val="left"/>
              <w:textAlignment w:val="center"/>
              <w:rPr>
                <w:rFonts w:hint="eastAsia" w:ascii="宋体" w:hAnsi="宋体" w:eastAsia="宋体"/>
                <w:b/>
                <w:color w:val="auto"/>
                <w:spacing w:val="15"/>
                <w:sz w:val="21"/>
                <w:szCs w:val="21"/>
                <w:shd w:val="clear" w:color="auto" w:fill="FFFFFF"/>
              </w:rPr>
            </w:pPr>
            <w:r>
              <w:rPr>
                <w:rFonts w:hint="eastAsia" w:ascii="宋体" w:hAnsi="宋体" w:eastAsia="宋体" w:cs="仿宋_GB2312"/>
                <w:b/>
                <w:color w:val="auto"/>
                <w:kern w:val="0"/>
                <w:sz w:val="21"/>
                <w:szCs w:val="21"/>
                <w:lang w:bidi="ar"/>
              </w:rPr>
              <w:t>网络预约出租汽车经营许可</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57" w:type="dxa"/>
            <w:bottom w:w="0" w:type="dxa"/>
            <w:right w:w="57" w:type="dxa"/>
          </w:tblCellMar>
        </w:tblPrEx>
        <w:trPr>
          <w:trHeight w:val="479" w:hRule="atLeast"/>
        </w:trPr>
        <w:tc>
          <w:tcPr>
            <w:tcW w:w="46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widowControl/>
              <w:suppressLineNumbers w:val="0"/>
              <w:jc w:val="center"/>
              <w:textAlignment w:val="center"/>
              <w:rPr>
                <w:rFonts w:hint="default" w:eastAsia="宋体" w:cs="仿宋"/>
                <w:b/>
                <w:color w:val="auto"/>
                <w:sz w:val="21"/>
                <w:szCs w:val="21"/>
                <w:lang w:val="en-US" w:eastAsia="zh-CN"/>
              </w:rPr>
            </w:pPr>
            <w:r>
              <w:rPr>
                <w:rFonts w:hint="eastAsia" w:ascii="等线" w:hAnsi="等线" w:eastAsia="等线" w:cs="等线"/>
                <w:i w:val="0"/>
                <w:color w:val="auto"/>
                <w:kern w:val="0"/>
                <w:sz w:val="22"/>
                <w:szCs w:val="22"/>
                <w:u w:val="none"/>
                <w:lang w:val="en-US" w:eastAsia="zh-CN" w:bidi="ar"/>
              </w:rPr>
              <w:t>11</w:t>
            </w:r>
          </w:p>
        </w:tc>
        <w:tc>
          <w:tcPr>
            <w:tcW w:w="719" w:type="dxa"/>
            <w:tcBorders>
              <w:top w:val="single" w:color="000000" w:sz="4" w:space="0"/>
              <w:left w:val="nil"/>
              <w:bottom w:val="single" w:color="000000" w:sz="4" w:space="0"/>
              <w:right w:val="single" w:color="000000" w:sz="4" w:space="0"/>
            </w:tcBorders>
            <w:noWrap w:val="0"/>
            <w:tcMar>
              <w:top w:w="0" w:type="dxa"/>
              <w:left w:w="108" w:type="dxa"/>
              <w:bottom w:w="0" w:type="dxa"/>
              <w:right w:w="108" w:type="dxa"/>
            </w:tcMar>
            <w:vAlign w:val="center"/>
          </w:tcPr>
          <w:p>
            <w:pPr>
              <w:widowControl/>
              <w:spacing w:line="280" w:lineRule="exact"/>
              <w:ind w:left="-96" w:leftChars="-30" w:right="-96" w:rightChars="-30"/>
              <w:jc w:val="left"/>
              <w:textAlignment w:val="center"/>
              <w:rPr>
                <w:rFonts w:hint="eastAsia" w:ascii="宋体" w:hAnsi="宋体" w:eastAsia="宋体"/>
                <w:b/>
                <w:color w:val="auto"/>
                <w:sz w:val="21"/>
                <w:szCs w:val="21"/>
                <w:shd w:val="clear" w:color="auto" w:fill="FFFFFF"/>
              </w:rPr>
            </w:pPr>
            <w:r>
              <w:rPr>
                <w:rFonts w:hint="eastAsia" w:ascii="宋体" w:hAnsi="宋体" w:eastAsia="宋体" w:cs="仿宋_GB2312"/>
                <w:b/>
                <w:color w:val="auto"/>
                <w:kern w:val="0"/>
                <w:sz w:val="21"/>
                <w:szCs w:val="21"/>
                <w:lang w:bidi="ar"/>
              </w:rPr>
              <w:t>具备相关监管部门依法调取相关信息条件</w:t>
            </w:r>
          </w:p>
        </w:tc>
        <w:tc>
          <w:tcPr>
            <w:tcW w:w="927" w:type="dxa"/>
            <w:tcBorders>
              <w:top w:val="single" w:color="000000" w:sz="4" w:space="0"/>
              <w:left w:val="nil"/>
              <w:bottom w:val="single" w:color="000000" w:sz="4" w:space="0"/>
              <w:right w:val="single" w:color="000000" w:sz="4" w:space="0"/>
            </w:tcBorders>
            <w:noWrap w:val="0"/>
            <w:tcMar>
              <w:top w:w="0" w:type="dxa"/>
              <w:left w:w="108" w:type="dxa"/>
              <w:bottom w:w="0" w:type="dxa"/>
              <w:right w:w="108" w:type="dxa"/>
            </w:tcMar>
            <w:vAlign w:val="center"/>
          </w:tcPr>
          <w:p>
            <w:pPr>
              <w:widowControl/>
              <w:spacing w:line="240" w:lineRule="exact"/>
              <w:ind w:left="-96" w:leftChars="-30" w:right="-96" w:rightChars="-30"/>
              <w:jc w:val="left"/>
              <w:textAlignment w:val="center"/>
              <w:rPr>
                <w:rFonts w:hint="eastAsia" w:ascii="宋体" w:hAnsi="宋体" w:eastAsia="宋体"/>
                <w:b/>
                <w:color w:val="auto"/>
                <w:sz w:val="18"/>
                <w:szCs w:val="18"/>
                <w:shd w:val="clear" w:color="auto" w:fill="FFFFFF"/>
              </w:rPr>
            </w:pPr>
            <w:r>
              <w:rPr>
                <w:rFonts w:hint="eastAsia" w:ascii="宋体" w:hAnsi="宋体" w:eastAsia="宋体" w:cs="仿宋_GB2312"/>
                <w:b/>
                <w:color w:val="auto"/>
                <w:kern w:val="0"/>
                <w:sz w:val="18"/>
                <w:szCs w:val="18"/>
                <w:lang w:bidi="ar"/>
              </w:rPr>
              <w:t>经营者申请网络预约出租汽车经营时，需提交具备相关部门依法调取相关信息条件的证明</w:t>
            </w:r>
          </w:p>
        </w:tc>
        <w:tc>
          <w:tcPr>
            <w:tcW w:w="7144" w:type="dxa"/>
            <w:gridSpan w:val="2"/>
            <w:tcBorders>
              <w:top w:val="single" w:color="000000" w:sz="4" w:space="0"/>
              <w:left w:val="nil"/>
              <w:bottom w:val="single" w:color="000000" w:sz="4" w:space="0"/>
              <w:right w:val="single" w:color="000000" w:sz="4" w:space="0"/>
            </w:tcBorders>
            <w:noWrap w:val="0"/>
            <w:tcMar>
              <w:top w:w="0" w:type="dxa"/>
              <w:left w:w="108" w:type="dxa"/>
              <w:bottom w:w="0" w:type="dxa"/>
              <w:right w:w="108" w:type="dxa"/>
            </w:tcMar>
            <w:vAlign w:val="center"/>
          </w:tcPr>
          <w:p>
            <w:pPr>
              <w:widowControl/>
              <w:spacing w:line="280" w:lineRule="exact"/>
              <w:jc w:val="left"/>
              <w:textAlignment w:val="center"/>
              <w:rPr>
                <w:rFonts w:hint="eastAsia" w:ascii="宋体" w:hAnsi="宋体" w:eastAsia="宋体"/>
                <w:b/>
                <w:color w:val="auto"/>
                <w:sz w:val="21"/>
                <w:szCs w:val="21"/>
                <w:shd w:val="clear" w:color="auto" w:fill="FFFFFF"/>
              </w:rPr>
            </w:pPr>
            <w:r>
              <w:rPr>
                <w:rFonts w:hint="eastAsia" w:ascii="宋体" w:hAnsi="宋体" w:eastAsia="宋体" w:cs="仿宋_GB2312"/>
                <w:b/>
                <w:color w:val="auto"/>
                <w:kern w:val="0"/>
                <w:sz w:val="21"/>
                <w:szCs w:val="21"/>
                <w:lang w:bidi="ar"/>
              </w:rPr>
              <w:t>《中华人民共和国道路运输条例》第三条：从事道路运输经营以及道路运输相关业务，应当依法经营，诚实信用，公平竞争。《网络预约出租汽车经营服务管理暂行办法》第六条（五）具备供交通、通信、公安、税务、网信等相关监管部门依法调取查询相关网络数据信息条件的证明材料</w:t>
            </w:r>
          </w:p>
        </w:tc>
        <w:tc>
          <w:tcPr>
            <w:tcW w:w="777" w:type="dxa"/>
            <w:tcBorders>
              <w:top w:val="single" w:color="000000" w:sz="4" w:space="0"/>
              <w:left w:val="nil"/>
              <w:bottom w:val="single" w:color="000000" w:sz="4" w:space="0"/>
              <w:right w:val="single" w:color="000000" w:sz="4" w:space="0"/>
            </w:tcBorders>
            <w:noWrap w:val="0"/>
            <w:tcMar>
              <w:top w:w="0" w:type="dxa"/>
              <w:left w:w="108" w:type="dxa"/>
              <w:bottom w:w="0" w:type="dxa"/>
              <w:right w:w="108" w:type="dxa"/>
            </w:tcMar>
            <w:vAlign w:val="center"/>
          </w:tcPr>
          <w:p>
            <w:pPr>
              <w:widowControl/>
              <w:spacing w:line="280" w:lineRule="exact"/>
              <w:jc w:val="left"/>
              <w:textAlignment w:val="center"/>
              <w:rPr>
                <w:rFonts w:hint="eastAsia" w:ascii="宋体" w:hAnsi="宋体" w:eastAsia="宋体"/>
                <w:b/>
                <w:bCs/>
                <w:color w:val="auto"/>
                <w:sz w:val="21"/>
                <w:szCs w:val="21"/>
              </w:rPr>
            </w:pPr>
            <w:r>
              <w:rPr>
                <w:rFonts w:hint="eastAsia" w:ascii="宋体" w:hAnsi="宋体" w:eastAsia="宋体" w:cs="仿宋_GB2312"/>
                <w:b/>
                <w:color w:val="auto"/>
                <w:kern w:val="0"/>
                <w:sz w:val="21"/>
                <w:szCs w:val="21"/>
                <w:lang w:bidi="ar"/>
              </w:rPr>
              <w:t>行政法规</w:t>
            </w:r>
          </w:p>
        </w:tc>
        <w:tc>
          <w:tcPr>
            <w:tcW w:w="1019" w:type="dxa"/>
            <w:gridSpan w:val="2"/>
            <w:tcBorders>
              <w:top w:val="single" w:color="000000" w:sz="4" w:space="0"/>
              <w:left w:val="nil"/>
              <w:bottom w:val="single" w:color="000000" w:sz="4" w:space="0"/>
              <w:right w:val="single" w:color="000000" w:sz="4" w:space="0"/>
            </w:tcBorders>
            <w:noWrap w:val="0"/>
            <w:tcMar>
              <w:top w:w="0" w:type="dxa"/>
              <w:left w:w="108" w:type="dxa"/>
              <w:bottom w:w="0" w:type="dxa"/>
              <w:right w:w="108" w:type="dxa"/>
            </w:tcMar>
            <w:vAlign w:val="center"/>
          </w:tcPr>
          <w:p>
            <w:pPr>
              <w:widowControl/>
              <w:spacing w:line="280" w:lineRule="exact"/>
              <w:jc w:val="left"/>
              <w:textAlignment w:val="center"/>
              <w:rPr>
                <w:rFonts w:hint="eastAsia" w:ascii="宋体" w:hAnsi="宋体" w:eastAsia="宋体"/>
                <w:b/>
                <w:bCs/>
                <w:color w:val="auto"/>
                <w:sz w:val="21"/>
                <w:szCs w:val="21"/>
              </w:rPr>
            </w:pPr>
            <w:r>
              <w:rPr>
                <w:rFonts w:hint="eastAsia" w:ascii="宋体" w:hAnsi="宋体" w:eastAsia="宋体" w:cs="仿宋_GB2312"/>
                <w:b/>
                <w:bCs/>
                <w:color w:val="auto"/>
                <w:spacing w:val="-4"/>
                <w:sz w:val="21"/>
                <w:szCs w:val="21"/>
                <w:lang w:val="en-US" w:eastAsia="zh-CN"/>
              </w:rPr>
              <w:t>嘉祥县行政审批服务局</w:t>
            </w:r>
          </w:p>
        </w:tc>
        <w:tc>
          <w:tcPr>
            <w:tcW w:w="1188" w:type="dxa"/>
            <w:tcBorders>
              <w:top w:val="single" w:color="000000" w:sz="4" w:space="0"/>
              <w:left w:val="nil"/>
              <w:bottom w:val="single" w:color="000000" w:sz="4" w:space="0"/>
              <w:right w:val="single" w:color="000000" w:sz="4" w:space="0"/>
            </w:tcBorders>
            <w:noWrap w:val="0"/>
            <w:tcMar>
              <w:top w:w="0" w:type="dxa"/>
              <w:left w:w="108" w:type="dxa"/>
              <w:bottom w:w="0" w:type="dxa"/>
              <w:right w:w="108" w:type="dxa"/>
            </w:tcMar>
            <w:vAlign w:val="center"/>
          </w:tcPr>
          <w:p>
            <w:pPr>
              <w:widowControl/>
              <w:spacing w:line="260" w:lineRule="exact"/>
              <w:ind w:left="-96" w:leftChars="-30" w:right="-96" w:rightChars="-30"/>
              <w:jc w:val="left"/>
              <w:textAlignment w:val="center"/>
              <w:rPr>
                <w:rFonts w:hint="eastAsia" w:ascii="宋体" w:hAnsi="宋体" w:eastAsia="宋体" w:cs="仿宋_GB2312"/>
                <w:b/>
                <w:color w:val="auto"/>
                <w:kern w:val="0"/>
                <w:sz w:val="18"/>
                <w:szCs w:val="18"/>
                <w:lang w:bidi="ar"/>
              </w:rPr>
            </w:pPr>
            <w:r>
              <w:rPr>
                <w:rFonts w:hint="eastAsia" w:ascii="宋体" w:hAnsi="宋体" w:eastAsia="宋体" w:cs="仿宋_GB2312"/>
                <w:b/>
                <w:color w:val="auto"/>
                <w:kern w:val="0"/>
                <w:sz w:val="18"/>
                <w:szCs w:val="18"/>
                <w:lang w:bidi="ar"/>
              </w:rPr>
              <w:t>公司注册地省级交运、通信、公安、税务、网信部门</w:t>
            </w:r>
          </w:p>
        </w:tc>
        <w:tc>
          <w:tcPr>
            <w:tcW w:w="1119" w:type="dxa"/>
            <w:gridSpan w:val="2"/>
            <w:tcBorders>
              <w:top w:val="single" w:color="000000" w:sz="4" w:space="0"/>
              <w:left w:val="nil"/>
              <w:bottom w:val="single" w:color="000000" w:sz="4" w:space="0"/>
              <w:right w:val="single" w:color="000000" w:sz="4" w:space="0"/>
            </w:tcBorders>
            <w:noWrap w:val="0"/>
            <w:tcMar>
              <w:top w:w="0" w:type="dxa"/>
              <w:left w:w="108" w:type="dxa"/>
              <w:bottom w:w="0" w:type="dxa"/>
              <w:right w:w="108" w:type="dxa"/>
            </w:tcMar>
            <w:vAlign w:val="center"/>
          </w:tcPr>
          <w:p>
            <w:pPr>
              <w:widowControl/>
              <w:spacing w:line="280" w:lineRule="exact"/>
              <w:jc w:val="left"/>
              <w:textAlignment w:val="center"/>
              <w:rPr>
                <w:rFonts w:hint="eastAsia" w:ascii="宋体" w:hAnsi="宋体" w:eastAsia="宋体"/>
                <w:b/>
                <w:bCs/>
                <w:color w:val="auto"/>
                <w:sz w:val="21"/>
                <w:szCs w:val="21"/>
              </w:rPr>
            </w:pPr>
            <w:r>
              <w:rPr>
                <w:rFonts w:hint="eastAsia" w:ascii="宋体" w:hAnsi="宋体" w:eastAsia="宋体" w:cs="仿宋_GB2312"/>
                <w:b/>
                <w:color w:val="auto"/>
                <w:kern w:val="0"/>
                <w:sz w:val="21"/>
                <w:szCs w:val="21"/>
                <w:lang w:bidi="ar"/>
              </w:rPr>
              <w:t>公司注册地省级交运、通信、公安、税务、网信部门办理</w:t>
            </w:r>
          </w:p>
        </w:tc>
        <w:tc>
          <w:tcPr>
            <w:tcW w:w="1193" w:type="dxa"/>
            <w:tcBorders>
              <w:top w:val="single" w:color="000000" w:sz="4" w:space="0"/>
              <w:left w:val="nil"/>
              <w:bottom w:val="single" w:color="000000" w:sz="4" w:space="0"/>
              <w:right w:val="single" w:color="000000" w:sz="4" w:space="0"/>
            </w:tcBorders>
            <w:noWrap w:val="0"/>
            <w:tcMar>
              <w:top w:w="0" w:type="dxa"/>
              <w:left w:w="108" w:type="dxa"/>
              <w:bottom w:w="0" w:type="dxa"/>
              <w:right w:w="108" w:type="dxa"/>
            </w:tcMar>
            <w:vAlign w:val="center"/>
          </w:tcPr>
          <w:p>
            <w:pPr>
              <w:widowControl/>
              <w:spacing w:line="280" w:lineRule="exact"/>
              <w:jc w:val="left"/>
              <w:textAlignment w:val="center"/>
              <w:rPr>
                <w:rFonts w:hint="eastAsia" w:ascii="宋体" w:hAnsi="宋体" w:eastAsia="宋体"/>
                <w:b/>
                <w:color w:val="auto"/>
                <w:spacing w:val="15"/>
                <w:sz w:val="21"/>
                <w:szCs w:val="21"/>
                <w:shd w:val="clear" w:color="auto" w:fill="FFFFFF"/>
              </w:rPr>
            </w:pPr>
            <w:r>
              <w:rPr>
                <w:rFonts w:hint="eastAsia" w:ascii="宋体" w:hAnsi="宋体" w:eastAsia="宋体" w:cs="仿宋_GB2312"/>
                <w:b/>
                <w:color w:val="auto"/>
                <w:kern w:val="0"/>
                <w:sz w:val="21"/>
                <w:szCs w:val="21"/>
                <w:lang w:bidi="ar"/>
              </w:rPr>
              <w:t>网络预约出租汽车经营许可</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57" w:type="dxa"/>
            <w:bottom w:w="0" w:type="dxa"/>
            <w:right w:w="57" w:type="dxa"/>
          </w:tblCellMar>
        </w:tblPrEx>
        <w:trPr>
          <w:trHeight w:val="479" w:hRule="atLeast"/>
        </w:trPr>
        <w:tc>
          <w:tcPr>
            <w:tcW w:w="46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widowControl/>
              <w:suppressLineNumbers w:val="0"/>
              <w:jc w:val="center"/>
              <w:textAlignment w:val="center"/>
              <w:rPr>
                <w:rFonts w:hint="default" w:eastAsia="宋体" w:cs="仿宋"/>
                <w:b/>
                <w:color w:val="auto"/>
                <w:sz w:val="21"/>
                <w:szCs w:val="21"/>
                <w:lang w:val="en-US" w:eastAsia="zh-CN"/>
              </w:rPr>
            </w:pPr>
            <w:r>
              <w:rPr>
                <w:rFonts w:hint="eastAsia" w:ascii="等线" w:hAnsi="等线" w:eastAsia="等线" w:cs="等线"/>
                <w:i w:val="0"/>
                <w:color w:val="auto"/>
                <w:kern w:val="0"/>
                <w:sz w:val="22"/>
                <w:szCs w:val="22"/>
                <w:u w:val="none"/>
                <w:lang w:val="en-US" w:eastAsia="zh-CN" w:bidi="ar"/>
              </w:rPr>
              <w:t>12</w:t>
            </w:r>
          </w:p>
        </w:tc>
        <w:tc>
          <w:tcPr>
            <w:tcW w:w="719" w:type="dxa"/>
            <w:tcBorders>
              <w:top w:val="single" w:color="000000" w:sz="4" w:space="0"/>
              <w:left w:val="nil"/>
              <w:bottom w:val="single" w:color="000000" w:sz="4" w:space="0"/>
              <w:right w:val="single" w:color="000000" w:sz="4" w:space="0"/>
            </w:tcBorders>
            <w:noWrap w:val="0"/>
            <w:tcMar>
              <w:top w:w="0" w:type="dxa"/>
              <w:left w:w="108" w:type="dxa"/>
              <w:bottom w:w="0" w:type="dxa"/>
              <w:right w:w="108" w:type="dxa"/>
            </w:tcMar>
            <w:vAlign w:val="center"/>
          </w:tcPr>
          <w:p>
            <w:pPr>
              <w:widowControl/>
              <w:spacing w:line="280" w:lineRule="exact"/>
              <w:jc w:val="left"/>
              <w:textAlignment w:val="center"/>
              <w:rPr>
                <w:rFonts w:hint="eastAsia" w:ascii="宋体" w:hAnsi="宋体" w:eastAsia="宋体"/>
                <w:b/>
                <w:color w:val="auto"/>
                <w:sz w:val="21"/>
                <w:szCs w:val="21"/>
                <w:shd w:val="clear" w:color="auto" w:fill="FFFFFF"/>
              </w:rPr>
            </w:pPr>
            <w:r>
              <w:rPr>
                <w:rFonts w:hint="eastAsia" w:ascii="宋体" w:hAnsi="宋体" w:eastAsia="宋体" w:cs="仿宋_GB2312"/>
                <w:b/>
                <w:color w:val="auto"/>
                <w:kern w:val="0"/>
                <w:sz w:val="21"/>
                <w:szCs w:val="21"/>
                <w:lang w:bidi="ar"/>
              </w:rPr>
              <w:t>检测合格证明</w:t>
            </w:r>
          </w:p>
        </w:tc>
        <w:tc>
          <w:tcPr>
            <w:tcW w:w="927" w:type="dxa"/>
            <w:tcBorders>
              <w:top w:val="single" w:color="000000" w:sz="4" w:space="0"/>
              <w:left w:val="nil"/>
              <w:bottom w:val="single" w:color="000000" w:sz="4" w:space="0"/>
              <w:right w:val="single" w:color="000000" w:sz="4" w:space="0"/>
            </w:tcBorders>
            <w:noWrap w:val="0"/>
            <w:tcMar>
              <w:top w:w="0" w:type="dxa"/>
              <w:left w:w="108" w:type="dxa"/>
              <w:bottom w:w="0" w:type="dxa"/>
              <w:right w:w="108" w:type="dxa"/>
            </w:tcMar>
            <w:vAlign w:val="center"/>
          </w:tcPr>
          <w:p>
            <w:pPr>
              <w:widowControl/>
              <w:spacing w:line="280" w:lineRule="exact"/>
              <w:jc w:val="left"/>
              <w:textAlignment w:val="center"/>
              <w:rPr>
                <w:rFonts w:hint="eastAsia" w:ascii="宋体" w:hAnsi="宋体" w:eastAsia="宋体"/>
                <w:b/>
                <w:color w:val="auto"/>
                <w:sz w:val="21"/>
                <w:szCs w:val="21"/>
                <w:shd w:val="clear" w:color="auto" w:fill="FFFFFF"/>
              </w:rPr>
            </w:pPr>
            <w:r>
              <w:rPr>
                <w:rFonts w:hint="eastAsia" w:ascii="宋体" w:hAnsi="宋体" w:eastAsia="宋体" w:cs="仿宋_GB2312"/>
                <w:b/>
                <w:color w:val="auto"/>
                <w:kern w:val="0"/>
                <w:sz w:val="21"/>
                <w:szCs w:val="21"/>
                <w:lang w:bidi="ar"/>
              </w:rPr>
              <w:t>经营者申请许可时需提供车辆车辆检测合格证明</w:t>
            </w:r>
          </w:p>
        </w:tc>
        <w:tc>
          <w:tcPr>
            <w:tcW w:w="7144" w:type="dxa"/>
            <w:gridSpan w:val="2"/>
            <w:tcBorders>
              <w:top w:val="single" w:color="000000" w:sz="4" w:space="0"/>
              <w:left w:val="nil"/>
              <w:bottom w:val="single" w:color="000000" w:sz="4" w:space="0"/>
              <w:right w:val="single" w:color="000000" w:sz="4" w:space="0"/>
            </w:tcBorders>
            <w:noWrap w:val="0"/>
            <w:tcMar>
              <w:top w:w="0" w:type="dxa"/>
              <w:left w:w="108" w:type="dxa"/>
              <w:bottom w:w="0" w:type="dxa"/>
              <w:right w:w="108" w:type="dxa"/>
            </w:tcMar>
            <w:vAlign w:val="center"/>
          </w:tcPr>
          <w:p>
            <w:pPr>
              <w:widowControl/>
              <w:spacing w:line="280" w:lineRule="exact"/>
              <w:jc w:val="left"/>
              <w:textAlignment w:val="center"/>
              <w:rPr>
                <w:rFonts w:hint="eastAsia" w:ascii="宋体" w:hAnsi="宋体" w:eastAsia="宋体" w:cs="仿宋_GB2312"/>
                <w:b/>
                <w:color w:val="auto"/>
                <w:kern w:val="0"/>
                <w:sz w:val="21"/>
                <w:szCs w:val="21"/>
                <w:lang w:val="en-US" w:eastAsia="zh-CN" w:bidi="ar"/>
              </w:rPr>
            </w:pPr>
            <w:r>
              <w:rPr>
                <w:rFonts w:hint="eastAsia" w:ascii="宋体" w:hAnsi="宋体" w:eastAsia="宋体" w:cs="仿宋_GB2312"/>
                <w:b/>
                <w:color w:val="auto"/>
                <w:kern w:val="0"/>
                <w:sz w:val="21"/>
                <w:szCs w:val="21"/>
                <w:lang w:bidi="ar"/>
              </w:rPr>
              <w:t>《</w:t>
            </w:r>
            <w:r>
              <w:rPr>
                <w:rFonts w:hint="eastAsia" w:ascii="宋体" w:hAnsi="宋体" w:eastAsia="宋体" w:cs="仿宋_GB2312"/>
                <w:b/>
                <w:color w:val="auto"/>
                <w:kern w:val="0"/>
                <w:sz w:val="21"/>
                <w:szCs w:val="21"/>
                <w:lang w:val="en-US" w:eastAsia="zh-CN" w:bidi="ar"/>
              </w:rPr>
              <w:t>中华人民共和国道路运输条例</w:t>
            </w:r>
            <w:r>
              <w:rPr>
                <w:rFonts w:hint="eastAsia" w:ascii="宋体" w:hAnsi="宋体" w:eastAsia="宋体" w:cs="仿宋_GB2312"/>
                <w:b/>
                <w:color w:val="auto"/>
                <w:kern w:val="0"/>
                <w:sz w:val="21"/>
                <w:szCs w:val="21"/>
                <w:lang w:bidi="ar"/>
              </w:rPr>
              <w:t>》</w:t>
            </w:r>
            <w:r>
              <w:rPr>
                <w:rFonts w:hint="eastAsia" w:ascii="宋体" w:hAnsi="宋体" w:eastAsia="宋体" w:cs="仿宋_GB2312"/>
                <w:b/>
                <w:color w:val="auto"/>
                <w:kern w:val="0"/>
                <w:sz w:val="21"/>
                <w:szCs w:val="21"/>
                <w:lang w:val="en-US" w:eastAsia="zh-CN" w:bidi="ar"/>
              </w:rPr>
              <w:t>第二十一条  申请从事货运经营的，应当具备下列条件：</w:t>
            </w:r>
          </w:p>
          <w:p>
            <w:pPr>
              <w:widowControl/>
              <w:spacing w:line="280" w:lineRule="exact"/>
              <w:jc w:val="left"/>
              <w:textAlignment w:val="center"/>
              <w:rPr>
                <w:rFonts w:hint="default" w:ascii="宋体" w:hAnsi="宋体" w:eastAsia="宋体" w:cs="仿宋_GB2312"/>
                <w:b/>
                <w:color w:val="auto"/>
                <w:kern w:val="0"/>
                <w:sz w:val="21"/>
                <w:szCs w:val="21"/>
                <w:lang w:val="en-US" w:eastAsia="zh-CN" w:bidi="ar"/>
              </w:rPr>
            </w:pPr>
            <w:r>
              <w:rPr>
                <w:rFonts w:hint="eastAsia" w:ascii="宋体" w:hAnsi="宋体" w:eastAsia="宋体" w:cs="仿宋_GB2312"/>
                <w:b/>
                <w:color w:val="auto"/>
                <w:kern w:val="0"/>
                <w:sz w:val="21"/>
                <w:szCs w:val="21"/>
                <w:lang w:val="en-US" w:eastAsia="zh-CN" w:bidi="ar"/>
              </w:rPr>
              <w:t>（一）有与其经营业务相适应并检测合格的车辆；</w:t>
            </w:r>
          </w:p>
        </w:tc>
        <w:tc>
          <w:tcPr>
            <w:tcW w:w="777" w:type="dxa"/>
            <w:tcBorders>
              <w:top w:val="single" w:color="000000" w:sz="4" w:space="0"/>
              <w:left w:val="nil"/>
              <w:bottom w:val="single" w:color="000000" w:sz="4" w:space="0"/>
              <w:right w:val="single" w:color="000000" w:sz="4" w:space="0"/>
            </w:tcBorders>
            <w:noWrap w:val="0"/>
            <w:tcMar>
              <w:top w:w="0" w:type="dxa"/>
              <w:left w:w="108" w:type="dxa"/>
              <w:bottom w:w="0" w:type="dxa"/>
              <w:right w:w="108" w:type="dxa"/>
            </w:tcMar>
            <w:vAlign w:val="center"/>
          </w:tcPr>
          <w:p>
            <w:pPr>
              <w:widowControl/>
              <w:spacing w:line="280" w:lineRule="exact"/>
              <w:jc w:val="left"/>
              <w:textAlignment w:val="center"/>
              <w:rPr>
                <w:rFonts w:hint="eastAsia" w:ascii="宋体" w:hAnsi="宋体" w:eastAsia="宋体"/>
                <w:b/>
                <w:bCs/>
                <w:color w:val="auto"/>
                <w:sz w:val="21"/>
                <w:szCs w:val="21"/>
              </w:rPr>
            </w:pPr>
            <w:r>
              <w:rPr>
                <w:rFonts w:hint="eastAsia" w:ascii="宋体" w:hAnsi="宋体" w:eastAsia="宋体" w:cs="仿宋_GB2312"/>
                <w:b/>
                <w:color w:val="auto"/>
                <w:kern w:val="0"/>
                <w:sz w:val="21"/>
                <w:szCs w:val="21"/>
                <w:lang w:bidi="ar"/>
              </w:rPr>
              <w:t>行政法规</w:t>
            </w:r>
          </w:p>
        </w:tc>
        <w:tc>
          <w:tcPr>
            <w:tcW w:w="1019" w:type="dxa"/>
            <w:gridSpan w:val="2"/>
            <w:tcBorders>
              <w:top w:val="single" w:color="000000" w:sz="4" w:space="0"/>
              <w:left w:val="nil"/>
              <w:bottom w:val="single" w:color="000000" w:sz="4" w:space="0"/>
              <w:right w:val="single" w:color="000000" w:sz="4" w:space="0"/>
            </w:tcBorders>
            <w:noWrap w:val="0"/>
            <w:tcMar>
              <w:top w:w="0" w:type="dxa"/>
              <w:left w:w="108" w:type="dxa"/>
              <w:bottom w:w="0" w:type="dxa"/>
              <w:right w:w="108" w:type="dxa"/>
            </w:tcMar>
            <w:vAlign w:val="center"/>
          </w:tcPr>
          <w:p>
            <w:pPr>
              <w:widowControl/>
              <w:spacing w:line="280" w:lineRule="exact"/>
              <w:jc w:val="left"/>
              <w:textAlignment w:val="center"/>
              <w:rPr>
                <w:rFonts w:hint="eastAsia" w:ascii="宋体" w:hAnsi="宋体" w:eastAsia="宋体"/>
                <w:b/>
                <w:bCs/>
                <w:color w:val="auto"/>
                <w:sz w:val="21"/>
                <w:szCs w:val="21"/>
              </w:rPr>
            </w:pPr>
            <w:r>
              <w:rPr>
                <w:rFonts w:hint="eastAsia" w:ascii="宋体" w:hAnsi="宋体" w:eastAsia="宋体" w:cs="仿宋_GB2312"/>
                <w:b/>
                <w:bCs/>
                <w:color w:val="auto"/>
                <w:spacing w:val="-4"/>
                <w:sz w:val="21"/>
                <w:szCs w:val="21"/>
                <w:lang w:val="en-US" w:eastAsia="zh-CN"/>
              </w:rPr>
              <w:t>嘉祥县行政审批服务局</w:t>
            </w:r>
          </w:p>
        </w:tc>
        <w:tc>
          <w:tcPr>
            <w:tcW w:w="1188" w:type="dxa"/>
            <w:tcBorders>
              <w:top w:val="single" w:color="000000" w:sz="4" w:space="0"/>
              <w:left w:val="nil"/>
              <w:bottom w:val="single" w:color="000000" w:sz="4" w:space="0"/>
              <w:right w:val="single" w:color="000000" w:sz="4" w:space="0"/>
            </w:tcBorders>
            <w:noWrap w:val="0"/>
            <w:tcMar>
              <w:top w:w="0" w:type="dxa"/>
              <w:left w:w="108" w:type="dxa"/>
              <w:bottom w:w="0" w:type="dxa"/>
              <w:right w:w="108" w:type="dxa"/>
            </w:tcMar>
            <w:vAlign w:val="center"/>
          </w:tcPr>
          <w:p>
            <w:pPr>
              <w:widowControl/>
              <w:spacing w:line="280" w:lineRule="exact"/>
              <w:jc w:val="left"/>
              <w:textAlignment w:val="center"/>
              <w:rPr>
                <w:rFonts w:hint="eastAsia" w:ascii="宋体" w:hAnsi="宋体" w:eastAsia="宋体"/>
                <w:b/>
                <w:bCs/>
                <w:color w:val="auto"/>
                <w:sz w:val="21"/>
                <w:szCs w:val="21"/>
              </w:rPr>
            </w:pPr>
            <w:r>
              <w:rPr>
                <w:rFonts w:hint="eastAsia" w:ascii="宋体" w:hAnsi="宋体" w:eastAsia="宋体" w:cs="仿宋_GB2312"/>
                <w:b/>
                <w:color w:val="auto"/>
                <w:kern w:val="0"/>
                <w:sz w:val="21"/>
                <w:szCs w:val="21"/>
                <w:lang w:bidi="ar"/>
              </w:rPr>
              <w:t>汽车综合性能检测机构</w:t>
            </w:r>
          </w:p>
        </w:tc>
        <w:tc>
          <w:tcPr>
            <w:tcW w:w="1119" w:type="dxa"/>
            <w:gridSpan w:val="2"/>
            <w:tcBorders>
              <w:top w:val="single" w:color="000000" w:sz="4" w:space="0"/>
              <w:left w:val="nil"/>
              <w:bottom w:val="single" w:color="000000" w:sz="4" w:space="0"/>
              <w:right w:val="single" w:color="000000" w:sz="4" w:space="0"/>
            </w:tcBorders>
            <w:noWrap w:val="0"/>
            <w:tcMar>
              <w:top w:w="0" w:type="dxa"/>
              <w:left w:w="108" w:type="dxa"/>
              <w:bottom w:w="0" w:type="dxa"/>
              <w:right w:w="108" w:type="dxa"/>
            </w:tcMar>
            <w:vAlign w:val="center"/>
          </w:tcPr>
          <w:p>
            <w:pPr>
              <w:widowControl/>
              <w:spacing w:line="280" w:lineRule="exact"/>
              <w:jc w:val="left"/>
              <w:textAlignment w:val="center"/>
              <w:rPr>
                <w:rFonts w:hint="eastAsia" w:ascii="宋体" w:hAnsi="宋体" w:eastAsia="宋体"/>
                <w:b/>
                <w:bCs/>
                <w:color w:val="auto"/>
                <w:sz w:val="21"/>
                <w:szCs w:val="21"/>
              </w:rPr>
            </w:pPr>
            <w:r>
              <w:rPr>
                <w:rFonts w:hint="eastAsia" w:ascii="宋体" w:hAnsi="宋体" w:eastAsia="宋体" w:cs="仿宋_GB2312"/>
                <w:b/>
                <w:color w:val="auto"/>
                <w:kern w:val="0"/>
                <w:sz w:val="21"/>
                <w:szCs w:val="21"/>
                <w:lang w:bidi="ar"/>
              </w:rPr>
              <w:t>汽车综合性能检测机构办理</w:t>
            </w:r>
          </w:p>
        </w:tc>
        <w:tc>
          <w:tcPr>
            <w:tcW w:w="1193" w:type="dxa"/>
            <w:tcBorders>
              <w:top w:val="single" w:color="000000" w:sz="4" w:space="0"/>
              <w:left w:val="nil"/>
              <w:bottom w:val="single" w:color="000000" w:sz="4" w:space="0"/>
              <w:right w:val="single" w:color="000000" w:sz="4" w:space="0"/>
            </w:tcBorders>
            <w:noWrap w:val="0"/>
            <w:tcMar>
              <w:top w:w="0" w:type="dxa"/>
              <w:left w:w="108" w:type="dxa"/>
              <w:bottom w:w="0" w:type="dxa"/>
              <w:right w:w="108" w:type="dxa"/>
            </w:tcMar>
            <w:vAlign w:val="center"/>
          </w:tcPr>
          <w:p>
            <w:pPr>
              <w:widowControl/>
              <w:spacing w:line="280" w:lineRule="exact"/>
              <w:jc w:val="left"/>
              <w:textAlignment w:val="center"/>
              <w:rPr>
                <w:rFonts w:hint="eastAsia" w:ascii="宋体" w:hAnsi="宋体" w:eastAsia="宋体"/>
                <w:b/>
                <w:color w:val="auto"/>
                <w:spacing w:val="15"/>
                <w:sz w:val="21"/>
                <w:szCs w:val="21"/>
                <w:shd w:val="clear" w:color="auto" w:fill="FFFFFF"/>
              </w:rPr>
            </w:pPr>
            <w:r>
              <w:rPr>
                <w:rFonts w:hint="eastAsia" w:ascii="宋体" w:hAnsi="宋体" w:eastAsia="宋体" w:cs="仿宋_GB2312"/>
                <w:b/>
                <w:color w:val="auto"/>
                <w:kern w:val="0"/>
                <w:sz w:val="21"/>
                <w:szCs w:val="21"/>
                <w:lang w:bidi="ar"/>
              </w:rPr>
              <w:t>普通货物运输经营许可</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57" w:type="dxa"/>
            <w:bottom w:w="0" w:type="dxa"/>
            <w:right w:w="57" w:type="dxa"/>
          </w:tblCellMar>
        </w:tblPrEx>
        <w:trPr>
          <w:trHeight w:val="1915" w:hRule="atLeast"/>
        </w:trPr>
        <w:tc>
          <w:tcPr>
            <w:tcW w:w="46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widowControl/>
              <w:suppressLineNumbers w:val="0"/>
              <w:jc w:val="center"/>
              <w:textAlignment w:val="center"/>
              <w:rPr>
                <w:rFonts w:hint="default" w:eastAsia="宋体" w:cs="仿宋"/>
                <w:b/>
                <w:color w:val="auto"/>
                <w:sz w:val="21"/>
                <w:szCs w:val="21"/>
                <w:lang w:val="en-US" w:eastAsia="zh-CN"/>
              </w:rPr>
            </w:pPr>
            <w:r>
              <w:rPr>
                <w:rFonts w:hint="eastAsia" w:ascii="等线" w:hAnsi="等线" w:eastAsia="等线" w:cs="等线"/>
                <w:i w:val="0"/>
                <w:color w:val="auto"/>
                <w:kern w:val="0"/>
                <w:sz w:val="22"/>
                <w:szCs w:val="22"/>
                <w:u w:val="none"/>
                <w:lang w:val="en-US" w:eastAsia="zh-CN" w:bidi="ar"/>
              </w:rPr>
              <w:t>13</w:t>
            </w:r>
          </w:p>
        </w:tc>
        <w:tc>
          <w:tcPr>
            <w:tcW w:w="719" w:type="dxa"/>
            <w:tcBorders>
              <w:top w:val="single" w:color="000000" w:sz="4" w:space="0"/>
              <w:left w:val="nil"/>
              <w:bottom w:val="single" w:color="000000" w:sz="4" w:space="0"/>
              <w:right w:val="single" w:color="000000" w:sz="4" w:space="0"/>
            </w:tcBorders>
            <w:noWrap w:val="0"/>
            <w:tcMar>
              <w:top w:w="0" w:type="dxa"/>
              <w:left w:w="108" w:type="dxa"/>
              <w:bottom w:w="0" w:type="dxa"/>
              <w:right w:w="108" w:type="dxa"/>
            </w:tcMar>
            <w:vAlign w:val="center"/>
          </w:tcPr>
          <w:p>
            <w:pPr>
              <w:widowControl/>
              <w:spacing w:line="320" w:lineRule="exact"/>
              <w:jc w:val="left"/>
              <w:textAlignment w:val="center"/>
              <w:rPr>
                <w:rFonts w:hint="eastAsia" w:ascii="宋体" w:hAnsi="宋体" w:eastAsia="宋体"/>
                <w:b/>
                <w:color w:val="auto"/>
                <w:sz w:val="21"/>
                <w:szCs w:val="21"/>
                <w:shd w:val="clear" w:color="auto" w:fill="FFFFFF"/>
              </w:rPr>
            </w:pPr>
            <w:r>
              <w:rPr>
                <w:rFonts w:hint="eastAsia" w:ascii="宋体" w:hAnsi="宋体" w:eastAsia="宋体" w:cs="仿宋_GB2312"/>
                <w:b/>
                <w:color w:val="auto"/>
                <w:kern w:val="0"/>
                <w:sz w:val="21"/>
                <w:szCs w:val="21"/>
                <w:lang w:bidi="ar"/>
              </w:rPr>
              <w:t>资金证明</w:t>
            </w:r>
          </w:p>
        </w:tc>
        <w:tc>
          <w:tcPr>
            <w:tcW w:w="927" w:type="dxa"/>
            <w:tcBorders>
              <w:top w:val="single" w:color="000000" w:sz="4" w:space="0"/>
              <w:left w:val="nil"/>
              <w:bottom w:val="single" w:color="000000" w:sz="4" w:space="0"/>
              <w:right w:val="single" w:color="000000" w:sz="4" w:space="0"/>
            </w:tcBorders>
            <w:noWrap w:val="0"/>
            <w:tcMar>
              <w:top w:w="0" w:type="dxa"/>
              <w:left w:w="108" w:type="dxa"/>
              <w:bottom w:w="0" w:type="dxa"/>
              <w:right w:w="108" w:type="dxa"/>
            </w:tcMar>
            <w:vAlign w:val="center"/>
          </w:tcPr>
          <w:p>
            <w:pPr>
              <w:widowControl/>
              <w:spacing w:line="320" w:lineRule="exact"/>
              <w:jc w:val="left"/>
              <w:textAlignment w:val="center"/>
              <w:rPr>
                <w:rFonts w:hint="eastAsia" w:ascii="宋体" w:hAnsi="宋体" w:eastAsia="宋体"/>
                <w:b/>
                <w:color w:val="auto"/>
                <w:sz w:val="21"/>
                <w:szCs w:val="21"/>
                <w:shd w:val="clear" w:color="auto" w:fill="FFFFFF"/>
              </w:rPr>
            </w:pPr>
            <w:r>
              <w:rPr>
                <w:rFonts w:hint="eastAsia" w:ascii="宋体" w:hAnsi="宋体" w:eastAsia="宋体" w:cs="仿宋_GB2312"/>
                <w:b/>
                <w:color w:val="auto"/>
                <w:kern w:val="0"/>
                <w:sz w:val="21"/>
                <w:szCs w:val="21"/>
                <w:lang w:bidi="ar"/>
              </w:rPr>
              <w:t>经营者申请许可时需提供资金证明</w:t>
            </w:r>
          </w:p>
        </w:tc>
        <w:tc>
          <w:tcPr>
            <w:tcW w:w="7144" w:type="dxa"/>
            <w:gridSpan w:val="2"/>
            <w:tcBorders>
              <w:top w:val="single" w:color="000000" w:sz="4" w:space="0"/>
              <w:left w:val="nil"/>
              <w:bottom w:val="single" w:color="000000" w:sz="4" w:space="0"/>
              <w:right w:val="single" w:color="000000" w:sz="4" w:space="0"/>
            </w:tcBorders>
            <w:noWrap w:val="0"/>
            <w:tcMar>
              <w:top w:w="0" w:type="dxa"/>
              <w:left w:w="108" w:type="dxa"/>
              <w:bottom w:w="0" w:type="dxa"/>
              <w:right w:w="108" w:type="dxa"/>
            </w:tcMar>
            <w:vAlign w:val="center"/>
          </w:tcPr>
          <w:p>
            <w:pPr>
              <w:widowControl/>
              <w:spacing w:line="320" w:lineRule="exact"/>
              <w:jc w:val="left"/>
              <w:textAlignment w:val="center"/>
              <w:rPr>
                <w:rFonts w:hint="eastAsia" w:ascii="宋体" w:hAnsi="宋体" w:eastAsia="宋体"/>
                <w:b/>
                <w:color w:val="auto"/>
                <w:sz w:val="21"/>
                <w:szCs w:val="21"/>
                <w:shd w:val="clear" w:color="auto" w:fill="FFFFFF"/>
              </w:rPr>
            </w:pPr>
            <w:r>
              <w:rPr>
                <w:rFonts w:hint="eastAsia" w:ascii="宋体" w:hAnsi="宋体" w:eastAsia="宋体" w:cs="仿宋_GB2312"/>
                <w:b/>
                <w:color w:val="auto"/>
                <w:kern w:val="0"/>
                <w:sz w:val="21"/>
                <w:szCs w:val="21"/>
                <w:lang w:bidi="ar"/>
              </w:rPr>
              <w:t>《山东省道路运输条例》（2011年3月1日起实施</w:t>
            </w:r>
            <w:r>
              <w:rPr>
                <w:rFonts w:hint="eastAsia" w:ascii="宋体" w:hAnsi="宋体" w:eastAsia="宋体" w:cs="宋体"/>
                <w:b/>
                <w:bCs/>
                <w:i w:val="0"/>
                <w:caps w:val="0"/>
                <w:color w:val="auto"/>
                <w:spacing w:val="0"/>
                <w:kern w:val="0"/>
                <w:sz w:val="21"/>
                <w:szCs w:val="21"/>
                <w:lang w:val="en-US" w:eastAsia="zh-CN" w:bidi="ar"/>
              </w:rPr>
              <w:t>2018.9.21修正</w:t>
            </w:r>
            <w:r>
              <w:rPr>
                <w:rFonts w:hint="eastAsia" w:ascii="宋体" w:hAnsi="宋体" w:eastAsia="宋体" w:cs="仿宋_GB2312"/>
                <w:b/>
                <w:color w:val="auto"/>
                <w:kern w:val="0"/>
                <w:sz w:val="21"/>
                <w:szCs w:val="21"/>
                <w:lang w:bidi="ar"/>
              </w:rPr>
              <w:t>）第三十条：　取得道路普通货运、道路货物专用运输经营许可，应当向县级以上道路运输管理机构提出申请，并具备下列条件：</w:t>
            </w:r>
            <w:r>
              <w:rPr>
                <w:rFonts w:hint="eastAsia" w:ascii="宋体" w:hAnsi="宋体" w:eastAsia="宋体" w:cs="仿宋_GB2312"/>
                <w:b/>
                <w:color w:val="auto"/>
                <w:kern w:val="0"/>
                <w:sz w:val="21"/>
                <w:szCs w:val="21"/>
                <w:lang w:bidi="ar"/>
              </w:rPr>
              <w:br w:type="textWrapping"/>
            </w:r>
            <w:r>
              <w:rPr>
                <w:rFonts w:hint="eastAsia" w:ascii="宋体" w:hAnsi="宋体" w:eastAsia="宋体" w:cs="仿宋_GB2312"/>
                <w:b/>
                <w:color w:val="auto"/>
                <w:kern w:val="0"/>
                <w:sz w:val="21"/>
                <w:szCs w:val="21"/>
                <w:lang w:bidi="ar"/>
              </w:rPr>
              <w:t>（一）有与其经营业务相适应的资金；</w:t>
            </w:r>
            <w:r>
              <w:rPr>
                <w:rFonts w:hint="eastAsia" w:ascii="宋体" w:hAnsi="宋体" w:eastAsia="宋体" w:cs="仿宋_GB2312"/>
                <w:b/>
                <w:color w:val="auto"/>
                <w:kern w:val="0"/>
                <w:sz w:val="21"/>
                <w:szCs w:val="21"/>
                <w:lang w:bidi="ar"/>
              </w:rPr>
              <w:br w:type="textWrapping"/>
            </w:r>
            <w:r>
              <w:rPr>
                <w:rFonts w:hint="eastAsia" w:ascii="宋体" w:hAnsi="宋体" w:eastAsia="宋体" w:cs="仿宋_GB2312"/>
                <w:b/>
                <w:color w:val="auto"/>
                <w:kern w:val="0"/>
                <w:sz w:val="21"/>
                <w:szCs w:val="21"/>
                <w:lang w:bidi="ar"/>
              </w:rPr>
              <w:t>（二）有符合规定条件的驾驶人员；</w:t>
            </w:r>
            <w:r>
              <w:rPr>
                <w:rFonts w:hint="eastAsia" w:ascii="宋体" w:hAnsi="宋体" w:eastAsia="宋体" w:cs="仿宋_GB2312"/>
                <w:b/>
                <w:color w:val="auto"/>
                <w:kern w:val="0"/>
                <w:sz w:val="21"/>
                <w:szCs w:val="21"/>
                <w:lang w:bidi="ar"/>
              </w:rPr>
              <w:br w:type="textWrapping"/>
            </w:r>
            <w:r>
              <w:rPr>
                <w:rFonts w:hint="eastAsia" w:ascii="宋体" w:hAnsi="宋体" w:eastAsia="宋体" w:cs="仿宋_GB2312"/>
                <w:b/>
                <w:color w:val="auto"/>
                <w:kern w:val="0"/>
                <w:sz w:val="21"/>
                <w:szCs w:val="21"/>
                <w:lang w:bidi="ar"/>
              </w:rPr>
              <w:t>（三）有健全的安全生产管理制度和服务质量保障措施；</w:t>
            </w:r>
            <w:r>
              <w:rPr>
                <w:rFonts w:hint="eastAsia" w:ascii="宋体" w:hAnsi="宋体" w:eastAsia="宋体" w:cs="仿宋_GB2312"/>
                <w:b/>
                <w:color w:val="auto"/>
                <w:kern w:val="0"/>
                <w:sz w:val="21"/>
                <w:szCs w:val="21"/>
                <w:lang w:bidi="ar"/>
              </w:rPr>
              <w:br w:type="textWrapping"/>
            </w:r>
            <w:r>
              <w:rPr>
                <w:rFonts w:hint="eastAsia" w:ascii="宋体" w:hAnsi="宋体" w:eastAsia="宋体" w:cs="仿宋_GB2312"/>
                <w:b/>
                <w:color w:val="auto"/>
                <w:kern w:val="0"/>
                <w:sz w:val="21"/>
                <w:szCs w:val="21"/>
                <w:lang w:bidi="ar"/>
              </w:rPr>
              <w:t>（四）有固定的办公场所以及与经营范围、规模相适应的停车场地。</w:t>
            </w:r>
            <w:r>
              <w:rPr>
                <w:rFonts w:hint="eastAsia" w:ascii="宋体" w:hAnsi="宋体" w:eastAsia="宋体" w:cs="仿宋_GB2312"/>
                <w:b/>
                <w:color w:val="auto"/>
                <w:kern w:val="0"/>
                <w:sz w:val="21"/>
                <w:szCs w:val="21"/>
                <w:lang w:bidi="ar"/>
              </w:rPr>
              <w:br w:type="textWrapping"/>
            </w:r>
            <w:r>
              <w:rPr>
                <w:rFonts w:hint="eastAsia" w:ascii="宋体" w:hAnsi="宋体" w:eastAsia="宋体" w:cs="仿宋_GB2312"/>
                <w:b/>
                <w:color w:val="auto"/>
                <w:kern w:val="0"/>
                <w:sz w:val="21"/>
                <w:szCs w:val="21"/>
                <w:lang w:bidi="ar"/>
              </w:rPr>
              <w:t>道路运输管理机构应当自受理申请之日起二十个工作日内作出许可或者不予许可的决定。</w:t>
            </w:r>
          </w:p>
        </w:tc>
        <w:tc>
          <w:tcPr>
            <w:tcW w:w="777" w:type="dxa"/>
            <w:tcBorders>
              <w:top w:val="single" w:color="000000" w:sz="4" w:space="0"/>
              <w:left w:val="nil"/>
              <w:bottom w:val="single" w:color="000000" w:sz="4" w:space="0"/>
              <w:right w:val="single" w:color="000000" w:sz="4" w:space="0"/>
            </w:tcBorders>
            <w:noWrap w:val="0"/>
            <w:tcMar>
              <w:top w:w="0" w:type="dxa"/>
              <w:left w:w="108" w:type="dxa"/>
              <w:bottom w:w="0" w:type="dxa"/>
              <w:right w:w="108" w:type="dxa"/>
            </w:tcMar>
            <w:vAlign w:val="center"/>
          </w:tcPr>
          <w:p>
            <w:pPr>
              <w:widowControl/>
              <w:spacing w:line="320" w:lineRule="exact"/>
              <w:jc w:val="left"/>
              <w:textAlignment w:val="center"/>
              <w:rPr>
                <w:rFonts w:hint="eastAsia" w:ascii="宋体" w:hAnsi="宋体" w:eastAsia="宋体"/>
                <w:b/>
                <w:bCs/>
                <w:color w:val="auto"/>
                <w:sz w:val="21"/>
                <w:szCs w:val="21"/>
              </w:rPr>
            </w:pPr>
            <w:r>
              <w:rPr>
                <w:rFonts w:hint="eastAsia" w:ascii="宋体" w:hAnsi="宋体" w:eastAsia="宋体" w:cs="仿宋_GB2312"/>
                <w:b/>
                <w:color w:val="auto"/>
                <w:kern w:val="0"/>
                <w:sz w:val="21"/>
                <w:szCs w:val="21"/>
                <w:lang w:bidi="ar"/>
              </w:rPr>
              <w:t>地方性法规</w:t>
            </w:r>
          </w:p>
        </w:tc>
        <w:tc>
          <w:tcPr>
            <w:tcW w:w="1019" w:type="dxa"/>
            <w:gridSpan w:val="2"/>
            <w:tcBorders>
              <w:top w:val="single" w:color="000000" w:sz="4" w:space="0"/>
              <w:left w:val="nil"/>
              <w:bottom w:val="single" w:color="000000" w:sz="4" w:space="0"/>
              <w:right w:val="single" w:color="000000" w:sz="4" w:space="0"/>
            </w:tcBorders>
            <w:noWrap w:val="0"/>
            <w:tcMar>
              <w:top w:w="0" w:type="dxa"/>
              <w:left w:w="108" w:type="dxa"/>
              <w:bottom w:w="0" w:type="dxa"/>
              <w:right w:w="108" w:type="dxa"/>
            </w:tcMar>
            <w:vAlign w:val="center"/>
          </w:tcPr>
          <w:p>
            <w:pPr>
              <w:widowControl/>
              <w:spacing w:line="320" w:lineRule="exact"/>
              <w:jc w:val="left"/>
              <w:textAlignment w:val="center"/>
              <w:rPr>
                <w:rFonts w:hint="eastAsia" w:ascii="宋体" w:hAnsi="宋体" w:eastAsia="宋体"/>
                <w:b/>
                <w:bCs/>
                <w:color w:val="auto"/>
                <w:sz w:val="21"/>
                <w:szCs w:val="21"/>
              </w:rPr>
            </w:pPr>
            <w:r>
              <w:rPr>
                <w:rFonts w:hint="eastAsia" w:ascii="宋体" w:hAnsi="宋体" w:eastAsia="宋体" w:cs="仿宋_GB2312"/>
                <w:b/>
                <w:bCs/>
                <w:color w:val="auto"/>
                <w:spacing w:val="-4"/>
                <w:sz w:val="21"/>
                <w:szCs w:val="21"/>
                <w:lang w:val="en-US" w:eastAsia="zh-CN"/>
              </w:rPr>
              <w:t>嘉祥县行政审批服务局</w:t>
            </w:r>
          </w:p>
        </w:tc>
        <w:tc>
          <w:tcPr>
            <w:tcW w:w="1188" w:type="dxa"/>
            <w:tcBorders>
              <w:top w:val="single" w:color="000000" w:sz="4" w:space="0"/>
              <w:left w:val="nil"/>
              <w:bottom w:val="single" w:color="000000" w:sz="4" w:space="0"/>
              <w:right w:val="single" w:color="000000" w:sz="4" w:space="0"/>
            </w:tcBorders>
            <w:noWrap w:val="0"/>
            <w:tcMar>
              <w:top w:w="0" w:type="dxa"/>
              <w:left w:w="108" w:type="dxa"/>
              <w:bottom w:w="0" w:type="dxa"/>
              <w:right w:w="108" w:type="dxa"/>
            </w:tcMar>
            <w:vAlign w:val="center"/>
          </w:tcPr>
          <w:p>
            <w:pPr>
              <w:widowControl/>
              <w:spacing w:line="320" w:lineRule="exact"/>
              <w:jc w:val="left"/>
              <w:textAlignment w:val="center"/>
              <w:rPr>
                <w:rFonts w:hint="eastAsia" w:ascii="宋体" w:hAnsi="宋体" w:eastAsia="宋体"/>
                <w:b/>
                <w:bCs/>
                <w:color w:val="auto"/>
                <w:sz w:val="21"/>
                <w:szCs w:val="21"/>
              </w:rPr>
            </w:pPr>
            <w:r>
              <w:rPr>
                <w:rFonts w:hint="eastAsia" w:ascii="宋体" w:hAnsi="宋体" w:eastAsia="宋体" w:cs="仿宋_GB2312"/>
                <w:b/>
                <w:color w:val="auto"/>
                <w:kern w:val="0"/>
                <w:sz w:val="21"/>
                <w:szCs w:val="21"/>
                <w:lang w:bidi="ar"/>
              </w:rPr>
              <w:t>金融机构</w:t>
            </w:r>
          </w:p>
        </w:tc>
        <w:tc>
          <w:tcPr>
            <w:tcW w:w="1119" w:type="dxa"/>
            <w:gridSpan w:val="2"/>
            <w:tcBorders>
              <w:top w:val="single" w:color="000000" w:sz="4" w:space="0"/>
              <w:left w:val="nil"/>
              <w:bottom w:val="single" w:color="000000" w:sz="4" w:space="0"/>
              <w:right w:val="single" w:color="000000" w:sz="4" w:space="0"/>
            </w:tcBorders>
            <w:noWrap w:val="0"/>
            <w:tcMar>
              <w:top w:w="0" w:type="dxa"/>
              <w:left w:w="108" w:type="dxa"/>
              <w:bottom w:w="0" w:type="dxa"/>
              <w:right w:w="108" w:type="dxa"/>
            </w:tcMar>
            <w:vAlign w:val="center"/>
          </w:tcPr>
          <w:p>
            <w:pPr>
              <w:widowControl/>
              <w:spacing w:line="320" w:lineRule="exact"/>
              <w:jc w:val="left"/>
              <w:textAlignment w:val="center"/>
              <w:rPr>
                <w:rFonts w:hint="eastAsia" w:ascii="宋体" w:hAnsi="宋体" w:eastAsia="宋体"/>
                <w:b/>
                <w:bCs/>
                <w:color w:val="auto"/>
                <w:sz w:val="21"/>
                <w:szCs w:val="21"/>
              </w:rPr>
            </w:pPr>
            <w:r>
              <w:rPr>
                <w:rFonts w:hint="eastAsia" w:ascii="宋体" w:hAnsi="宋体" w:eastAsia="宋体" w:cs="仿宋_GB2312"/>
                <w:b/>
                <w:color w:val="auto"/>
                <w:kern w:val="0"/>
                <w:sz w:val="21"/>
                <w:szCs w:val="21"/>
                <w:lang w:bidi="ar"/>
              </w:rPr>
              <w:t>金融机构办理</w:t>
            </w:r>
          </w:p>
        </w:tc>
        <w:tc>
          <w:tcPr>
            <w:tcW w:w="1193" w:type="dxa"/>
            <w:tcBorders>
              <w:top w:val="single" w:color="000000" w:sz="4" w:space="0"/>
              <w:left w:val="nil"/>
              <w:bottom w:val="single" w:color="000000" w:sz="4" w:space="0"/>
              <w:right w:val="single" w:color="000000" w:sz="4" w:space="0"/>
            </w:tcBorders>
            <w:noWrap w:val="0"/>
            <w:tcMar>
              <w:top w:w="0" w:type="dxa"/>
              <w:left w:w="108" w:type="dxa"/>
              <w:bottom w:w="0" w:type="dxa"/>
              <w:right w:w="108" w:type="dxa"/>
            </w:tcMar>
            <w:vAlign w:val="center"/>
          </w:tcPr>
          <w:p>
            <w:pPr>
              <w:widowControl/>
              <w:spacing w:line="320" w:lineRule="exact"/>
              <w:jc w:val="left"/>
              <w:textAlignment w:val="center"/>
              <w:rPr>
                <w:rFonts w:hint="eastAsia" w:ascii="宋体" w:hAnsi="宋体" w:eastAsia="宋体"/>
                <w:b/>
                <w:color w:val="auto"/>
                <w:spacing w:val="15"/>
                <w:sz w:val="21"/>
                <w:szCs w:val="21"/>
                <w:shd w:val="clear" w:color="auto" w:fill="FFFFFF"/>
              </w:rPr>
            </w:pPr>
            <w:r>
              <w:rPr>
                <w:rFonts w:hint="eastAsia" w:ascii="宋体" w:hAnsi="宋体" w:eastAsia="宋体" w:cs="仿宋_GB2312"/>
                <w:b/>
                <w:color w:val="auto"/>
                <w:kern w:val="0"/>
                <w:sz w:val="21"/>
                <w:szCs w:val="21"/>
                <w:lang w:bidi="ar"/>
              </w:rPr>
              <w:t>普通货物运输经营许可</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57" w:type="dxa"/>
            <w:bottom w:w="0" w:type="dxa"/>
            <w:right w:w="57" w:type="dxa"/>
          </w:tblCellMar>
        </w:tblPrEx>
        <w:trPr>
          <w:trHeight w:val="479" w:hRule="atLeast"/>
        </w:trPr>
        <w:tc>
          <w:tcPr>
            <w:tcW w:w="46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widowControl/>
              <w:suppressLineNumbers w:val="0"/>
              <w:jc w:val="center"/>
              <w:textAlignment w:val="center"/>
              <w:rPr>
                <w:rFonts w:hint="default" w:eastAsia="宋体" w:cs="仿宋"/>
                <w:b/>
                <w:color w:val="auto"/>
                <w:sz w:val="21"/>
                <w:szCs w:val="21"/>
                <w:lang w:val="en-US" w:eastAsia="zh-CN"/>
              </w:rPr>
            </w:pPr>
            <w:r>
              <w:rPr>
                <w:rFonts w:hint="eastAsia" w:ascii="等线" w:hAnsi="等线" w:eastAsia="等线" w:cs="等线"/>
                <w:i w:val="0"/>
                <w:color w:val="auto"/>
                <w:kern w:val="0"/>
                <w:sz w:val="22"/>
                <w:szCs w:val="22"/>
                <w:u w:val="none"/>
                <w:lang w:val="en-US" w:eastAsia="zh-CN" w:bidi="ar"/>
              </w:rPr>
              <w:t>14</w:t>
            </w:r>
          </w:p>
        </w:tc>
        <w:tc>
          <w:tcPr>
            <w:tcW w:w="719" w:type="dxa"/>
            <w:tcBorders>
              <w:top w:val="single" w:color="000000" w:sz="4" w:space="0"/>
              <w:left w:val="nil"/>
              <w:bottom w:val="single" w:color="000000" w:sz="4" w:space="0"/>
              <w:right w:val="single" w:color="000000" w:sz="4" w:space="0"/>
            </w:tcBorders>
            <w:noWrap w:val="0"/>
            <w:tcMar>
              <w:top w:w="0" w:type="dxa"/>
              <w:left w:w="108" w:type="dxa"/>
              <w:bottom w:w="0" w:type="dxa"/>
              <w:right w:w="108" w:type="dxa"/>
            </w:tcMar>
            <w:vAlign w:val="center"/>
          </w:tcPr>
          <w:p>
            <w:pPr>
              <w:widowControl/>
              <w:spacing w:line="320" w:lineRule="exact"/>
              <w:jc w:val="left"/>
              <w:textAlignment w:val="center"/>
              <w:rPr>
                <w:rFonts w:hint="eastAsia" w:ascii="宋体" w:hAnsi="宋体" w:eastAsia="宋体"/>
                <w:b/>
                <w:color w:val="auto"/>
                <w:sz w:val="21"/>
                <w:szCs w:val="21"/>
                <w:shd w:val="clear" w:color="auto" w:fill="FFFFFF"/>
              </w:rPr>
            </w:pPr>
            <w:r>
              <w:rPr>
                <w:rFonts w:hint="eastAsia" w:ascii="宋体" w:hAnsi="宋体" w:eastAsia="宋体" w:cs="仿宋_GB2312"/>
                <w:b/>
                <w:color w:val="auto"/>
                <w:kern w:val="0"/>
                <w:sz w:val="21"/>
                <w:szCs w:val="21"/>
                <w:lang w:bidi="ar"/>
              </w:rPr>
              <w:t>技术评价报告</w:t>
            </w:r>
          </w:p>
        </w:tc>
        <w:tc>
          <w:tcPr>
            <w:tcW w:w="927" w:type="dxa"/>
            <w:tcBorders>
              <w:top w:val="single" w:color="000000" w:sz="4" w:space="0"/>
              <w:left w:val="nil"/>
              <w:bottom w:val="single" w:color="000000" w:sz="4" w:space="0"/>
              <w:right w:val="single" w:color="000000" w:sz="4" w:space="0"/>
            </w:tcBorders>
            <w:noWrap w:val="0"/>
            <w:tcMar>
              <w:top w:w="0" w:type="dxa"/>
              <w:left w:w="108" w:type="dxa"/>
              <w:bottom w:w="0" w:type="dxa"/>
              <w:right w:w="108" w:type="dxa"/>
            </w:tcMar>
            <w:vAlign w:val="center"/>
          </w:tcPr>
          <w:p>
            <w:pPr>
              <w:widowControl/>
              <w:spacing w:line="320" w:lineRule="exact"/>
              <w:ind w:left="-96" w:leftChars="-30" w:right="-96" w:rightChars="-30"/>
              <w:jc w:val="left"/>
              <w:textAlignment w:val="center"/>
              <w:rPr>
                <w:rFonts w:hint="eastAsia" w:ascii="宋体" w:hAnsi="宋体" w:eastAsia="宋体"/>
                <w:b/>
                <w:color w:val="auto"/>
                <w:sz w:val="21"/>
                <w:szCs w:val="21"/>
                <w:shd w:val="clear" w:color="auto" w:fill="FFFFFF"/>
              </w:rPr>
            </w:pPr>
            <w:r>
              <w:rPr>
                <w:rFonts w:hint="eastAsia" w:ascii="宋体" w:hAnsi="宋体" w:eastAsia="宋体" w:cs="仿宋_GB2312"/>
                <w:b/>
                <w:color w:val="auto"/>
                <w:kern w:val="0"/>
                <w:sz w:val="21"/>
                <w:szCs w:val="21"/>
                <w:lang w:bidi="ar"/>
              </w:rPr>
              <w:t>申请者申请涉路工程施工时，需提供保证质量和安全的评价报告</w:t>
            </w:r>
          </w:p>
        </w:tc>
        <w:tc>
          <w:tcPr>
            <w:tcW w:w="7144" w:type="dxa"/>
            <w:gridSpan w:val="2"/>
            <w:tcBorders>
              <w:top w:val="single" w:color="000000" w:sz="4" w:space="0"/>
              <w:left w:val="nil"/>
              <w:bottom w:val="single" w:color="000000" w:sz="4" w:space="0"/>
              <w:right w:val="single" w:color="000000" w:sz="4" w:space="0"/>
            </w:tcBorders>
            <w:noWrap w:val="0"/>
            <w:tcMar>
              <w:top w:w="0" w:type="dxa"/>
              <w:left w:w="108" w:type="dxa"/>
              <w:bottom w:w="0" w:type="dxa"/>
              <w:right w:w="108" w:type="dxa"/>
            </w:tcMar>
            <w:vAlign w:val="center"/>
          </w:tcPr>
          <w:p>
            <w:pPr>
              <w:widowControl/>
              <w:spacing w:line="320" w:lineRule="exact"/>
              <w:jc w:val="left"/>
              <w:textAlignment w:val="center"/>
              <w:rPr>
                <w:rFonts w:hint="eastAsia" w:ascii="宋体" w:hAnsi="宋体" w:eastAsia="宋体"/>
                <w:b/>
                <w:color w:val="auto"/>
                <w:sz w:val="21"/>
                <w:szCs w:val="21"/>
                <w:shd w:val="clear" w:color="auto" w:fill="FFFFFF"/>
              </w:rPr>
            </w:pPr>
            <w:r>
              <w:rPr>
                <w:rFonts w:hint="eastAsia" w:ascii="宋体" w:hAnsi="宋体" w:eastAsia="宋体" w:cs="仿宋_GB2312"/>
                <w:b/>
                <w:color w:val="auto"/>
                <w:kern w:val="0"/>
                <w:sz w:val="21"/>
                <w:szCs w:val="21"/>
                <w:lang w:bidi="ar"/>
              </w:rPr>
              <w:t>《山东省公路路政条例》（2013年12月1日起实施）第十条 建设单位申请进行涉路工程建设，应当提交下列材料：</w:t>
            </w:r>
            <w:r>
              <w:rPr>
                <w:rFonts w:hint="eastAsia" w:ascii="宋体" w:hAnsi="宋体" w:eastAsia="宋体" w:cs="仿宋_GB2312"/>
                <w:b/>
                <w:color w:val="auto"/>
                <w:kern w:val="0"/>
                <w:sz w:val="21"/>
                <w:szCs w:val="21"/>
                <w:lang w:bidi="ar"/>
              </w:rPr>
              <w:br w:type="textWrapping"/>
            </w:r>
            <w:r>
              <w:rPr>
                <w:rFonts w:hint="eastAsia" w:ascii="宋体" w:hAnsi="宋体" w:eastAsia="宋体" w:cs="仿宋_GB2312"/>
                <w:b/>
                <w:color w:val="auto"/>
                <w:kern w:val="0"/>
                <w:sz w:val="21"/>
                <w:szCs w:val="21"/>
                <w:lang w:bidi="ar"/>
              </w:rPr>
              <w:t>（一）符合有关技术标准、规范要求的设计方案、施工图设计和施工方案；</w:t>
            </w:r>
            <w:r>
              <w:rPr>
                <w:rFonts w:hint="eastAsia" w:ascii="宋体" w:hAnsi="宋体" w:eastAsia="宋体" w:cs="仿宋_GB2312"/>
                <w:b/>
                <w:color w:val="auto"/>
                <w:kern w:val="0"/>
                <w:sz w:val="21"/>
                <w:szCs w:val="21"/>
                <w:lang w:bidi="ar"/>
              </w:rPr>
              <w:br w:type="textWrapping"/>
            </w:r>
            <w:r>
              <w:rPr>
                <w:rFonts w:hint="eastAsia" w:ascii="宋体" w:hAnsi="宋体" w:eastAsia="宋体" w:cs="仿宋_GB2312"/>
                <w:b/>
                <w:color w:val="auto"/>
                <w:kern w:val="0"/>
                <w:sz w:val="21"/>
                <w:szCs w:val="21"/>
                <w:lang w:bidi="ar"/>
              </w:rPr>
              <w:t>（二）保障公路、公路附属设施质量和安全的技术评价报告；</w:t>
            </w:r>
            <w:r>
              <w:rPr>
                <w:rFonts w:hint="eastAsia" w:ascii="宋体" w:hAnsi="宋体" w:eastAsia="宋体" w:cs="仿宋_GB2312"/>
                <w:b/>
                <w:color w:val="auto"/>
                <w:kern w:val="0"/>
                <w:sz w:val="21"/>
                <w:szCs w:val="21"/>
                <w:lang w:bidi="ar"/>
              </w:rPr>
              <w:br w:type="textWrapping"/>
            </w:r>
            <w:r>
              <w:rPr>
                <w:rFonts w:hint="eastAsia" w:ascii="宋体" w:hAnsi="宋体" w:eastAsia="宋体" w:cs="仿宋_GB2312"/>
                <w:b/>
                <w:color w:val="auto"/>
                <w:kern w:val="0"/>
                <w:sz w:val="21"/>
                <w:szCs w:val="21"/>
                <w:lang w:bidi="ar"/>
              </w:rPr>
              <w:t>（三）处置施工险情和意外事故的应急方案；</w:t>
            </w:r>
            <w:r>
              <w:rPr>
                <w:rFonts w:hint="eastAsia" w:ascii="宋体" w:hAnsi="宋体" w:eastAsia="宋体" w:cs="仿宋_GB2312"/>
                <w:b/>
                <w:color w:val="auto"/>
                <w:kern w:val="0"/>
                <w:sz w:val="21"/>
                <w:szCs w:val="21"/>
                <w:lang w:bidi="ar"/>
              </w:rPr>
              <w:br w:type="textWrapping"/>
            </w:r>
            <w:r>
              <w:rPr>
                <w:rFonts w:hint="eastAsia" w:ascii="宋体" w:hAnsi="宋体" w:eastAsia="宋体" w:cs="仿宋_GB2312"/>
                <w:b/>
                <w:color w:val="auto"/>
                <w:kern w:val="0"/>
                <w:sz w:val="21"/>
                <w:szCs w:val="21"/>
                <w:lang w:bidi="ar"/>
              </w:rPr>
              <w:t>（四）法律、法规规定应当提交的其他材料。</w:t>
            </w:r>
          </w:p>
        </w:tc>
        <w:tc>
          <w:tcPr>
            <w:tcW w:w="777" w:type="dxa"/>
            <w:tcBorders>
              <w:top w:val="single" w:color="000000" w:sz="4" w:space="0"/>
              <w:left w:val="nil"/>
              <w:bottom w:val="single" w:color="000000" w:sz="4" w:space="0"/>
              <w:right w:val="single" w:color="000000" w:sz="4" w:space="0"/>
            </w:tcBorders>
            <w:noWrap w:val="0"/>
            <w:tcMar>
              <w:top w:w="0" w:type="dxa"/>
              <w:left w:w="108" w:type="dxa"/>
              <w:bottom w:w="0" w:type="dxa"/>
              <w:right w:w="108" w:type="dxa"/>
            </w:tcMar>
            <w:vAlign w:val="center"/>
          </w:tcPr>
          <w:p>
            <w:pPr>
              <w:widowControl/>
              <w:spacing w:line="320" w:lineRule="exact"/>
              <w:jc w:val="left"/>
              <w:textAlignment w:val="center"/>
              <w:rPr>
                <w:rFonts w:hint="eastAsia" w:ascii="宋体" w:hAnsi="宋体" w:eastAsia="宋体"/>
                <w:b/>
                <w:bCs/>
                <w:color w:val="auto"/>
                <w:sz w:val="21"/>
                <w:szCs w:val="21"/>
              </w:rPr>
            </w:pPr>
            <w:r>
              <w:rPr>
                <w:rFonts w:hint="eastAsia" w:ascii="宋体" w:hAnsi="宋体" w:eastAsia="宋体" w:cs="仿宋_GB2312"/>
                <w:b/>
                <w:color w:val="auto"/>
                <w:kern w:val="0"/>
                <w:sz w:val="21"/>
                <w:szCs w:val="21"/>
                <w:lang w:bidi="ar"/>
              </w:rPr>
              <w:t>地方性法规</w:t>
            </w:r>
          </w:p>
        </w:tc>
        <w:tc>
          <w:tcPr>
            <w:tcW w:w="1019" w:type="dxa"/>
            <w:gridSpan w:val="2"/>
            <w:tcBorders>
              <w:top w:val="single" w:color="000000" w:sz="4" w:space="0"/>
              <w:left w:val="nil"/>
              <w:bottom w:val="single" w:color="000000" w:sz="4" w:space="0"/>
              <w:right w:val="single" w:color="000000" w:sz="4" w:space="0"/>
            </w:tcBorders>
            <w:noWrap w:val="0"/>
            <w:tcMar>
              <w:top w:w="0" w:type="dxa"/>
              <w:left w:w="108" w:type="dxa"/>
              <w:bottom w:w="0" w:type="dxa"/>
              <w:right w:w="108" w:type="dxa"/>
            </w:tcMar>
            <w:vAlign w:val="center"/>
          </w:tcPr>
          <w:p>
            <w:pPr>
              <w:widowControl/>
              <w:spacing w:line="320" w:lineRule="exact"/>
              <w:jc w:val="left"/>
              <w:textAlignment w:val="center"/>
              <w:rPr>
                <w:rFonts w:hint="eastAsia" w:ascii="宋体" w:hAnsi="宋体" w:eastAsia="宋体"/>
                <w:b/>
                <w:bCs/>
                <w:color w:val="auto"/>
                <w:sz w:val="21"/>
                <w:szCs w:val="21"/>
              </w:rPr>
            </w:pPr>
            <w:r>
              <w:rPr>
                <w:rFonts w:hint="eastAsia" w:ascii="宋体" w:hAnsi="宋体" w:eastAsia="宋体" w:cs="仿宋_GB2312"/>
                <w:b/>
                <w:bCs/>
                <w:color w:val="auto"/>
                <w:spacing w:val="-4"/>
                <w:sz w:val="21"/>
                <w:szCs w:val="21"/>
                <w:lang w:val="en-US" w:eastAsia="zh-CN"/>
              </w:rPr>
              <w:t>嘉祥县行政审批服务局</w:t>
            </w:r>
          </w:p>
        </w:tc>
        <w:tc>
          <w:tcPr>
            <w:tcW w:w="1188" w:type="dxa"/>
            <w:tcBorders>
              <w:top w:val="single" w:color="000000" w:sz="4" w:space="0"/>
              <w:left w:val="nil"/>
              <w:bottom w:val="single" w:color="000000" w:sz="4" w:space="0"/>
              <w:right w:val="single" w:color="000000" w:sz="4" w:space="0"/>
            </w:tcBorders>
            <w:noWrap w:val="0"/>
            <w:tcMar>
              <w:top w:w="0" w:type="dxa"/>
              <w:left w:w="108" w:type="dxa"/>
              <w:bottom w:w="0" w:type="dxa"/>
              <w:right w:w="108" w:type="dxa"/>
            </w:tcMar>
            <w:vAlign w:val="center"/>
          </w:tcPr>
          <w:p>
            <w:pPr>
              <w:widowControl/>
              <w:spacing w:line="320" w:lineRule="exact"/>
              <w:jc w:val="left"/>
              <w:textAlignment w:val="center"/>
              <w:rPr>
                <w:rFonts w:hint="eastAsia" w:ascii="宋体" w:hAnsi="宋体" w:eastAsia="宋体"/>
                <w:b/>
                <w:bCs/>
                <w:color w:val="auto"/>
                <w:sz w:val="21"/>
                <w:szCs w:val="21"/>
              </w:rPr>
            </w:pPr>
            <w:r>
              <w:rPr>
                <w:rFonts w:hint="eastAsia" w:ascii="宋体" w:hAnsi="宋体" w:eastAsia="宋体" w:cs="仿宋_GB2312"/>
                <w:b/>
                <w:color w:val="auto"/>
                <w:kern w:val="0"/>
                <w:sz w:val="21"/>
                <w:szCs w:val="21"/>
                <w:lang w:bidi="ar"/>
              </w:rPr>
              <w:t>有资质的中介机构</w:t>
            </w:r>
          </w:p>
        </w:tc>
        <w:tc>
          <w:tcPr>
            <w:tcW w:w="1119" w:type="dxa"/>
            <w:gridSpan w:val="2"/>
            <w:tcBorders>
              <w:top w:val="single" w:color="000000" w:sz="4" w:space="0"/>
              <w:left w:val="nil"/>
              <w:bottom w:val="single" w:color="000000" w:sz="4" w:space="0"/>
              <w:right w:val="single" w:color="000000" w:sz="4" w:space="0"/>
            </w:tcBorders>
            <w:noWrap w:val="0"/>
            <w:tcMar>
              <w:top w:w="0" w:type="dxa"/>
              <w:left w:w="108" w:type="dxa"/>
              <w:bottom w:w="0" w:type="dxa"/>
              <w:right w:w="108" w:type="dxa"/>
            </w:tcMar>
            <w:vAlign w:val="center"/>
          </w:tcPr>
          <w:p>
            <w:pPr>
              <w:widowControl/>
              <w:spacing w:line="320" w:lineRule="exact"/>
              <w:jc w:val="left"/>
              <w:textAlignment w:val="center"/>
              <w:rPr>
                <w:rFonts w:hint="eastAsia" w:ascii="宋体" w:hAnsi="宋体" w:eastAsia="宋体"/>
                <w:b/>
                <w:bCs/>
                <w:color w:val="auto"/>
                <w:sz w:val="21"/>
                <w:szCs w:val="21"/>
              </w:rPr>
            </w:pPr>
            <w:r>
              <w:rPr>
                <w:rFonts w:hint="eastAsia" w:ascii="宋体" w:hAnsi="宋体" w:eastAsia="宋体" w:cs="仿宋_GB2312"/>
                <w:b/>
                <w:color w:val="auto"/>
                <w:kern w:val="0"/>
                <w:sz w:val="21"/>
                <w:szCs w:val="21"/>
                <w:lang w:bidi="ar"/>
              </w:rPr>
              <w:t>中介机构办理</w:t>
            </w:r>
          </w:p>
        </w:tc>
        <w:tc>
          <w:tcPr>
            <w:tcW w:w="1193" w:type="dxa"/>
            <w:tcBorders>
              <w:top w:val="single" w:color="000000" w:sz="4" w:space="0"/>
              <w:left w:val="nil"/>
              <w:bottom w:val="single" w:color="000000" w:sz="4" w:space="0"/>
              <w:right w:val="single" w:color="000000" w:sz="4" w:space="0"/>
            </w:tcBorders>
            <w:noWrap w:val="0"/>
            <w:tcMar>
              <w:top w:w="0" w:type="dxa"/>
              <w:left w:w="108" w:type="dxa"/>
              <w:bottom w:w="0" w:type="dxa"/>
              <w:right w:w="108" w:type="dxa"/>
            </w:tcMar>
            <w:vAlign w:val="center"/>
          </w:tcPr>
          <w:p>
            <w:pPr>
              <w:widowControl/>
              <w:spacing w:line="320" w:lineRule="exact"/>
              <w:jc w:val="left"/>
              <w:textAlignment w:val="center"/>
              <w:rPr>
                <w:rFonts w:hint="eastAsia" w:ascii="宋体" w:hAnsi="宋体" w:eastAsia="宋体"/>
                <w:b/>
                <w:color w:val="auto"/>
                <w:spacing w:val="15"/>
                <w:sz w:val="21"/>
                <w:szCs w:val="21"/>
                <w:shd w:val="clear" w:color="auto" w:fill="FFFFFF"/>
              </w:rPr>
            </w:pPr>
            <w:r>
              <w:rPr>
                <w:rFonts w:hint="eastAsia" w:ascii="宋体" w:hAnsi="宋体" w:eastAsia="宋体" w:cs="仿宋_GB2312"/>
                <w:b/>
                <w:color w:val="auto"/>
                <w:kern w:val="0"/>
                <w:sz w:val="21"/>
                <w:szCs w:val="21"/>
                <w:lang w:bidi="ar"/>
              </w:rPr>
              <w:t>涉路工程施工许可</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57" w:type="dxa"/>
            <w:bottom w:w="0" w:type="dxa"/>
            <w:right w:w="57" w:type="dxa"/>
          </w:tblCellMar>
        </w:tblPrEx>
        <w:trPr>
          <w:trHeight w:val="479" w:hRule="atLeast"/>
        </w:trPr>
        <w:tc>
          <w:tcPr>
            <w:tcW w:w="46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widowControl/>
              <w:suppressLineNumbers w:val="0"/>
              <w:jc w:val="center"/>
              <w:textAlignment w:val="center"/>
              <w:rPr>
                <w:rFonts w:hint="default" w:eastAsia="宋体" w:cs="仿宋"/>
                <w:b/>
                <w:color w:val="auto"/>
                <w:sz w:val="21"/>
                <w:szCs w:val="21"/>
                <w:lang w:val="en-US" w:eastAsia="zh-CN"/>
              </w:rPr>
            </w:pPr>
            <w:r>
              <w:rPr>
                <w:rFonts w:hint="eastAsia" w:ascii="等线" w:hAnsi="等线" w:eastAsia="等线" w:cs="等线"/>
                <w:i w:val="0"/>
                <w:color w:val="auto"/>
                <w:kern w:val="0"/>
                <w:sz w:val="22"/>
                <w:szCs w:val="22"/>
                <w:u w:val="none"/>
                <w:lang w:val="en-US" w:eastAsia="zh-CN" w:bidi="ar"/>
              </w:rPr>
              <w:t>15</w:t>
            </w:r>
          </w:p>
        </w:tc>
        <w:tc>
          <w:tcPr>
            <w:tcW w:w="719" w:type="dxa"/>
            <w:tcBorders>
              <w:top w:val="single" w:color="000000" w:sz="4" w:space="0"/>
              <w:left w:val="nil"/>
              <w:bottom w:val="single" w:color="000000" w:sz="4" w:space="0"/>
              <w:right w:val="single" w:color="000000" w:sz="4" w:space="0"/>
            </w:tcBorders>
            <w:noWrap w:val="0"/>
            <w:tcMar>
              <w:top w:w="0" w:type="dxa"/>
              <w:left w:w="108" w:type="dxa"/>
              <w:bottom w:w="0" w:type="dxa"/>
              <w:right w:w="108" w:type="dxa"/>
            </w:tcMar>
            <w:vAlign w:val="center"/>
          </w:tcPr>
          <w:p>
            <w:pPr>
              <w:widowControl/>
              <w:spacing w:line="320" w:lineRule="exact"/>
              <w:jc w:val="left"/>
              <w:textAlignment w:val="center"/>
              <w:rPr>
                <w:rFonts w:hint="eastAsia" w:ascii="宋体" w:hAnsi="宋体" w:eastAsia="宋体"/>
                <w:b/>
                <w:color w:val="auto"/>
                <w:sz w:val="21"/>
                <w:szCs w:val="21"/>
                <w:shd w:val="clear" w:color="auto" w:fill="FFFFFF"/>
              </w:rPr>
            </w:pPr>
            <w:r>
              <w:rPr>
                <w:rFonts w:hint="eastAsia" w:ascii="宋体" w:hAnsi="宋体" w:eastAsia="宋体" w:cs="仿宋_GB2312"/>
                <w:b/>
                <w:color w:val="auto"/>
                <w:kern w:val="0"/>
                <w:sz w:val="21"/>
                <w:szCs w:val="21"/>
                <w:lang w:bidi="ar"/>
              </w:rPr>
              <w:t>施工图设计审查；</w:t>
            </w:r>
          </w:p>
        </w:tc>
        <w:tc>
          <w:tcPr>
            <w:tcW w:w="927" w:type="dxa"/>
            <w:tcBorders>
              <w:top w:val="single" w:color="000000" w:sz="4" w:space="0"/>
              <w:left w:val="nil"/>
              <w:bottom w:val="single" w:color="000000" w:sz="4" w:space="0"/>
              <w:right w:val="single" w:color="000000" w:sz="4" w:space="0"/>
            </w:tcBorders>
            <w:noWrap w:val="0"/>
            <w:tcMar>
              <w:top w:w="0" w:type="dxa"/>
              <w:left w:w="108" w:type="dxa"/>
              <w:bottom w:w="0" w:type="dxa"/>
              <w:right w:w="108" w:type="dxa"/>
            </w:tcMar>
            <w:vAlign w:val="center"/>
          </w:tcPr>
          <w:p>
            <w:pPr>
              <w:widowControl/>
              <w:spacing w:line="320" w:lineRule="exact"/>
              <w:jc w:val="left"/>
              <w:textAlignment w:val="center"/>
              <w:rPr>
                <w:rFonts w:hint="eastAsia" w:ascii="宋体" w:hAnsi="宋体" w:eastAsia="宋体"/>
                <w:b/>
                <w:color w:val="auto"/>
                <w:sz w:val="21"/>
                <w:szCs w:val="21"/>
                <w:shd w:val="clear" w:color="auto" w:fill="FFFFFF"/>
              </w:rPr>
            </w:pPr>
            <w:r>
              <w:rPr>
                <w:rFonts w:hint="eastAsia" w:ascii="宋体" w:hAnsi="宋体" w:eastAsia="宋体" w:cs="仿宋_GB2312"/>
                <w:b/>
                <w:color w:val="auto"/>
                <w:kern w:val="0"/>
                <w:sz w:val="21"/>
                <w:szCs w:val="21"/>
                <w:lang w:bidi="ar"/>
              </w:rPr>
              <w:t>证明施工图已审查合格</w:t>
            </w:r>
          </w:p>
        </w:tc>
        <w:tc>
          <w:tcPr>
            <w:tcW w:w="7144" w:type="dxa"/>
            <w:gridSpan w:val="2"/>
            <w:tcBorders>
              <w:top w:val="single" w:color="000000" w:sz="4" w:space="0"/>
              <w:left w:val="nil"/>
              <w:bottom w:val="single" w:color="000000" w:sz="4" w:space="0"/>
              <w:right w:val="single" w:color="000000" w:sz="4" w:space="0"/>
            </w:tcBorders>
            <w:noWrap w:val="0"/>
            <w:tcMar>
              <w:top w:w="0" w:type="dxa"/>
              <w:left w:w="108" w:type="dxa"/>
              <w:bottom w:w="0" w:type="dxa"/>
              <w:right w:w="108" w:type="dxa"/>
            </w:tcMar>
            <w:vAlign w:val="center"/>
          </w:tcPr>
          <w:p>
            <w:pPr>
              <w:widowControl/>
              <w:spacing w:line="320" w:lineRule="exact"/>
              <w:jc w:val="left"/>
              <w:textAlignment w:val="center"/>
              <w:rPr>
                <w:rFonts w:hint="eastAsia" w:ascii="宋体" w:hAnsi="宋体" w:eastAsia="宋体"/>
                <w:b/>
                <w:color w:val="auto"/>
                <w:sz w:val="21"/>
                <w:szCs w:val="21"/>
                <w:shd w:val="clear" w:color="auto" w:fill="FFFFFF"/>
              </w:rPr>
            </w:pPr>
            <w:r>
              <w:rPr>
                <w:rFonts w:hint="eastAsia" w:ascii="宋体" w:hAnsi="宋体" w:eastAsia="宋体" w:cs="仿宋_GB2312"/>
                <w:b/>
                <w:color w:val="auto"/>
                <w:kern w:val="0"/>
                <w:sz w:val="21"/>
                <w:szCs w:val="21"/>
                <w:lang w:bidi="ar"/>
              </w:rPr>
              <w:t>《中华人民共和国公路法》第二十四条：公路建设单位应当根据公路建设工程的特点和技术要求，选择具有相应资格的勘查设计单位、施工单位和工程监理单位，并依照有关法律、法规、规章的规定和公路工程技术标准的要求，分别签订合同，明确双方的权利义务。</w:t>
            </w:r>
            <w:r>
              <w:rPr>
                <w:rFonts w:hint="eastAsia" w:ascii="宋体" w:hAnsi="宋体" w:eastAsia="宋体" w:cs="仿宋_GB2312"/>
                <w:b/>
                <w:color w:val="auto"/>
                <w:kern w:val="0"/>
                <w:sz w:val="21"/>
                <w:szCs w:val="21"/>
                <w:lang w:bidi="ar"/>
              </w:rPr>
              <w:br w:type="textWrapping"/>
            </w:r>
            <w:r>
              <w:rPr>
                <w:rFonts w:hint="eastAsia" w:ascii="宋体" w:hAnsi="宋体" w:eastAsia="宋体" w:cs="仿宋_GB2312"/>
                <w:b/>
                <w:color w:val="auto"/>
                <w:kern w:val="0"/>
                <w:sz w:val="21"/>
                <w:szCs w:val="21"/>
                <w:lang w:bidi="ar"/>
              </w:rPr>
              <w:t>承担公路建设项目的可行性研究单位、勘查设计单位、施工单位和工程监理单位，必须持有国家规定的资质证书。交通部《关于实施公路建设项目施工许可工作的通知》交公路法【2005】258号。根据《公路建设市场管理办法》第二十六条，公路建设项目施工许可应当具备以下条件:施工图设计审查；</w:t>
            </w:r>
          </w:p>
        </w:tc>
        <w:tc>
          <w:tcPr>
            <w:tcW w:w="777" w:type="dxa"/>
            <w:tcBorders>
              <w:top w:val="single" w:color="000000" w:sz="4" w:space="0"/>
              <w:left w:val="nil"/>
              <w:bottom w:val="single" w:color="000000" w:sz="4" w:space="0"/>
              <w:right w:val="single" w:color="000000" w:sz="4" w:space="0"/>
            </w:tcBorders>
            <w:noWrap w:val="0"/>
            <w:tcMar>
              <w:top w:w="0" w:type="dxa"/>
              <w:left w:w="108" w:type="dxa"/>
              <w:bottom w:w="0" w:type="dxa"/>
              <w:right w:w="108" w:type="dxa"/>
            </w:tcMar>
            <w:vAlign w:val="center"/>
          </w:tcPr>
          <w:p>
            <w:pPr>
              <w:widowControl/>
              <w:spacing w:line="320" w:lineRule="exact"/>
              <w:jc w:val="left"/>
              <w:textAlignment w:val="center"/>
              <w:rPr>
                <w:rFonts w:hint="eastAsia" w:ascii="宋体" w:hAnsi="宋体" w:eastAsia="宋体"/>
                <w:b/>
                <w:bCs/>
                <w:color w:val="auto"/>
                <w:sz w:val="21"/>
                <w:szCs w:val="21"/>
              </w:rPr>
            </w:pPr>
            <w:r>
              <w:rPr>
                <w:rFonts w:hint="eastAsia" w:ascii="宋体" w:hAnsi="宋体" w:eastAsia="宋体" w:cs="仿宋_GB2312"/>
                <w:b/>
                <w:color w:val="auto"/>
                <w:kern w:val="0"/>
                <w:sz w:val="21"/>
                <w:szCs w:val="21"/>
                <w:lang w:bidi="ar"/>
              </w:rPr>
              <w:t xml:space="preserve">法律    </w:t>
            </w:r>
          </w:p>
        </w:tc>
        <w:tc>
          <w:tcPr>
            <w:tcW w:w="1019" w:type="dxa"/>
            <w:gridSpan w:val="2"/>
            <w:tcBorders>
              <w:top w:val="single" w:color="000000" w:sz="4" w:space="0"/>
              <w:left w:val="nil"/>
              <w:bottom w:val="single" w:color="000000" w:sz="4" w:space="0"/>
              <w:right w:val="single" w:color="000000" w:sz="4" w:space="0"/>
            </w:tcBorders>
            <w:noWrap w:val="0"/>
            <w:tcMar>
              <w:top w:w="0" w:type="dxa"/>
              <w:left w:w="108" w:type="dxa"/>
              <w:bottom w:w="0" w:type="dxa"/>
              <w:right w:w="108" w:type="dxa"/>
            </w:tcMar>
            <w:vAlign w:val="center"/>
          </w:tcPr>
          <w:p>
            <w:pPr>
              <w:widowControl/>
              <w:spacing w:line="320" w:lineRule="exact"/>
              <w:jc w:val="left"/>
              <w:textAlignment w:val="center"/>
              <w:rPr>
                <w:rFonts w:hint="eastAsia" w:ascii="宋体" w:hAnsi="宋体" w:eastAsia="宋体"/>
                <w:b/>
                <w:bCs/>
                <w:color w:val="auto"/>
                <w:sz w:val="21"/>
                <w:szCs w:val="21"/>
              </w:rPr>
            </w:pPr>
            <w:r>
              <w:rPr>
                <w:rFonts w:hint="eastAsia" w:ascii="宋体" w:hAnsi="宋体" w:eastAsia="宋体" w:cs="仿宋_GB2312"/>
                <w:b/>
                <w:bCs/>
                <w:color w:val="auto"/>
                <w:spacing w:val="-4"/>
                <w:sz w:val="21"/>
                <w:szCs w:val="21"/>
                <w:lang w:val="en-US" w:eastAsia="zh-CN"/>
              </w:rPr>
              <w:t>嘉祥县行政审批服务局</w:t>
            </w:r>
          </w:p>
        </w:tc>
        <w:tc>
          <w:tcPr>
            <w:tcW w:w="1188" w:type="dxa"/>
            <w:tcBorders>
              <w:top w:val="single" w:color="000000" w:sz="4" w:space="0"/>
              <w:left w:val="nil"/>
              <w:bottom w:val="single" w:color="000000" w:sz="4" w:space="0"/>
              <w:right w:val="single" w:color="000000" w:sz="4" w:space="0"/>
            </w:tcBorders>
            <w:noWrap w:val="0"/>
            <w:tcMar>
              <w:top w:w="0" w:type="dxa"/>
              <w:left w:w="108" w:type="dxa"/>
              <w:bottom w:w="0" w:type="dxa"/>
              <w:right w:w="108" w:type="dxa"/>
            </w:tcMar>
            <w:vAlign w:val="center"/>
          </w:tcPr>
          <w:p>
            <w:pPr>
              <w:widowControl/>
              <w:spacing w:line="320" w:lineRule="exact"/>
              <w:jc w:val="left"/>
              <w:textAlignment w:val="center"/>
              <w:rPr>
                <w:rFonts w:hint="eastAsia" w:ascii="宋体" w:hAnsi="宋体" w:eastAsia="宋体"/>
                <w:b/>
                <w:bCs/>
                <w:color w:val="auto"/>
                <w:sz w:val="21"/>
                <w:szCs w:val="21"/>
              </w:rPr>
            </w:pPr>
            <w:r>
              <w:rPr>
                <w:rFonts w:hint="eastAsia" w:ascii="宋体" w:hAnsi="宋体" w:eastAsia="宋体" w:cs="仿宋_GB2312"/>
                <w:b/>
                <w:color w:val="auto"/>
                <w:kern w:val="0"/>
                <w:sz w:val="21"/>
                <w:szCs w:val="21"/>
                <w:lang w:bidi="ar"/>
              </w:rPr>
              <w:t>有相应工程咨询或者设计资质的单位</w:t>
            </w:r>
          </w:p>
        </w:tc>
        <w:tc>
          <w:tcPr>
            <w:tcW w:w="1119" w:type="dxa"/>
            <w:gridSpan w:val="2"/>
            <w:tcBorders>
              <w:top w:val="single" w:color="000000" w:sz="4" w:space="0"/>
              <w:left w:val="nil"/>
              <w:bottom w:val="single" w:color="000000" w:sz="4" w:space="0"/>
              <w:right w:val="single" w:color="000000" w:sz="4" w:space="0"/>
            </w:tcBorders>
            <w:noWrap w:val="0"/>
            <w:tcMar>
              <w:top w:w="0" w:type="dxa"/>
              <w:left w:w="108" w:type="dxa"/>
              <w:bottom w:w="0" w:type="dxa"/>
              <w:right w:w="108" w:type="dxa"/>
            </w:tcMar>
            <w:vAlign w:val="center"/>
          </w:tcPr>
          <w:p>
            <w:pPr>
              <w:widowControl/>
              <w:spacing w:line="320" w:lineRule="exact"/>
              <w:jc w:val="left"/>
              <w:textAlignment w:val="center"/>
              <w:rPr>
                <w:rFonts w:hint="eastAsia" w:ascii="宋体" w:hAnsi="宋体" w:eastAsia="宋体"/>
                <w:b/>
                <w:bCs/>
                <w:color w:val="auto"/>
                <w:sz w:val="21"/>
                <w:szCs w:val="21"/>
              </w:rPr>
            </w:pPr>
            <w:r>
              <w:rPr>
                <w:rFonts w:hint="eastAsia" w:ascii="宋体" w:hAnsi="宋体" w:eastAsia="宋体" w:cs="仿宋_GB2312"/>
                <w:b/>
                <w:color w:val="auto"/>
                <w:kern w:val="0"/>
                <w:sz w:val="21"/>
                <w:szCs w:val="21"/>
                <w:lang w:bidi="ar"/>
              </w:rPr>
              <w:t>有相应工程咨询或者设计资质的单位办理</w:t>
            </w:r>
          </w:p>
        </w:tc>
        <w:tc>
          <w:tcPr>
            <w:tcW w:w="1193" w:type="dxa"/>
            <w:tcBorders>
              <w:top w:val="single" w:color="000000" w:sz="4" w:space="0"/>
              <w:left w:val="nil"/>
              <w:bottom w:val="single" w:color="000000" w:sz="4" w:space="0"/>
              <w:right w:val="single" w:color="000000" w:sz="4" w:space="0"/>
            </w:tcBorders>
            <w:noWrap w:val="0"/>
            <w:tcMar>
              <w:top w:w="0" w:type="dxa"/>
              <w:left w:w="108" w:type="dxa"/>
              <w:bottom w:w="0" w:type="dxa"/>
              <w:right w:w="108" w:type="dxa"/>
            </w:tcMar>
            <w:vAlign w:val="center"/>
          </w:tcPr>
          <w:p>
            <w:pPr>
              <w:widowControl/>
              <w:spacing w:line="320" w:lineRule="exact"/>
              <w:jc w:val="left"/>
              <w:textAlignment w:val="center"/>
              <w:rPr>
                <w:rFonts w:hint="eastAsia" w:ascii="宋体" w:hAnsi="宋体" w:eastAsia="宋体"/>
                <w:b/>
                <w:color w:val="auto"/>
                <w:spacing w:val="15"/>
                <w:sz w:val="21"/>
                <w:szCs w:val="21"/>
                <w:shd w:val="clear" w:color="auto" w:fill="FFFFFF"/>
              </w:rPr>
            </w:pPr>
            <w:r>
              <w:rPr>
                <w:rFonts w:hint="eastAsia" w:ascii="宋体" w:hAnsi="宋体" w:eastAsia="宋体" w:cs="仿宋_GB2312"/>
                <w:b/>
                <w:color w:val="auto"/>
                <w:kern w:val="0"/>
                <w:sz w:val="21"/>
                <w:szCs w:val="21"/>
                <w:lang w:bidi="ar"/>
              </w:rPr>
              <w:t>公路工程施工许可</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57" w:type="dxa"/>
            <w:bottom w:w="0" w:type="dxa"/>
            <w:right w:w="57" w:type="dxa"/>
          </w:tblCellMar>
        </w:tblPrEx>
        <w:trPr>
          <w:trHeight w:val="479" w:hRule="atLeast"/>
        </w:trPr>
        <w:tc>
          <w:tcPr>
            <w:tcW w:w="46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widowControl/>
              <w:suppressLineNumbers w:val="0"/>
              <w:jc w:val="center"/>
              <w:textAlignment w:val="center"/>
              <w:rPr>
                <w:rFonts w:hint="default" w:eastAsia="宋体" w:cs="仿宋"/>
                <w:b/>
                <w:color w:val="auto"/>
                <w:sz w:val="21"/>
                <w:szCs w:val="21"/>
                <w:lang w:val="en-US" w:eastAsia="zh-CN"/>
              </w:rPr>
            </w:pPr>
            <w:r>
              <w:rPr>
                <w:rFonts w:hint="eastAsia" w:ascii="等线" w:hAnsi="等线" w:eastAsia="等线" w:cs="等线"/>
                <w:i w:val="0"/>
                <w:color w:val="auto"/>
                <w:kern w:val="0"/>
                <w:sz w:val="22"/>
                <w:szCs w:val="22"/>
                <w:u w:val="none"/>
                <w:lang w:val="en-US" w:eastAsia="zh-CN" w:bidi="ar"/>
              </w:rPr>
              <w:t>16</w:t>
            </w:r>
          </w:p>
        </w:tc>
        <w:tc>
          <w:tcPr>
            <w:tcW w:w="719" w:type="dxa"/>
            <w:tcBorders>
              <w:top w:val="single" w:color="000000" w:sz="4" w:space="0"/>
              <w:left w:val="nil"/>
              <w:bottom w:val="single" w:color="000000" w:sz="4" w:space="0"/>
              <w:right w:val="single" w:color="000000" w:sz="4" w:space="0"/>
            </w:tcBorders>
            <w:noWrap w:val="0"/>
            <w:tcMar>
              <w:top w:w="0" w:type="dxa"/>
              <w:left w:w="108" w:type="dxa"/>
              <w:bottom w:w="0" w:type="dxa"/>
              <w:right w:w="108" w:type="dxa"/>
            </w:tcMar>
            <w:vAlign w:val="center"/>
          </w:tcPr>
          <w:p>
            <w:pPr>
              <w:widowControl/>
              <w:spacing w:line="280" w:lineRule="exact"/>
              <w:ind w:left="-77" w:leftChars="-24" w:right="-80" w:rightChars="-25"/>
              <w:jc w:val="left"/>
              <w:textAlignment w:val="center"/>
              <w:rPr>
                <w:rFonts w:hint="eastAsia" w:ascii="宋体" w:hAnsi="宋体" w:eastAsia="宋体"/>
                <w:b/>
                <w:color w:val="auto"/>
                <w:sz w:val="21"/>
                <w:szCs w:val="21"/>
                <w:shd w:val="clear" w:color="auto" w:fill="FFFFFF"/>
              </w:rPr>
            </w:pPr>
            <w:r>
              <w:rPr>
                <w:rFonts w:hint="eastAsia" w:ascii="宋体" w:hAnsi="宋体" w:eastAsia="宋体" w:cs="仿宋_GB2312"/>
                <w:b/>
                <w:color w:val="auto"/>
                <w:kern w:val="0"/>
                <w:sz w:val="21"/>
                <w:szCs w:val="21"/>
                <w:lang w:bidi="ar"/>
              </w:rPr>
              <w:t>国土资源部门关于建设用地或者控制性工程用地的批复文件；</w:t>
            </w:r>
          </w:p>
        </w:tc>
        <w:tc>
          <w:tcPr>
            <w:tcW w:w="927" w:type="dxa"/>
            <w:tcBorders>
              <w:top w:val="single" w:color="000000" w:sz="4" w:space="0"/>
              <w:left w:val="nil"/>
              <w:bottom w:val="single" w:color="000000" w:sz="4" w:space="0"/>
              <w:right w:val="single" w:color="000000" w:sz="4" w:space="0"/>
            </w:tcBorders>
            <w:noWrap w:val="0"/>
            <w:tcMar>
              <w:top w:w="0" w:type="dxa"/>
              <w:left w:w="108" w:type="dxa"/>
              <w:bottom w:w="0" w:type="dxa"/>
              <w:right w:w="108" w:type="dxa"/>
            </w:tcMar>
            <w:vAlign w:val="center"/>
          </w:tcPr>
          <w:p>
            <w:pPr>
              <w:widowControl/>
              <w:spacing w:line="280" w:lineRule="exact"/>
              <w:jc w:val="left"/>
              <w:textAlignment w:val="center"/>
              <w:rPr>
                <w:rFonts w:hint="eastAsia" w:ascii="宋体" w:hAnsi="宋体" w:eastAsia="宋体"/>
                <w:b/>
                <w:color w:val="auto"/>
                <w:sz w:val="21"/>
                <w:szCs w:val="21"/>
                <w:shd w:val="clear" w:color="auto" w:fill="FFFFFF"/>
              </w:rPr>
            </w:pPr>
            <w:r>
              <w:rPr>
                <w:rFonts w:hint="eastAsia" w:ascii="宋体" w:hAnsi="宋体" w:eastAsia="宋体" w:cs="仿宋_GB2312"/>
                <w:b/>
                <w:color w:val="auto"/>
                <w:kern w:val="0"/>
                <w:sz w:val="21"/>
                <w:szCs w:val="21"/>
                <w:lang w:bidi="ar"/>
              </w:rPr>
              <w:t>证明征地手续已办理</w:t>
            </w:r>
          </w:p>
        </w:tc>
        <w:tc>
          <w:tcPr>
            <w:tcW w:w="7144" w:type="dxa"/>
            <w:gridSpan w:val="2"/>
            <w:tcBorders>
              <w:top w:val="single" w:color="000000" w:sz="4" w:space="0"/>
              <w:left w:val="nil"/>
              <w:bottom w:val="single" w:color="000000" w:sz="4" w:space="0"/>
              <w:right w:val="single" w:color="000000" w:sz="4" w:space="0"/>
            </w:tcBorders>
            <w:noWrap w:val="0"/>
            <w:tcMar>
              <w:top w:w="0" w:type="dxa"/>
              <w:left w:w="108" w:type="dxa"/>
              <w:bottom w:w="0" w:type="dxa"/>
              <w:right w:w="108" w:type="dxa"/>
            </w:tcMar>
            <w:vAlign w:val="center"/>
          </w:tcPr>
          <w:p>
            <w:pPr>
              <w:widowControl/>
              <w:spacing w:line="280" w:lineRule="exact"/>
              <w:jc w:val="left"/>
              <w:textAlignment w:val="center"/>
              <w:rPr>
                <w:rFonts w:hint="eastAsia" w:ascii="宋体" w:hAnsi="宋体" w:eastAsia="宋体"/>
                <w:b/>
                <w:color w:val="auto"/>
                <w:sz w:val="21"/>
                <w:szCs w:val="21"/>
                <w:shd w:val="clear" w:color="auto" w:fill="FFFFFF"/>
              </w:rPr>
            </w:pPr>
            <w:r>
              <w:rPr>
                <w:rFonts w:hint="eastAsia" w:ascii="宋体" w:hAnsi="宋体" w:eastAsia="宋体" w:cs="仿宋_GB2312"/>
                <w:b/>
                <w:color w:val="auto"/>
                <w:kern w:val="0"/>
                <w:sz w:val="21"/>
                <w:szCs w:val="21"/>
                <w:lang w:bidi="ar"/>
              </w:rPr>
              <w:t>《中华人民共和国公路法》第二十七条：公路建设使用土地依照有关法律、行政法规的规定办理。交通部《关于实施公路建设项目施工许可工作的通知》交公路法【2005】258号。根据《公路建设市场管理办法》第二十六条，公路建设项目施工许可应当具备以下条件:国土资源部门关于建设用地或者控制性工程用地的批复文件；</w:t>
            </w:r>
          </w:p>
        </w:tc>
        <w:tc>
          <w:tcPr>
            <w:tcW w:w="777" w:type="dxa"/>
            <w:tcBorders>
              <w:top w:val="single" w:color="000000" w:sz="4" w:space="0"/>
              <w:left w:val="nil"/>
              <w:bottom w:val="single" w:color="000000" w:sz="4" w:space="0"/>
              <w:right w:val="single" w:color="000000" w:sz="4" w:space="0"/>
            </w:tcBorders>
            <w:noWrap w:val="0"/>
            <w:tcMar>
              <w:top w:w="0" w:type="dxa"/>
              <w:left w:w="108" w:type="dxa"/>
              <w:bottom w:w="0" w:type="dxa"/>
              <w:right w:w="108" w:type="dxa"/>
            </w:tcMar>
            <w:vAlign w:val="center"/>
          </w:tcPr>
          <w:p>
            <w:pPr>
              <w:widowControl/>
              <w:spacing w:line="280" w:lineRule="exact"/>
              <w:jc w:val="left"/>
              <w:textAlignment w:val="center"/>
              <w:rPr>
                <w:rFonts w:hint="eastAsia" w:ascii="宋体" w:hAnsi="宋体" w:eastAsia="宋体"/>
                <w:b/>
                <w:bCs/>
                <w:color w:val="auto"/>
                <w:sz w:val="21"/>
                <w:szCs w:val="21"/>
              </w:rPr>
            </w:pPr>
            <w:r>
              <w:rPr>
                <w:rFonts w:hint="eastAsia" w:ascii="宋体" w:hAnsi="宋体" w:eastAsia="宋体" w:cs="仿宋_GB2312"/>
                <w:b/>
                <w:color w:val="auto"/>
                <w:kern w:val="0"/>
                <w:sz w:val="21"/>
                <w:szCs w:val="21"/>
                <w:lang w:bidi="ar"/>
              </w:rPr>
              <w:t xml:space="preserve">法律    </w:t>
            </w:r>
          </w:p>
        </w:tc>
        <w:tc>
          <w:tcPr>
            <w:tcW w:w="1019" w:type="dxa"/>
            <w:gridSpan w:val="2"/>
            <w:tcBorders>
              <w:top w:val="single" w:color="000000" w:sz="4" w:space="0"/>
              <w:left w:val="nil"/>
              <w:bottom w:val="single" w:color="000000" w:sz="4" w:space="0"/>
              <w:right w:val="single" w:color="000000" w:sz="4" w:space="0"/>
            </w:tcBorders>
            <w:noWrap w:val="0"/>
            <w:tcMar>
              <w:top w:w="0" w:type="dxa"/>
              <w:left w:w="108" w:type="dxa"/>
              <w:bottom w:w="0" w:type="dxa"/>
              <w:right w:w="108" w:type="dxa"/>
            </w:tcMar>
            <w:vAlign w:val="center"/>
          </w:tcPr>
          <w:p>
            <w:pPr>
              <w:widowControl/>
              <w:spacing w:line="280" w:lineRule="exact"/>
              <w:jc w:val="left"/>
              <w:textAlignment w:val="center"/>
              <w:rPr>
                <w:rFonts w:hint="eastAsia" w:ascii="宋体" w:hAnsi="宋体" w:eastAsia="宋体"/>
                <w:b/>
                <w:bCs/>
                <w:color w:val="auto"/>
                <w:sz w:val="21"/>
                <w:szCs w:val="21"/>
              </w:rPr>
            </w:pPr>
            <w:r>
              <w:rPr>
                <w:rFonts w:hint="eastAsia" w:ascii="宋体" w:hAnsi="宋体" w:eastAsia="宋体" w:cs="仿宋_GB2312"/>
                <w:b/>
                <w:bCs/>
                <w:color w:val="auto"/>
                <w:spacing w:val="-4"/>
                <w:sz w:val="21"/>
                <w:szCs w:val="21"/>
                <w:lang w:val="en-US" w:eastAsia="zh-CN"/>
              </w:rPr>
              <w:t>嘉祥县行政审批服务局</w:t>
            </w:r>
          </w:p>
        </w:tc>
        <w:tc>
          <w:tcPr>
            <w:tcW w:w="1188" w:type="dxa"/>
            <w:tcBorders>
              <w:top w:val="single" w:color="000000" w:sz="4" w:space="0"/>
              <w:left w:val="nil"/>
              <w:bottom w:val="single" w:color="000000" w:sz="4" w:space="0"/>
              <w:right w:val="single" w:color="000000" w:sz="4" w:space="0"/>
            </w:tcBorders>
            <w:noWrap w:val="0"/>
            <w:tcMar>
              <w:top w:w="0" w:type="dxa"/>
              <w:left w:w="108" w:type="dxa"/>
              <w:bottom w:w="0" w:type="dxa"/>
              <w:right w:w="108" w:type="dxa"/>
            </w:tcMar>
            <w:vAlign w:val="center"/>
          </w:tcPr>
          <w:p>
            <w:pPr>
              <w:widowControl/>
              <w:spacing w:line="280" w:lineRule="exact"/>
              <w:jc w:val="left"/>
              <w:textAlignment w:val="center"/>
              <w:rPr>
                <w:rFonts w:hint="eastAsia" w:ascii="宋体" w:hAnsi="宋体" w:eastAsia="宋体"/>
                <w:b/>
                <w:bCs/>
                <w:color w:val="auto"/>
                <w:sz w:val="21"/>
                <w:szCs w:val="21"/>
              </w:rPr>
            </w:pPr>
            <w:r>
              <w:rPr>
                <w:rFonts w:hint="eastAsia" w:ascii="宋体" w:hAnsi="宋体" w:eastAsia="宋体" w:cs="仿宋_GB2312"/>
                <w:b/>
                <w:color w:val="auto"/>
                <w:kern w:val="0"/>
                <w:sz w:val="21"/>
                <w:szCs w:val="21"/>
                <w:lang w:bidi="ar"/>
              </w:rPr>
              <w:t>自然资源和规划局</w:t>
            </w:r>
          </w:p>
        </w:tc>
        <w:tc>
          <w:tcPr>
            <w:tcW w:w="1119" w:type="dxa"/>
            <w:gridSpan w:val="2"/>
            <w:tcBorders>
              <w:top w:val="single" w:color="000000" w:sz="4" w:space="0"/>
              <w:left w:val="nil"/>
              <w:bottom w:val="single" w:color="000000" w:sz="4" w:space="0"/>
              <w:right w:val="single" w:color="000000" w:sz="4" w:space="0"/>
            </w:tcBorders>
            <w:noWrap w:val="0"/>
            <w:tcMar>
              <w:top w:w="0" w:type="dxa"/>
              <w:left w:w="108" w:type="dxa"/>
              <w:bottom w:w="0" w:type="dxa"/>
              <w:right w:w="108" w:type="dxa"/>
            </w:tcMar>
            <w:vAlign w:val="center"/>
          </w:tcPr>
          <w:p>
            <w:pPr>
              <w:widowControl/>
              <w:spacing w:line="280" w:lineRule="exact"/>
              <w:jc w:val="left"/>
              <w:textAlignment w:val="center"/>
              <w:rPr>
                <w:rFonts w:hint="eastAsia" w:ascii="宋体" w:hAnsi="宋体" w:eastAsia="宋体"/>
                <w:b/>
                <w:bCs/>
                <w:color w:val="auto"/>
                <w:sz w:val="21"/>
                <w:szCs w:val="21"/>
              </w:rPr>
            </w:pPr>
            <w:r>
              <w:rPr>
                <w:rFonts w:hint="eastAsia" w:ascii="宋体" w:hAnsi="宋体" w:eastAsia="宋体" w:cs="仿宋_GB2312"/>
                <w:b/>
                <w:color w:val="auto"/>
                <w:kern w:val="0"/>
                <w:sz w:val="21"/>
                <w:szCs w:val="21"/>
                <w:lang w:bidi="ar"/>
              </w:rPr>
              <w:t>自然资源和规划局办理</w:t>
            </w:r>
          </w:p>
        </w:tc>
        <w:tc>
          <w:tcPr>
            <w:tcW w:w="1193" w:type="dxa"/>
            <w:tcBorders>
              <w:top w:val="single" w:color="000000" w:sz="4" w:space="0"/>
              <w:left w:val="nil"/>
              <w:bottom w:val="single" w:color="000000" w:sz="4" w:space="0"/>
              <w:right w:val="single" w:color="000000" w:sz="4" w:space="0"/>
            </w:tcBorders>
            <w:noWrap w:val="0"/>
            <w:tcMar>
              <w:top w:w="0" w:type="dxa"/>
              <w:left w:w="108" w:type="dxa"/>
              <w:bottom w:w="0" w:type="dxa"/>
              <w:right w:w="108" w:type="dxa"/>
            </w:tcMar>
            <w:vAlign w:val="center"/>
          </w:tcPr>
          <w:p>
            <w:pPr>
              <w:widowControl/>
              <w:spacing w:line="280" w:lineRule="exact"/>
              <w:jc w:val="left"/>
              <w:textAlignment w:val="center"/>
              <w:rPr>
                <w:rFonts w:hint="eastAsia" w:ascii="宋体" w:hAnsi="宋体" w:eastAsia="宋体"/>
                <w:b/>
                <w:color w:val="auto"/>
                <w:spacing w:val="15"/>
                <w:sz w:val="21"/>
                <w:szCs w:val="21"/>
                <w:shd w:val="clear" w:color="auto" w:fill="FFFFFF"/>
              </w:rPr>
            </w:pPr>
            <w:r>
              <w:rPr>
                <w:rFonts w:hint="eastAsia" w:ascii="宋体" w:hAnsi="宋体" w:eastAsia="宋体" w:cs="仿宋_GB2312"/>
                <w:b/>
                <w:color w:val="auto"/>
                <w:kern w:val="0"/>
                <w:sz w:val="21"/>
                <w:szCs w:val="21"/>
                <w:lang w:bidi="ar"/>
              </w:rPr>
              <w:t>公路工程施工许可</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57" w:type="dxa"/>
            <w:bottom w:w="0" w:type="dxa"/>
            <w:right w:w="57" w:type="dxa"/>
          </w:tblCellMar>
        </w:tblPrEx>
        <w:trPr>
          <w:trHeight w:val="479" w:hRule="atLeast"/>
        </w:trPr>
        <w:tc>
          <w:tcPr>
            <w:tcW w:w="46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widowControl/>
              <w:suppressLineNumbers w:val="0"/>
              <w:jc w:val="center"/>
              <w:textAlignment w:val="center"/>
              <w:rPr>
                <w:rFonts w:hint="default" w:eastAsia="宋体" w:cs="仿宋"/>
                <w:b/>
                <w:color w:val="auto"/>
                <w:sz w:val="21"/>
                <w:szCs w:val="21"/>
                <w:lang w:val="en-US" w:eastAsia="zh-CN"/>
              </w:rPr>
            </w:pPr>
            <w:r>
              <w:rPr>
                <w:rFonts w:hint="eastAsia" w:ascii="等线" w:hAnsi="等线" w:eastAsia="等线" w:cs="等线"/>
                <w:i w:val="0"/>
                <w:color w:val="auto"/>
                <w:kern w:val="0"/>
                <w:sz w:val="22"/>
                <w:szCs w:val="22"/>
                <w:u w:val="none"/>
                <w:lang w:val="en-US" w:eastAsia="zh-CN" w:bidi="ar"/>
              </w:rPr>
              <w:t>17</w:t>
            </w:r>
          </w:p>
        </w:tc>
        <w:tc>
          <w:tcPr>
            <w:tcW w:w="719" w:type="dxa"/>
            <w:tcBorders>
              <w:top w:val="single" w:color="000000" w:sz="4" w:space="0"/>
              <w:left w:val="nil"/>
              <w:bottom w:val="single" w:color="000000" w:sz="4" w:space="0"/>
              <w:right w:val="single" w:color="000000" w:sz="4" w:space="0"/>
            </w:tcBorders>
            <w:noWrap w:val="0"/>
            <w:tcMar>
              <w:top w:w="0" w:type="dxa"/>
              <w:left w:w="108" w:type="dxa"/>
              <w:bottom w:w="0" w:type="dxa"/>
              <w:right w:w="108" w:type="dxa"/>
            </w:tcMar>
            <w:vAlign w:val="center"/>
          </w:tcPr>
          <w:p>
            <w:pPr>
              <w:widowControl/>
              <w:spacing w:line="280" w:lineRule="exact"/>
              <w:ind w:left="-77" w:leftChars="-24" w:right="-80" w:rightChars="-25"/>
              <w:jc w:val="left"/>
              <w:textAlignment w:val="center"/>
              <w:rPr>
                <w:rFonts w:hint="eastAsia" w:ascii="宋体" w:hAnsi="宋体" w:eastAsia="宋体"/>
                <w:b/>
                <w:color w:val="auto"/>
                <w:sz w:val="21"/>
                <w:szCs w:val="21"/>
                <w:shd w:val="clear" w:color="auto" w:fill="FFFFFF"/>
              </w:rPr>
            </w:pPr>
            <w:r>
              <w:rPr>
                <w:rFonts w:hint="eastAsia" w:ascii="宋体" w:hAnsi="宋体" w:eastAsia="宋体" w:cs="仿宋_GB2312"/>
                <w:b/>
                <w:color w:val="auto"/>
                <w:kern w:val="0"/>
                <w:sz w:val="21"/>
                <w:szCs w:val="21"/>
                <w:lang w:bidi="ar"/>
              </w:rPr>
              <w:t>资格预审报告、招标文件和评标报告；</w:t>
            </w:r>
          </w:p>
        </w:tc>
        <w:tc>
          <w:tcPr>
            <w:tcW w:w="927" w:type="dxa"/>
            <w:tcBorders>
              <w:top w:val="single" w:color="000000" w:sz="4" w:space="0"/>
              <w:left w:val="nil"/>
              <w:bottom w:val="single" w:color="000000" w:sz="4" w:space="0"/>
              <w:right w:val="single" w:color="000000" w:sz="4" w:space="0"/>
            </w:tcBorders>
            <w:noWrap w:val="0"/>
            <w:tcMar>
              <w:top w:w="0" w:type="dxa"/>
              <w:left w:w="108" w:type="dxa"/>
              <w:bottom w:w="0" w:type="dxa"/>
              <w:right w:w="108" w:type="dxa"/>
            </w:tcMar>
            <w:vAlign w:val="center"/>
          </w:tcPr>
          <w:p>
            <w:pPr>
              <w:widowControl/>
              <w:spacing w:line="280" w:lineRule="exact"/>
              <w:jc w:val="left"/>
              <w:textAlignment w:val="center"/>
              <w:rPr>
                <w:rFonts w:hint="eastAsia" w:ascii="宋体" w:hAnsi="宋体" w:eastAsia="宋体"/>
                <w:b/>
                <w:color w:val="auto"/>
                <w:sz w:val="21"/>
                <w:szCs w:val="21"/>
                <w:shd w:val="clear" w:color="auto" w:fill="FFFFFF"/>
              </w:rPr>
            </w:pPr>
            <w:r>
              <w:rPr>
                <w:rFonts w:hint="eastAsia" w:ascii="宋体" w:hAnsi="宋体" w:eastAsia="宋体" w:cs="仿宋_GB2312"/>
                <w:b/>
                <w:color w:val="auto"/>
                <w:kern w:val="0"/>
                <w:sz w:val="21"/>
                <w:szCs w:val="21"/>
                <w:lang w:bidi="ar"/>
              </w:rPr>
              <w:t>证明文件、报告已报备</w:t>
            </w:r>
          </w:p>
        </w:tc>
        <w:tc>
          <w:tcPr>
            <w:tcW w:w="7144" w:type="dxa"/>
            <w:gridSpan w:val="2"/>
            <w:tcBorders>
              <w:top w:val="single" w:color="000000" w:sz="4" w:space="0"/>
              <w:left w:val="nil"/>
              <w:bottom w:val="single" w:color="000000" w:sz="4" w:space="0"/>
              <w:right w:val="single" w:color="000000" w:sz="4" w:space="0"/>
            </w:tcBorders>
            <w:noWrap w:val="0"/>
            <w:tcMar>
              <w:top w:w="0" w:type="dxa"/>
              <w:left w:w="108" w:type="dxa"/>
              <w:bottom w:w="0" w:type="dxa"/>
              <w:right w:w="108" w:type="dxa"/>
            </w:tcMar>
            <w:vAlign w:val="center"/>
          </w:tcPr>
          <w:p>
            <w:pPr>
              <w:widowControl/>
              <w:spacing w:line="280" w:lineRule="exact"/>
              <w:jc w:val="left"/>
              <w:textAlignment w:val="center"/>
              <w:rPr>
                <w:rFonts w:hint="eastAsia" w:ascii="宋体" w:hAnsi="宋体" w:eastAsia="宋体"/>
                <w:b/>
                <w:color w:val="auto"/>
                <w:sz w:val="21"/>
                <w:szCs w:val="21"/>
                <w:shd w:val="clear" w:color="auto" w:fill="FFFFFF"/>
              </w:rPr>
            </w:pPr>
            <w:r>
              <w:rPr>
                <w:rFonts w:hint="eastAsia" w:ascii="宋体" w:hAnsi="宋体" w:eastAsia="宋体" w:cs="仿宋_GB2312"/>
                <w:b/>
                <w:color w:val="auto"/>
                <w:kern w:val="0"/>
                <w:sz w:val="21"/>
                <w:szCs w:val="21"/>
                <w:lang w:bidi="ar"/>
              </w:rPr>
              <w:t>《中华人民共和国公路法》第二十三条：公路建设项目应当按照国家有关规定实行法人负责制度、招投标制度和工程监理制度。交通部《关于实施公路建设项目施工许可工作的通知》交公路法【2005】258号。根据《公路建设市场管理办法》第二十六条，公路建设项目施工许可应当具备以下条件:应当报备的资格预审报告、招标文件和评标报告；</w:t>
            </w:r>
          </w:p>
        </w:tc>
        <w:tc>
          <w:tcPr>
            <w:tcW w:w="777" w:type="dxa"/>
            <w:tcBorders>
              <w:top w:val="single" w:color="000000" w:sz="4" w:space="0"/>
              <w:left w:val="nil"/>
              <w:bottom w:val="single" w:color="000000" w:sz="4" w:space="0"/>
              <w:right w:val="single" w:color="000000" w:sz="4" w:space="0"/>
            </w:tcBorders>
            <w:noWrap w:val="0"/>
            <w:tcMar>
              <w:top w:w="0" w:type="dxa"/>
              <w:left w:w="108" w:type="dxa"/>
              <w:bottom w:w="0" w:type="dxa"/>
              <w:right w:w="108" w:type="dxa"/>
            </w:tcMar>
            <w:vAlign w:val="center"/>
          </w:tcPr>
          <w:p>
            <w:pPr>
              <w:widowControl/>
              <w:spacing w:line="280" w:lineRule="exact"/>
              <w:jc w:val="left"/>
              <w:textAlignment w:val="center"/>
              <w:rPr>
                <w:rFonts w:hint="eastAsia" w:ascii="宋体" w:hAnsi="宋体" w:eastAsia="宋体"/>
                <w:b/>
                <w:bCs/>
                <w:color w:val="auto"/>
                <w:sz w:val="21"/>
                <w:szCs w:val="21"/>
              </w:rPr>
            </w:pPr>
            <w:r>
              <w:rPr>
                <w:rFonts w:hint="eastAsia" w:ascii="宋体" w:hAnsi="宋体" w:eastAsia="宋体" w:cs="仿宋_GB2312"/>
                <w:b/>
                <w:color w:val="auto"/>
                <w:kern w:val="0"/>
                <w:sz w:val="21"/>
                <w:szCs w:val="21"/>
                <w:lang w:bidi="ar"/>
              </w:rPr>
              <w:t xml:space="preserve">法律    </w:t>
            </w:r>
          </w:p>
        </w:tc>
        <w:tc>
          <w:tcPr>
            <w:tcW w:w="1019" w:type="dxa"/>
            <w:gridSpan w:val="2"/>
            <w:tcBorders>
              <w:top w:val="single" w:color="000000" w:sz="4" w:space="0"/>
              <w:left w:val="nil"/>
              <w:bottom w:val="single" w:color="000000" w:sz="4" w:space="0"/>
              <w:right w:val="single" w:color="000000" w:sz="4" w:space="0"/>
            </w:tcBorders>
            <w:noWrap w:val="0"/>
            <w:tcMar>
              <w:top w:w="0" w:type="dxa"/>
              <w:left w:w="108" w:type="dxa"/>
              <w:bottom w:w="0" w:type="dxa"/>
              <w:right w:w="108" w:type="dxa"/>
            </w:tcMar>
            <w:vAlign w:val="center"/>
          </w:tcPr>
          <w:p>
            <w:pPr>
              <w:widowControl/>
              <w:spacing w:line="280" w:lineRule="exact"/>
              <w:jc w:val="left"/>
              <w:textAlignment w:val="center"/>
              <w:rPr>
                <w:rFonts w:hint="eastAsia" w:ascii="宋体" w:hAnsi="宋体" w:eastAsia="宋体"/>
                <w:b/>
                <w:bCs/>
                <w:color w:val="auto"/>
                <w:sz w:val="21"/>
                <w:szCs w:val="21"/>
              </w:rPr>
            </w:pPr>
            <w:r>
              <w:rPr>
                <w:rFonts w:hint="eastAsia" w:ascii="宋体" w:hAnsi="宋体" w:eastAsia="宋体" w:cs="仿宋_GB2312"/>
                <w:b/>
                <w:bCs/>
                <w:color w:val="auto"/>
                <w:spacing w:val="-4"/>
                <w:sz w:val="21"/>
                <w:szCs w:val="21"/>
                <w:lang w:val="en-US" w:eastAsia="zh-CN"/>
              </w:rPr>
              <w:t>嘉祥县行政审批服务局</w:t>
            </w:r>
          </w:p>
        </w:tc>
        <w:tc>
          <w:tcPr>
            <w:tcW w:w="1188" w:type="dxa"/>
            <w:tcBorders>
              <w:top w:val="single" w:color="000000" w:sz="4" w:space="0"/>
              <w:left w:val="nil"/>
              <w:bottom w:val="single" w:color="000000" w:sz="4" w:space="0"/>
              <w:right w:val="single" w:color="000000" w:sz="4" w:space="0"/>
            </w:tcBorders>
            <w:noWrap w:val="0"/>
            <w:tcMar>
              <w:top w:w="0" w:type="dxa"/>
              <w:left w:w="108" w:type="dxa"/>
              <w:bottom w:w="0" w:type="dxa"/>
              <w:right w:w="108" w:type="dxa"/>
            </w:tcMar>
            <w:vAlign w:val="center"/>
          </w:tcPr>
          <w:p>
            <w:pPr>
              <w:widowControl/>
              <w:spacing w:line="280" w:lineRule="exact"/>
              <w:jc w:val="left"/>
              <w:textAlignment w:val="center"/>
              <w:rPr>
                <w:rFonts w:hint="eastAsia" w:ascii="宋体" w:hAnsi="宋体" w:eastAsia="宋体"/>
                <w:b/>
                <w:bCs/>
                <w:color w:val="auto"/>
                <w:sz w:val="21"/>
                <w:szCs w:val="21"/>
              </w:rPr>
            </w:pPr>
            <w:r>
              <w:rPr>
                <w:rFonts w:hint="eastAsia" w:ascii="宋体" w:hAnsi="宋体" w:eastAsia="宋体" w:cs="仿宋_GB2312"/>
                <w:b/>
                <w:color w:val="auto"/>
                <w:kern w:val="0"/>
                <w:sz w:val="21"/>
                <w:szCs w:val="21"/>
                <w:lang w:bidi="ar"/>
              </w:rPr>
              <w:t>有相应资质的中介机构</w:t>
            </w:r>
          </w:p>
        </w:tc>
        <w:tc>
          <w:tcPr>
            <w:tcW w:w="1119" w:type="dxa"/>
            <w:gridSpan w:val="2"/>
            <w:tcBorders>
              <w:top w:val="single" w:color="000000" w:sz="4" w:space="0"/>
              <w:left w:val="nil"/>
              <w:bottom w:val="single" w:color="000000" w:sz="4" w:space="0"/>
              <w:right w:val="single" w:color="000000" w:sz="4" w:space="0"/>
            </w:tcBorders>
            <w:noWrap w:val="0"/>
            <w:tcMar>
              <w:top w:w="0" w:type="dxa"/>
              <w:left w:w="108" w:type="dxa"/>
              <w:bottom w:w="0" w:type="dxa"/>
              <w:right w:w="108" w:type="dxa"/>
            </w:tcMar>
            <w:vAlign w:val="center"/>
          </w:tcPr>
          <w:p>
            <w:pPr>
              <w:widowControl/>
              <w:spacing w:line="280" w:lineRule="exact"/>
              <w:jc w:val="left"/>
              <w:textAlignment w:val="center"/>
              <w:rPr>
                <w:rFonts w:hint="eastAsia" w:ascii="宋体" w:hAnsi="宋体" w:eastAsia="宋体"/>
                <w:b/>
                <w:bCs/>
                <w:color w:val="auto"/>
                <w:sz w:val="21"/>
                <w:szCs w:val="21"/>
              </w:rPr>
            </w:pPr>
            <w:r>
              <w:rPr>
                <w:rFonts w:hint="eastAsia" w:ascii="宋体" w:hAnsi="宋体" w:eastAsia="宋体" w:cs="仿宋_GB2312"/>
                <w:b/>
                <w:color w:val="auto"/>
                <w:kern w:val="0"/>
                <w:sz w:val="21"/>
                <w:szCs w:val="21"/>
                <w:lang w:bidi="ar"/>
              </w:rPr>
              <w:t>中介机构办理</w:t>
            </w:r>
          </w:p>
        </w:tc>
        <w:tc>
          <w:tcPr>
            <w:tcW w:w="1193" w:type="dxa"/>
            <w:tcBorders>
              <w:top w:val="single" w:color="000000" w:sz="4" w:space="0"/>
              <w:left w:val="nil"/>
              <w:bottom w:val="single" w:color="000000" w:sz="4" w:space="0"/>
              <w:right w:val="single" w:color="000000" w:sz="4" w:space="0"/>
            </w:tcBorders>
            <w:noWrap w:val="0"/>
            <w:tcMar>
              <w:top w:w="0" w:type="dxa"/>
              <w:left w:w="108" w:type="dxa"/>
              <w:bottom w:w="0" w:type="dxa"/>
              <w:right w:w="108" w:type="dxa"/>
            </w:tcMar>
            <w:vAlign w:val="center"/>
          </w:tcPr>
          <w:p>
            <w:pPr>
              <w:widowControl/>
              <w:spacing w:line="280" w:lineRule="exact"/>
              <w:jc w:val="left"/>
              <w:textAlignment w:val="center"/>
              <w:rPr>
                <w:rFonts w:hint="eastAsia" w:ascii="宋体" w:hAnsi="宋体" w:eastAsia="宋体"/>
                <w:b/>
                <w:color w:val="auto"/>
                <w:spacing w:val="15"/>
                <w:sz w:val="21"/>
                <w:szCs w:val="21"/>
                <w:shd w:val="clear" w:color="auto" w:fill="FFFFFF"/>
              </w:rPr>
            </w:pPr>
            <w:r>
              <w:rPr>
                <w:rFonts w:hint="eastAsia" w:ascii="宋体" w:hAnsi="宋体" w:eastAsia="宋体" w:cs="仿宋_GB2312"/>
                <w:b/>
                <w:color w:val="auto"/>
                <w:kern w:val="0"/>
                <w:sz w:val="21"/>
                <w:szCs w:val="21"/>
                <w:lang w:bidi="ar"/>
              </w:rPr>
              <w:t>公路工程施工许可</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57" w:type="dxa"/>
            <w:bottom w:w="0" w:type="dxa"/>
            <w:right w:w="57" w:type="dxa"/>
          </w:tblCellMar>
        </w:tblPrEx>
        <w:trPr>
          <w:trHeight w:val="479" w:hRule="atLeast"/>
        </w:trPr>
        <w:tc>
          <w:tcPr>
            <w:tcW w:w="46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widowControl/>
              <w:suppressLineNumbers w:val="0"/>
              <w:jc w:val="center"/>
              <w:textAlignment w:val="center"/>
              <w:rPr>
                <w:rFonts w:hint="default" w:eastAsia="宋体" w:cs="仿宋"/>
                <w:b/>
                <w:color w:val="auto"/>
                <w:sz w:val="21"/>
                <w:szCs w:val="21"/>
                <w:lang w:val="en-US" w:eastAsia="zh-CN"/>
              </w:rPr>
            </w:pPr>
            <w:r>
              <w:rPr>
                <w:rFonts w:hint="eastAsia" w:ascii="等线" w:hAnsi="等线" w:eastAsia="等线" w:cs="等线"/>
                <w:i w:val="0"/>
                <w:color w:val="auto"/>
                <w:kern w:val="0"/>
                <w:sz w:val="22"/>
                <w:szCs w:val="22"/>
                <w:u w:val="none"/>
                <w:lang w:val="en-US" w:eastAsia="zh-CN" w:bidi="ar"/>
              </w:rPr>
              <w:t>18</w:t>
            </w:r>
          </w:p>
        </w:tc>
        <w:tc>
          <w:tcPr>
            <w:tcW w:w="719" w:type="dxa"/>
            <w:tcBorders>
              <w:top w:val="single" w:color="000000" w:sz="4" w:space="0"/>
              <w:left w:val="nil"/>
              <w:bottom w:val="single" w:color="000000" w:sz="4" w:space="0"/>
              <w:right w:val="single" w:color="000000" w:sz="4" w:space="0"/>
            </w:tcBorders>
            <w:noWrap w:val="0"/>
            <w:tcMar>
              <w:top w:w="0" w:type="dxa"/>
              <w:left w:w="108" w:type="dxa"/>
              <w:bottom w:w="0" w:type="dxa"/>
              <w:right w:w="108" w:type="dxa"/>
            </w:tcMar>
            <w:vAlign w:val="center"/>
          </w:tcPr>
          <w:p>
            <w:pPr>
              <w:widowControl/>
              <w:spacing w:line="280" w:lineRule="exact"/>
              <w:ind w:left="-77" w:leftChars="-24" w:right="-80" w:rightChars="-25"/>
              <w:jc w:val="left"/>
              <w:textAlignment w:val="center"/>
              <w:rPr>
                <w:rFonts w:hint="eastAsia" w:ascii="宋体" w:hAnsi="宋体" w:eastAsia="宋体"/>
                <w:b/>
                <w:color w:val="auto"/>
                <w:sz w:val="21"/>
                <w:szCs w:val="21"/>
                <w:shd w:val="clear" w:color="auto" w:fill="FFFFFF"/>
              </w:rPr>
            </w:pPr>
            <w:r>
              <w:rPr>
                <w:rFonts w:hint="eastAsia" w:ascii="宋体" w:hAnsi="宋体" w:eastAsia="宋体" w:cs="仿宋_GB2312"/>
                <w:b/>
                <w:color w:val="auto"/>
                <w:kern w:val="0"/>
                <w:sz w:val="21"/>
                <w:szCs w:val="21"/>
                <w:lang w:bidi="ar"/>
              </w:rPr>
              <w:t>农民工工资保证金缴存证明。</w:t>
            </w:r>
          </w:p>
        </w:tc>
        <w:tc>
          <w:tcPr>
            <w:tcW w:w="927" w:type="dxa"/>
            <w:tcBorders>
              <w:top w:val="single" w:color="000000" w:sz="4" w:space="0"/>
              <w:left w:val="nil"/>
              <w:bottom w:val="single" w:color="000000" w:sz="4" w:space="0"/>
              <w:right w:val="single" w:color="000000" w:sz="4" w:space="0"/>
            </w:tcBorders>
            <w:noWrap w:val="0"/>
            <w:tcMar>
              <w:top w:w="0" w:type="dxa"/>
              <w:left w:w="108" w:type="dxa"/>
              <w:bottom w:w="0" w:type="dxa"/>
              <w:right w:w="108" w:type="dxa"/>
            </w:tcMar>
            <w:vAlign w:val="center"/>
          </w:tcPr>
          <w:p>
            <w:pPr>
              <w:widowControl/>
              <w:spacing w:line="280" w:lineRule="exact"/>
              <w:ind w:left="-77" w:leftChars="-24" w:right="-80" w:rightChars="-25"/>
              <w:jc w:val="left"/>
              <w:textAlignment w:val="center"/>
              <w:rPr>
                <w:rFonts w:hint="eastAsia" w:ascii="宋体" w:hAnsi="宋体" w:eastAsia="宋体" w:cs="仿宋_GB2312"/>
                <w:b/>
                <w:color w:val="auto"/>
                <w:kern w:val="0"/>
                <w:sz w:val="21"/>
                <w:szCs w:val="21"/>
                <w:lang w:bidi="ar"/>
              </w:rPr>
            </w:pPr>
            <w:r>
              <w:rPr>
                <w:rFonts w:hint="eastAsia" w:ascii="宋体" w:hAnsi="宋体" w:eastAsia="宋体" w:cs="仿宋_GB2312"/>
                <w:b/>
                <w:color w:val="auto"/>
                <w:kern w:val="0"/>
                <w:sz w:val="21"/>
                <w:szCs w:val="21"/>
                <w:lang w:bidi="ar"/>
              </w:rPr>
              <w:t>证明农民工工资保证金已缴存</w:t>
            </w:r>
          </w:p>
        </w:tc>
        <w:tc>
          <w:tcPr>
            <w:tcW w:w="7144" w:type="dxa"/>
            <w:gridSpan w:val="2"/>
            <w:tcBorders>
              <w:top w:val="single" w:color="000000" w:sz="4" w:space="0"/>
              <w:left w:val="nil"/>
              <w:bottom w:val="single" w:color="000000" w:sz="4" w:space="0"/>
              <w:right w:val="single" w:color="000000" w:sz="4" w:space="0"/>
            </w:tcBorders>
            <w:noWrap w:val="0"/>
            <w:tcMar>
              <w:top w:w="0" w:type="dxa"/>
              <w:left w:w="108" w:type="dxa"/>
              <w:bottom w:w="0" w:type="dxa"/>
              <w:right w:w="108" w:type="dxa"/>
            </w:tcMar>
            <w:vAlign w:val="center"/>
          </w:tcPr>
          <w:p>
            <w:pPr>
              <w:widowControl/>
              <w:spacing w:line="280" w:lineRule="exact"/>
              <w:jc w:val="left"/>
              <w:textAlignment w:val="center"/>
              <w:rPr>
                <w:rFonts w:hint="eastAsia" w:ascii="宋体" w:hAnsi="宋体" w:eastAsia="宋体"/>
                <w:b/>
                <w:color w:val="auto"/>
                <w:sz w:val="21"/>
                <w:szCs w:val="21"/>
                <w:shd w:val="clear" w:color="auto" w:fill="FFFFFF"/>
              </w:rPr>
            </w:pPr>
            <w:r>
              <w:rPr>
                <w:rFonts w:hint="eastAsia" w:ascii="宋体" w:hAnsi="宋体" w:eastAsia="宋体" w:cs="仿宋_GB2312"/>
                <w:b/>
                <w:color w:val="auto"/>
                <w:kern w:val="0"/>
                <w:sz w:val="21"/>
                <w:szCs w:val="21"/>
                <w:lang w:bidi="ar"/>
              </w:rPr>
              <w:t>交通部《关于实施公路建设项目施工许可工作的通知》交公路法【2005】258号。根据《山东省建筑劳务工资保证金管理办法》第八条，公路建设项目施工许可应当具备以下条件:农民工工资保证金缴存证明。</w:t>
            </w:r>
          </w:p>
        </w:tc>
        <w:tc>
          <w:tcPr>
            <w:tcW w:w="777" w:type="dxa"/>
            <w:tcBorders>
              <w:top w:val="single" w:color="000000" w:sz="4" w:space="0"/>
              <w:left w:val="nil"/>
              <w:bottom w:val="single" w:color="000000" w:sz="4" w:space="0"/>
              <w:right w:val="single" w:color="000000" w:sz="4" w:space="0"/>
            </w:tcBorders>
            <w:noWrap w:val="0"/>
            <w:tcMar>
              <w:top w:w="0" w:type="dxa"/>
              <w:left w:w="108" w:type="dxa"/>
              <w:bottom w:w="0" w:type="dxa"/>
              <w:right w:w="108" w:type="dxa"/>
            </w:tcMar>
            <w:vAlign w:val="center"/>
          </w:tcPr>
          <w:p>
            <w:pPr>
              <w:widowControl/>
              <w:spacing w:line="280" w:lineRule="exact"/>
              <w:jc w:val="left"/>
              <w:textAlignment w:val="center"/>
              <w:rPr>
                <w:rFonts w:hint="eastAsia" w:ascii="宋体" w:hAnsi="宋体" w:eastAsia="宋体"/>
                <w:b/>
                <w:bCs/>
                <w:color w:val="auto"/>
                <w:sz w:val="21"/>
                <w:szCs w:val="21"/>
              </w:rPr>
            </w:pPr>
            <w:r>
              <w:rPr>
                <w:rFonts w:hint="eastAsia" w:ascii="宋体" w:hAnsi="宋体" w:eastAsia="宋体" w:cs="仿宋_GB2312"/>
                <w:b/>
                <w:color w:val="auto"/>
                <w:kern w:val="0"/>
                <w:sz w:val="21"/>
                <w:szCs w:val="21"/>
                <w:lang w:bidi="ar"/>
              </w:rPr>
              <w:t xml:space="preserve">法律    </w:t>
            </w:r>
          </w:p>
        </w:tc>
        <w:tc>
          <w:tcPr>
            <w:tcW w:w="1019" w:type="dxa"/>
            <w:gridSpan w:val="2"/>
            <w:tcBorders>
              <w:top w:val="single" w:color="000000" w:sz="4" w:space="0"/>
              <w:left w:val="nil"/>
              <w:bottom w:val="single" w:color="000000" w:sz="4" w:space="0"/>
              <w:right w:val="single" w:color="000000" w:sz="4" w:space="0"/>
            </w:tcBorders>
            <w:noWrap w:val="0"/>
            <w:tcMar>
              <w:top w:w="0" w:type="dxa"/>
              <w:left w:w="108" w:type="dxa"/>
              <w:bottom w:w="0" w:type="dxa"/>
              <w:right w:w="108" w:type="dxa"/>
            </w:tcMar>
            <w:vAlign w:val="center"/>
          </w:tcPr>
          <w:p>
            <w:pPr>
              <w:widowControl/>
              <w:spacing w:line="280" w:lineRule="exact"/>
              <w:jc w:val="left"/>
              <w:textAlignment w:val="center"/>
              <w:rPr>
                <w:rFonts w:hint="eastAsia" w:ascii="宋体" w:hAnsi="宋体" w:eastAsia="宋体"/>
                <w:b/>
                <w:bCs/>
                <w:color w:val="auto"/>
                <w:sz w:val="21"/>
                <w:szCs w:val="21"/>
              </w:rPr>
            </w:pPr>
            <w:r>
              <w:rPr>
                <w:rFonts w:hint="eastAsia" w:ascii="宋体" w:hAnsi="宋体" w:eastAsia="宋体" w:cs="仿宋_GB2312"/>
                <w:b/>
                <w:bCs/>
                <w:color w:val="auto"/>
                <w:spacing w:val="-4"/>
                <w:sz w:val="21"/>
                <w:szCs w:val="21"/>
                <w:lang w:val="en-US" w:eastAsia="zh-CN"/>
              </w:rPr>
              <w:t>嘉祥县行政审批服务局</w:t>
            </w:r>
          </w:p>
        </w:tc>
        <w:tc>
          <w:tcPr>
            <w:tcW w:w="1188" w:type="dxa"/>
            <w:tcBorders>
              <w:top w:val="single" w:color="000000" w:sz="4" w:space="0"/>
              <w:left w:val="nil"/>
              <w:bottom w:val="single" w:color="000000" w:sz="4" w:space="0"/>
              <w:right w:val="single" w:color="000000" w:sz="4" w:space="0"/>
            </w:tcBorders>
            <w:noWrap w:val="0"/>
            <w:tcMar>
              <w:top w:w="0" w:type="dxa"/>
              <w:left w:w="108" w:type="dxa"/>
              <w:bottom w:w="0" w:type="dxa"/>
              <w:right w:w="108" w:type="dxa"/>
            </w:tcMar>
            <w:vAlign w:val="center"/>
          </w:tcPr>
          <w:p>
            <w:pPr>
              <w:widowControl/>
              <w:spacing w:line="280" w:lineRule="exact"/>
              <w:jc w:val="left"/>
              <w:textAlignment w:val="center"/>
              <w:rPr>
                <w:rFonts w:hint="eastAsia" w:ascii="宋体" w:hAnsi="宋体" w:eastAsia="宋体"/>
                <w:b/>
                <w:bCs/>
                <w:color w:val="auto"/>
                <w:sz w:val="21"/>
                <w:szCs w:val="21"/>
              </w:rPr>
            </w:pPr>
            <w:r>
              <w:rPr>
                <w:rFonts w:hint="eastAsia" w:ascii="宋体" w:hAnsi="宋体" w:eastAsia="宋体" w:cs="仿宋_GB2312"/>
                <w:b/>
                <w:color w:val="auto"/>
                <w:kern w:val="0"/>
                <w:sz w:val="21"/>
                <w:szCs w:val="21"/>
                <w:lang w:bidi="ar"/>
              </w:rPr>
              <w:t>银行部门</w:t>
            </w:r>
          </w:p>
        </w:tc>
        <w:tc>
          <w:tcPr>
            <w:tcW w:w="1119" w:type="dxa"/>
            <w:gridSpan w:val="2"/>
            <w:tcBorders>
              <w:top w:val="single" w:color="000000" w:sz="4" w:space="0"/>
              <w:left w:val="nil"/>
              <w:bottom w:val="single" w:color="000000" w:sz="4" w:space="0"/>
              <w:right w:val="single" w:color="000000" w:sz="4" w:space="0"/>
            </w:tcBorders>
            <w:noWrap w:val="0"/>
            <w:tcMar>
              <w:top w:w="0" w:type="dxa"/>
              <w:left w:w="108" w:type="dxa"/>
              <w:bottom w:w="0" w:type="dxa"/>
              <w:right w:w="108" w:type="dxa"/>
            </w:tcMar>
            <w:vAlign w:val="center"/>
          </w:tcPr>
          <w:p>
            <w:pPr>
              <w:widowControl/>
              <w:spacing w:line="280" w:lineRule="exact"/>
              <w:jc w:val="left"/>
              <w:textAlignment w:val="center"/>
              <w:rPr>
                <w:rFonts w:hint="eastAsia" w:ascii="宋体" w:hAnsi="宋体" w:eastAsia="宋体"/>
                <w:b/>
                <w:bCs/>
                <w:color w:val="auto"/>
                <w:sz w:val="21"/>
                <w:szCs w:val="21"/>
              </w:rPr>
            </w:pPr>
            <w:r>
              <w:rPr>
                <w:rFonts w:hint="eastAsia" w:ascii="宋体" w:hAnsi="宋体" w:eastAsia="宋体" w:cs="仿宋_GB2312"/>
                <w:b/>
                <w:color w:val="auto"/>
                <w:kern w:val="0"/>
                <w:sz w:val="21"/>
                <w:szCs w:val="21"/>
                <w:lang w:bidi="ar"/>
              </w:rPr>
              <w:t>到银行部门办理</w:t>
            </w:r>
          </w:p>
        </w:tc>
        <w:tc>
          <w:tcPr>
            <w:tcW w:w="1193" w:type="dxa"/>
            <w:tcBorders>
              <w:top w:val="single" w:color="000000" w:sz="4" w:space="0"/>
              <w:left w:val="nil"/>
              <w:bottom w:val="single" w:color="000000" w:sz="4" w:space="0"/>
              <w:right w:val="single" w:color="000000" w:sz="4" w:space="0"/>
            </w:tcBorders>
            <w:noWrap w:val="0"/>
            <w:tcMar>
              <w:top w:w="0" w:type="dxa"/>
              <w:left w:w="108" w:type="dxa"/>
              <w:bottom w:w="0" w:type="dxa"/>
              <w:right w:w="108" w:type="dxa"/>
            </w:tcMar>
            <w:vAlign w:val="center"/>
          </w:tcPr>
          <w:p>
            <w:pPr>
              <w:widowControl/>
              <w:spacing w:line="280" w:lineRule="exact"/>
              <w:jc w:val="left"/>
              <w:textAlignment w:val="center"/>
              <w:rPr>
                <w:rFonts w:hint="eastAsia" w:ascii="宋体" w:hAnsi="宋体" w:eastAsia="宋体"/>
                <w:b/>
                <w:color w:val="auto"/>
                <w:spacing w:val="15"/>
                <w:sz w:val="21"/>
                <w:szCs w:val="21"/>
                <w:shd w:val="clear" w:color="auto" w:fill="FFFFFF"/>
              </w:rPr>
            </w:pPr>
            <w:r>
              <w:rPr>
                <w:rFonts w:hint="eastAsia" w:ascii="宋体" w:hAnsi="宋体" w:eastAsia="宋体" w:cs="仿宋_GB2312"/>
                <w:b/>
                <w:color w:val="auto"/>
                <w:kern w:val="0"/>
                <w:sz w:val="21"/>
                <w:szCs w:val="21"/>
                <w:lang w:bidi="ar"/>
              </w:rPr>
              <w:t>公路工程施工许可</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57" w:type="dxa"/>
            <w:bottom w:w="0" w:type="dxa"/>
            <w:right w:w="57" w:type="dxa"/>
          </w:tblCellMar>
        </w:tblPrEx>
        <w:trPr>
          <w:trHeight w:val="1968" w:hRule="atLeast"/>
        </w:trPr>
        <w:tc>
          <w:tcPr>
            <w:tcW w:w="46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widowControl/>
              <w:suppressLineNumbers w:val="0"/>
              <w:jc w:val="center"/>
              <w:textAlignment w:val="center"/>
              <w:rPr>
                <w:rFonts w:hint="default" w:eastAsia="宋体" w:cs="仿宋"/>
                <w:b/>
                <w:color w:val="auto"/>
                <w:sz w:val="21"/>
                <w:szCs w:val="21"/>
                <w:lang w:val="en-US" w:eastAsia="zh-CN"/>
              </w:rPr>
            </w:pPr>
            <w:r>
              <w:rPr>
                <w:rFonts w:hint="eastAsia" w:ascii="等线" w:hAnsi="等线" w:eastAsia="等线" w:cs="等线"/>
                <w:i w:val="0"/>
                <w:color w:val="auto"/>
                <w:kern w:val="0"/>
                <w:sz w:val="22"/>
                <w:szCs w:val="22"/>
                <w:u w:val="none"/>
                <w:lang w:val="en-US" w:eastAsia="zh-CN" w:bidi="ar"/>
              </w:rPr>
              <w:t>19</w:t>
            </w:r>
          </w:p>
        </w:tc>
        <w:tc>
          <w:tcPr>
            <w:tcW w:w="719" w:type="dxa"/>
            <w:tcBorders>
              <w:top w:val="single" w:color="000000" w:sz="4" w:space="0"/>
              <w:left w:val="nil"/>
              <w:bottom w:val="single" w:color="000000" w:sz="4" w:space="0"/>
              <w:right w:val="single" w:color="000000" w:sz="4" w:space="0"/>
            </w:tcBorders>
            <w:noWrap w:val="0"/>
            <w:tcMar>
              <w:top w:w="0" w:type="dxa"/>
              <w:left w:w="108" w:type="dxa"/>
              <w:bottom w:w="0" w:type="dxa"/>
              <w:right w:w="108" w:type="dxa"/>
            </w:tcMar>
            <w:vAlign w:val="center"/>
          </w:tcPr>
          <w:p>
            <w:pPr>
              <w:widowControl/>
              <w:spacing w:line="280" w:lineRule="exact"/>
              <w:jc w:val="left"/>
              <w:textAlignment w:val="center"/>
              <w:rPr>
                <w:rFonts w:hint="eastAsia" w:ascii="宋体" w:hAnsi="宋体" w:eastAsia="宋体"/>
                <w:b/>
                <w:color w:val="auto"/>
                <w:sz w:val="21"/>
                <w:szCs w:val="21"/>
                <w:shd w:val="clear" w:color="auto" w:fill="FFFFFF"/>
              </w:rPr>
            </w:pPr>
            <w:r>
              <w:rPr>
                <w:rFonts w:hint="eastAsia" w:ascii="宋体" w:hAnsi="宋体" w:eastAsia="宋体" w:cs="仿宋_GB2312"/>
                <w:b/>
                <w:color w:val="auto"/>
                <w:kern w:val="0"/>
                <w:sz w:val="21"/>
                <w:szCs w:val="21"/>
                <w:lang w:bidi="ar"/>
              </w:rPr>
              <w:t>立项批复文件</w:t>
            </w:r>
          </w:p>
        </w:tc>
        <w:tc>
          <w:tcPr>
            <w:tcW w:w="927" w:type="dxa"/>
            <w:tcBorders>
              <w:top w:val="single" w:color="000000" w:sz="4" w:space="0"/>
              <w:left w:val="nil"/>
              <w:bottom w:val="single" w:color="000000" w:sz="4" w:space="0"/>
              <w:right w:val="single" w:color="000000" w:sz="4" w:space="0"/>
            </w:tcBorders>
            <w:noWrap w:val="0"/>
            <w:tcMar>
              <w:top w:w="0" w:type="dxa"/>
              <w:left w:w="108" w:type="dxa"/>
              <w:bottom w:w="0" w:type="dxa"/>
              <w:right w:w="108" w:type="dxa"/>
            </w:tcMar>
            <w:vAlign w:val="center"/>
          </w:tcPr>
          <w:p>
            <w:pPr>
              <w:widowControl/>
              <w:spacing w:line="280" w:lineRule="exact"/>
              <w:jc w:val="left"/>
              <w:textAlignment w:val="center"/>
              <w:rPr>
                <w:rFonts w:hint="eastAsia" w:ascii="宋体" w:hAnsi="宋体" w:eastAsia="宋体"/>
                <w:b/>
                <w:color w:val="auto"/>
                <w:sz w:val="21"/>
                <w:szCs w:val="21"/>
                <w:shd w:val="clear" w:color="auto" w:fill="FFFFFF"/>
              </w:rPr>
            </w:pPr>
            <w:r>
              <w:rPr>
                <w:rFonts w:hint="eastAsia" w:ascii="宋体" w:hAnsi="宋体" w:eastAsia="宋体" w:cs="仿宋_GB2312"/>
                <w:b/>
                <w:color w:val="auto"/>
                <w:kern w:val="0"/>
                <w:sz w:val="21"/>
                <w:szCs w:val="21"/>
                <w:lang w:bidi="ar"/>
              </w:rPr>
              <w:t>证明项目已立项</w:t>
            </w:r>
          </w:p>
        </w:tc>
        <w:tc>
          <w:tcPr>
            <w:tcW w:w="7144" w:type="dxa"/>
            <w:gridSpan w:val="2"/>
            <w:tcBorders>
              <w:top w:val="single" w:color="000000" w:sz="4" w:space="0"/>
              <w:left w:val="nil"/>
              <w:bottom w:val="single" w:color="000000" w:sz="4" w:space="0"/>
              <w:right w:val="single" w:color="000000" w:sz="4" w:space="0"/>
            </w:tcBorders>
            <w:noWrap w:val="0"/>
            <w:tcMar>
              <w:top w:w="0" w:type="dxa"/>
              <w:left w:w="108" w:type="dxa"/>
              <w:bottom w:w="0" w:type="dxa"/>
              <w:right w:w="108" w:type="dxa"/>
            </w:tcMar>
            <w:vAlign w:val="center"/>
          </w:tcPr>
          <w:p>
            <w:pPr>
              <w:widowControl/>
              <w:spacing w:line="280" w:lineRule="exact"/>
              <w:jc w:val="left"/>
              <w:textAlignment w:val="center"/>
              <w:rPr>
                <w:rFonts w:hint="eastAsia" w:ascii="宋体" w:hAnsi="宋体" w:eastAsia="宋体"/>
                <w:b/>
                <w:color w:val="auto"/>
                <w:sz w:val="21"/>
                <w:szCs w:val="21"/>
                <w:shd w:val="clear" w:color="auto" w:fill="FFFFFF"/>
              </w:rPr>
            </w:pPr>
            <w:r>
              <w:rPr>
                <w:rFonts w:hint="eastAsia" w:ascii="宋体" w:hAnsi="宋体" w:eastAsia="宋体" w:cs="仿宋_GB2312"/>
                <w:b/>
                <w:color w:val="auto"/>
                <w:kern w:val="0"/>
                <w:sz w:val="21"/>
                <w:szCs w:val="21"/>
                <w:lang w:bidi="ar"/>
              </w:rPr>
              <w:t>《中华人民共和国公路法》第二十二条：公路建设应当按照国家规定的基本建设程序和有关规定进行。《公路水运工程质量监督管理规定》（中华人民共和国交通运输部令2017年第28号）第三条　本规定所称公路水运工程，是指经依法审批、核准或者备案的公路、水运基础设施的新建、改建、扩建等建设项目。</w:t>
            </w:r>
          </w:p>
        </w:tc>
        <w:tc>
          <w:tcPr>
            <w:tcW w:w="777" w:type="dxa"/>
            <w:tcBorders>
              <w:top w:val="single" w:color="000000" w:sz="4" w:space="0"/>
              <w:left w:val="nil"/>
              <w:bottom w:val="single" w:color="000000" w:sz="4" w:space="0"/>
              <w:right w:val="single" w:color="000000" w:sz="4" w:space="0"/>
            </w:tcBorders>
            <w:noWrap w:val="0"/>
            <w:tcMar>
              <w:top w:w="0" w:type="dxa"/>
              <w:left w:w="108" w:type="dxa"/>
              <w:bottom w:w="0" w:type="dxa"/>
              <w:right w:w="108" w:type="dxa"/>
            </w:tcMar>
            <w:vAlign w:val="center"/>
          </w:tcPr>
          <w:p>
            <w:pPr>
              <w:widowControl/>
              <w:spacing w:line="280" w:lineRule="exact"/>
              <w:jc w:val="left"/>
              <w:textAlignment w:val="center"/>
              <w:rPr>
                <w:rFonts w:hint="eastAsia" w:ascii="宋体" w:hAnsi="宋体" w:eastAsia="宋体"/>
                <w:b/>
                <w:bCs/>
                <w:color w:val="auto"/>
                <w:sz w:val="21"/>
                <w:szCs w:val="21"/>
              </w:rPr>
            </w:pPr>
            <w:r>
              <w:rPr>
                <w:rFonts w:hint="eastAsia" w:ascii="宋体" w:hAnsi="宋体" w:eastAsia="宋体" w:cs="仿宋_GB2312"/>
                <w:b/>
                <w:color w:val="auto"/>
                <w:kern w:val="0"/>
                <w:sz w:val="21"/>
                <w:szCs w:val="21"/>
                <w:lang w:bidi="ar"/>
              </w:rPr>
              <w:t xml:space="preserve">法律    </w:t>
            </w:r>
          </w:p>
        </w:tc>
        <w:tc>
          <w:tcPr>
            <w:tcW w:w="1019" w:type="dxa"/>
            <w:gridSpan w:val="2"/>
            <w:tcBorders>
              <w:top w:val="single" w:color="000000" w:sz="4" w:space="0"/>
              <w:left w:val="nil"/>
              <w:bottom w:val="single" w:color="000000" w:sz="4" w:space="0"/>
              <w:right w:val="single" w:color="000000" w:sz="4" w:space="0"/>
            </w:tcBorders>
            <w:noWrap w:val="0"/>
            <w:tcMar>
              <w:top w:w="0" w:type="dxa"/>
              <w:left w:w="108" w:type="dxa"/>
              <w:bottom w:w="0" w:type="dxa"/>
              <w:right w:w="108" w:type="dxa"/>
            </w:tcMar>
            <w:vAlign w:val="center"/>
          </w:tcPr>
          <w:p>
            <w:pPr>
              <w:widowControl/>
              <w:spacing w:line="280" w:lineRule="exact"/>
              <w:jc w:val="left"/>
              <w:textAlignment w:val="center"/>
              <w:rPr>
                <w:rFonts w:hint="eastAsia" w:ascii="宋体" w:hAnsi="宋体" w:eastAsia="宋体"/>
                <w:b/>
                <w:bCs/>
                <w:color w:val="auto"/>
                <w:sz w:val="21"/>
                <w:szCs w:val="21"/>
              </w:rPr>
            </w:pPr>
            <w:r>
              <w:rPr>
                <w:rFonts w:hint="eastAsia" w:ascii="宋体" w:hAnsi="宋体" w:eastAsia="宋体" w:cs="仿宋_GB2312"/>
                <w:b/>
                <w:bCs/>
                <w:color w:val="auto"/>
                <w:spacing w:val="-4"/>
                <w:sz w:val="21"/>
                <w:szCs w:val="21"/>
                <w:lang w:val="en-US" w:eastAsia="zh-CN"/>
              </w:rPr>
              <w:t>嘉祥县行政审批服务局</w:t>
            </w:r>
          </w:p>
        </w:tc>
        <w:tc>
          <w:tcPr>
            <w:tcW w:w="1188" w:type="dxa"/>
            <w:tcBorders>
              <w:top w:val="single" w:color="000000" w:sz="4" w:space="0"/>
              <w:left w:val="nil"/>
              <w:bottom w:val="single" w:color="000000" w:sz="4" w:space="0"/>
              <w:right w:val="single" w:color="000000" w:sz="4" w:space="0"/>
            </w:tcBorders>
            <w:noWrap w:val="0"/>
            <w:tcMar>
              <w:top w:w="0" w:type="dxa"/>
              <w:left w:w="108" w:type="dxa"/>
              <w:bottom w:w="0" w:type="dxa"/>
              <w:right w:w="108" w:type="dxa"/>
            </w:tcMar>
            <w:vAlign w:val="center"/>
          </w:tcPr>
          <w:p>
            <w:pPr>
              <w:widowControl/>
              <w:spacing w:line="280" w:lineRule="exact"/>
              <w:jc w:val="left"/>
              <w:textAlignment w:val="center"/>
              <w:rPr>
                <w:rFonts w:hint="eastAsia" w:ascii="宋体" w:hAnsi="宋体" w:eastAsia="宋体"/>
                <w:b/>
                <w:bCs/>
                <w:color w:val="auto"/>
                <w:sz w:val="21"/>
                <w:szCs w:val="21"/>
              </w:rPr>
            </w:pPr>
            <w:r>
              <w:rPr>
                <w:rFonts w:hint="eastAsia" w:ascii="宋体" w:hAnsi="宋体" w:eastAsia="宋体" w:cs="仿宋_GB2312"/>
                <w:b/>
                <w:bCs/>
                <w:color w:val="auto"/>
                <w:spacing w:val="-4"/>
                <w:sz w:val="21"/>
                <w:szCs w:val="21"/>
                <w:lang w:val="en-US" w:eastAsia="zh-CN"/>
              </w:rPr>
              <w:t>嘉祥县行政审批服务局</w:t>
            </w:r>
          </w:p>
        </w:tc>
        <w:tc>
          <w:tcPr>
            <w:tcW w:w="1119" w:type="dxa"/>
            <w:gridSpan w:val="2"/>
            <w:tcBorders>
              <w:top w:val="single" w:color="000000" w:sz="4" w:space="0"/>
              <w:left w:val="nil"/>
              <w:bottom w:val="single" w:color="000000" w:sz="4" w:space="0"/>
              <w:right w:val="single" w:color="000000" w:sz="4" w:space="0"/>
            </w:tcBorders>
            <w:noWrap w:val="0"/>
            <w:tcMar>
              <w:top w:w="0" w:type="dxa"/>
              <w:left w:w="108" w:type="dxa"/>
              <w:bottom w:w="0" w:type="dxa"/>
              <w:right w:w="108" w:type="dxa"/>
            </w:tcMar>
            <w:vAlign w:val="center"/>
          </w:tcPr>
          <w:p>
            <w:pPr>
              <w:widowControl/>
              <w:spacing w:line="280" w:lineRule="exact"/>
              <w:jc w:val="left"/>
              <w:textAlignment w:val="center"/>
              <w:rPr>
                <w:rFonts w:hint="eastAsia" w:ascii="宋体" w:hAnsi="宋体" w:eastAsia="宋体"/>
                <w:b/>
                <w:bCs/>
                <w:color w:val="auto"/>
                <w:sz w:val="21"/>
                <w:szCs w:val="21"/>
              </w:rPr>
            </w:pPr>
            <w:r>
              <w:rPr>
                <w:rFonts w:hint="eastAsia" w:ascii="宋体" w:hAnsi="宋体" w:eastAsia="宋体" w:cs="仿宋_GB2312"/>
                <w:b/>
                <w:bCs/>
                <w:color w:val="auto"/>
                <w:spacing w:val="-4"/>
                <w:sz w:val="21"/>
                <w:szCs w:val="21"/>
                <w:lang w:val="en-US" w:eastAsia="zh-CN"/>
              </w:rPr>
              <w:t>嘉祥县行政审批服务局</w:t>
            </w:r>
            <w:r>
              <w:rPr>
                <w:rFonts w:hint="eastAsia" w:ascii="宋体" w:hAnsi="宋体" w:eastAsia="宋体" w:cs="仿宋_GB2312"/>
                <w:b/>
                <w:color w:val="auto"/>
                <w:kern w:val="0"/>
                <w:sz w:val="21"/>
                <w:szCs w:val="21"/>
                <w:lang w:bidi="ar"/>
              </w:rPr>
              <w:t>办理</w:t>
            </w:r>
          </w:p>
        </w:tc>
        <w:tc>
          <w:tcPr>
            <w:tcW w:w="1193" w:type="dxa"/>
            <w:tcBorders>
              <w:top w:val="single" w:color="000000" w:sz="4" w:space="0"/>
              <w:left w:val="nil"/>
              <w:bottom w:val="single" w:color="000000" w:sz="4" w:space="0"/>
              <w:right w:val="single" w:color="000000" w:sz="4" w:space="0"/>
            </w:tcBorders>
            <w:noWrap w:val="0"/>
            <w:tcMar>
              <w:top w:w="0" w:type="dxa"/>
              <w:left w:w="108" w:type="dxa"/>
              <w:bottom w:w="0" w:type="dxa"/>
              <w:right w:w="108" w:type="dxa"/>
            </w:tcMar>
            <w:vAlign w:val="center"/>
          </w:tcPr>
          <w:p>
            <w:pPr>
              <w:widowControl/>
              <w:spacing w:line="280" w:lineRule="exact"/>
              <w:jc w:val="left"/>
              <w:textAlignment w:val="center"/>
              <w:rPr>
                <w:rFonts w:hint="eastAsia" w:ascii="宋体" w:hAnsi="宋体" w:eastAsia="宋体"/>
                <w:b/>
                <w:color w:val="auto"/>
                <w:spacing w:val="15"/>
                <w:sz w:val="21"/>
                <w:szCs w:val="21"/>
                <w:shd w:val="clear" w:color="auto" w:fill="FFFFFF"/>
              </w:rPr>
            </w:pPr>
            <w:r>
              <w:rPr>
                <w:rFonts w:hint="eastAsia" w:ascii="宋体" w:hAnsi="宋体" w:eastAsia="宋体" w:cs="仿宋_GB2312"/>
                <w:b/>
                <w:color w:val="auto"/>
                <w:kern w:val="0"/>
                <w:sz w:val="21"/>
                <w:szCs w:val="21"/>
                <w:lang w:bidi="ar"/>
              </w:rPr>
              <w:t>质量监督</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57" w:type="dxa"/>
            <w:bottom w:w="0" w:type="dxa"/>
            <w:right w:w="57" w:type="dxa"/>
          </w:tblCellMar>
        </w:tblPrEx>
        <w:trPr>
          <w:trHeight w:val="479" w:hRule="atLeast"/>
        </w:trPr>
        <w:tc>
          <w:tcPr>
            <w:tcW w:w="46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widowControl/>
              <w:suppressLineNumbers w:val="0"/>
              <w:jc w:val="center"/>
              <w:textAlignment w:val="center"/>
              <w:rPr>
                <w:rFonts w:hint="default" w:eastAsia="宋体" w:cs="仿宋"/>
                <w:b/>
                <w:color w:val="auto"/>
                <w:sz w:val="21"/>
                <w:szCs w:val="21"/>
                <w:lang w:val="en-US" w:eastAsia="zh-CN"/>
              </w:rPr>
            </w:pPr>
            <w:r>
              <w:rPr>
                <w:rFonts w:hint="eastAsia" w:ascii="等线" w:hAnsi="等线" w:eastAsia="等线" w:cs="等线"/>
                <w:i w:val="0"/>
                <w:color w:val="auto"/>
                <w:kern w:val="0"/>
                <w:sz w:val="22"/>
                <w:szCs w:val="22"/>
                <w:u w:val="none"/>
                <w:lang w:val="en-US" w:eastAsia="zh-CN" w:bidi="ar"/>
              </w:rPr>
              <w:t>20</w:t>
            </w:r>
          </w:p>
        </w:tc>
        <w:tc>
          <w:tcPr>
            <w:tcW w:w="719" w:type="dxa"/>
            <w:tcBorders>
              <w:top w:val="single" w:color="000000" w:sz="4" w:space="0"/>
              <w:left w:val="nil"/>
              <w:bottom w:val="single" w:color="000000" w:sz="4" w:space="0"/>
              <w:right w:val="single" w:color="000000" w:sz="4" w:space="0"/>
            </w:tcBorders>
            <w:noWrap w:val="0"/>
            <w:tcMar>
              <w:top w:w="0" w:type="dxa"/>
              <w:left w:w="108" w:type="dxa"/>
              <w:bottom w:w="0" w:type="dxa"/>
              <w:right w:w="108" w:type="dxa"/>
            </w:tcMar>
            <w:vAlign w:val="center"/>
          </w:tcPr>
          <w:p>
            <w:pPr>
              <w:widowControl/>
              <w:spacing w:line="280" w:lineRule="exact"/>
              <w:jc w:val="left"/>
              <w:textAlignment w:val="center"/>
              <w:rPr>
                <w:rFonts w:hint="eastAsia" w:ascii="宋体" w:hAnsi="宋体" w:eastAsia="宋体"/>
                <w:b/>
                <w:color w:val="auto"/>
                <w:sz w:val="21"/>
                <w:szCs w:val="21"/>
                <w:shd w:val="clear" w:color="auto" w:fill="FFFFFF"/>
              </w:rPr>
            </w:pPr>
            <w:r>
              <w:rPr>
                <w:rFonts w:hint="eastAsia" w:ascii="宋体" w:hAnsi="宋体" w:eastAsia="宋体" w:cs="仿宋_GB2312"/>
                <w:b/>
                <w:color w:val="auto"/>
                <w:kern w:val="0"/>
                <w:sz w:val="21"/>
                <w:szCs w:val="21"/>
                <w:lang w:bidi="ar"/>
              </w:rPr>
              <w:t>监理规划</w:t>
            </w:r>
          </w:p>
        </w:tc>
        <w:tc>
          <w:tcPr>
            <w:tcW w:w="927" w:type="dxa"/>
            <w:tcBorders>
              <w:top w:val="single" w:color="000000" w:sz="4" w:space="0"/>
              <w:left w:val="nil"/>
              <w:bottom w:val="single" w:color="000000" w:sz="4" w:space="0"/>
              <w:right w:val="single" w:color="000000" w:sz="4" w:space="0"/>
            </w:tcBorders>
            <w:noWrap w:val="0"/>
            <w:tcMar>
              <w:top w:w="0" w:type="dxa"/>
              <w:left w:w="108" w:type="dxa"/>
              <w:bottom w:w="0" w:type="dxa"/>
              <w:right w:w="108" w:type="dxa"/>
            </w:tcMar>
            <w:vAlign w:val="center"/>
          </w:tcPr>
          <w:p>
            <w:pPr>
              <w:widowControl/>
              <w:spacing w:line="280" w:lineRule="exact"/>
              <w:jc w:val="left"/>
              <w:textAlignment w:val="center"/>
              <w:rPr>
                <w:rFonts w:hint="eastAsia" w:ascii="宋体" w:hAnsi="宋体" w:eastAsia="宋体"/>
                <w:b/>
                <w:color w:val="auto"/>
                <w:sz w:val="21"/>
                <w:szCs w:val="21"/>
                <w:shd w:val="clear" w:color="auto" w:fill="FFFFFF"/>
              </w:rPr>
            </w:pPr>
            <w:r>
              <w:rPr>
                <w:rFonts w:hint="eastAsia" w:ascii="宋体" w:hAnsi="宋体" w:eastAsia="宋体" w:cs="仿宋_GB2312"/>
                <w:b/>
                <w:color w:val="auto"/>
                <w:kern w:val="0"/>
                <w:sz w:val="21"/>
                <w:szCs w:val="21"/>
                <w:lang w:bidi="ar"/>
              </w:rPr>
              <w:t>用于编制质量监督规划</w:t>
            </w:r>
          </w:p>
        </w:tc>
        <w:tc>
          <w:tcPr>
            <w:tcW w:w="7144" w:type="dxa"/>
            <w:gridSpan w:val="2"/>
            <w:tcBorders>
              <w:top w:val="single" w:color="000000" w:sz="4" w:space="0"/>
              <w:left w:val="nil"/>
              <w:bottom w:val="single" w:color="000000" w:sz="4" w:space="0"/>
              <w:right w:val="single" w:color="000000" w:sz="4" w:space="0"/>
            </w:tcBorders>
            <w:noWrap w:val="0"/>
            <w:tcMar>
              <w:top w:w="0" w:type="dxa"/>
              <w:left w:w="108" w:type="dxa"/>
              <w:bottom w:w="0" w:type="dxa"/>
              <w:right w:w="108" w:type="dxa"/>
            </w:tcMar>
            <w:vAlign w:val="center"/>
          </w:tcPr>
          <w:p>
            <w:pPr>
              <w:widowControl/>
              <w:spacing w:line="280" w:lineRule="exact"/>
              <w:jc w:val="left"/>
              <w:textAlignment w:val="center"/>
              <w:rPr>
                <w:rFonts w:hint="eastAsia" w:ascii="宋体" w:hAnsi="宋体" w:eastAsia="宋体"/>
                <w:b/>
                <w:color w:val="auto"/>
                <w:sz w:val="21"/>
                <w:szCs w:val="21"/>
                <w:shd w:val="clear" w:color="auto" w:fill="FFFFFF"/>
              </w:rPr>
            </w:pPr>
            <w:r>
              <w:rPr>
                <w:rFonts w:hint="eastAsia" w:ascii="宋体" w:hAnsi="宋体" w:eastAsia="宋体" w:cs="仿宋_GB2312"/>
                <w:b/>
                <w:color w:val="auto"/>
                <w:kern w:val="0"/>
                <w:sz w:val="21"/>
                <w:szCs w:val="21"/>
                <w:lang w:bidi="ar"/>
              </w:rPr>
              <w:t>《中华人民共和国公路法》第二十六条 公路建设必须符合公路工程技术标准。</w:t>
            </w:r>
            <w:r>
              <w:rPr>
                <w:rFonts w:hint="eastAsia" w:ascii="宋体" w:hAnsi="宋体" w:eastAsia="宋体" w:cs="仿宋_GB2312"/>
                <w:b/>
                <w:color w:val="auto"/>
                <w:kern w:val="0"/>
                <w:sz w:val="21"/>
                <w:szCs w:val="21"/>
                <w:lang w:bidi="ar"/>
              </w:rPr>
              <w:br w:type="textWrapping"/>
            </w:r>
            <w:r>
              <w:rPr>
                <w:rFonts w:hint="eastAsia" w:ascii="宋体" w:hAnsi="宋体" w:eastAsia="宋体" w:cs="仿宋_GB2312"/>
                <w:b/>
                <w:color w:val="auto"/>
                <w:kern w:val="0"/>
                <w:sz w:val="21"/>
                <w:szCs w:val="21"/>
                <w:lang w:bidi="ar"/>
              </w:rPr>
              <w:t>承担公路建设项目的设计单位、施工单位和工程监理单位，应当按照国家有关规定建立健全质量保证体系，落实岗位责任制，并依照有关法律、法规、规章以及公路工程技术标准的要求和合同约定进行设计、施工和监理，保证公路工程质量。《公路水运工程质量监督管理规定》（中华人民共和国交通运输部令2017年第28号）第二十二条　交通运输主管部门或者其委托的建设工程质量监督机构依法要求建设单位按规定办理质量监督手续，依法要求提供的其他相关材料</w:t>
            </w:r>
          </w:p>
        </w:tc>
        <w:tc>
          <w:tcPr>
            <w:tcW w:w="777" w:type="dxa"/>
            <w:tcBorders>
              <w:top w:val="single" w:color="000000" w:sz="4" w:space="0"/>
              <w:left w:val="nil"/>
              <w:bottom w:val="single" w:color="000000" w:sz="4" w:space="0"/>
              <w:right w:val="single" w:color="000000" w:sz="4" w:space="0"/>
            </w:tcBorders>
            <w:noWrap w:val="0"/>
            <w:tcMar>
              <w:top w:w="0" w:type="dxa"/>
              <w:left w:w="108" w:type="dxa"/>
              <w:bottom w:w="0" w:type="dxa"/>
              <w:right w:w="108" w:type="dxa"/>
            </w:tcMar>
            <w:vAlign w:val="center"/>
          </w:tcPr>
          <w:p>
            <w:pPr>
              <w:widowControl/>
              <w:spacing w:line="280" w:lineRule="exact"/>
              <w:jc w:val="left"/>
              <w:textAlignment w:val="center"/>
              <w:rPr>
                <w:rFonts w:hint="eastAsia" w:ascii="宋体" w:hAnsi="宋体" w:eastAsia="宋体"/>
                <w:b/>
                <w:bCs/>
                <w:color w:val="auto"/>
                <w:sz w:val="21"/>
                <w:szCs w:val="21"/>
              </w:rPr>
            </w:pPr>
            <w:r>
              <w:rPr>
                <w:rFonts w:hint="eastAsia" w:ascii="宋体" w:hAnsi="宋体" w:eastAsia="宋体" w:cs="仿宋_GB2312"/>
                <w:b/>
                <w:color w:val="auto"/>
                <w:kern w:val="0"/>
                <w:sz w:val="21"/>
                <w:szCs w:val="21"/>
                <w:lang w:bidi="ar"/>
              </w:rPr>
              <w:t xml:space="preserve">法律    </w:t>
            </w:r>
          </w:p>
        </w:tc>
        <w:tc>
          <w:tcPr>
            <w:tcW w:w="1019" w:type="dxa"/>
            <w:gridSpan w:val="2"/>
            <w:tcBorders>
              <w:top w:val="single" w:color="000000" w:sz="4" w:space="0"/>
              <w:left w:val="nil"/>
              <w:bottom w:val="single" w:color="000000" w:sz="4" w:space="0"/>
              <w:right w:val="single" w:color="000000" w:sz="4" w:space="0"/>
            </w:tcBorders>
            <w:noWrap w:val="0"/>
            <w:tcMar>
              <w:top w:w="0" w:type="dxa"/>
              <w:left w:w="108" w:type="dxa"/>
              <w:bottom w:w="0" w:type="dxa"/>
              <w:right w:w="108" w:type="dxa"/>
            </w:tcMar>
            <w:vAlign w:val="center"/>
          </w:tcPr>
          <w:p>
            <w:pPr>
              <w:widowControl/>
              <w:spacing w:line="280" w:lineRule="exact"/>
              <w:jc w:val="left"/>
              <w:textAlignment w:val="center"/>
              <w:rPr>
                <w:rFonts w:hint="eastAsia" w:ascii="宋体" w:hAnsi="宋体" w:eastAsia="宋体"/>
                <w:b/>
                <w:bCs/>
                <w:color w:val="auto"/>
                <w:sz w:val="21"/>
                <w:szCs w:val="21"/>
              </w:rPr>
            </w:pPr>
            <w:r>
              <w:rPr>
                <w:rFonts w:hint="eastAsia" w:ascii="宋体" w:hAnsi="宋体" w:eastAsia="宋体" w:cs="仿宋_GB2312"/>
                <w:b/>
                <w:bCs/>
                <w:color w:val="auto"/>
                <w:spacing w:val="-4"/>
                <w:sz w:val="21"/>
                <w:szCs w:val="21"/>
                <w:lang w:val="en-US" w:eastAsia="zh-CN"/>
              </w:rPr>
              <w:t>嘉祥县行政审批服务局</w:t>
            </w:r>
          </w:p>
        </w:tc>
        <w:tc>
          <w:tcPr>
            <w:tcW w:w="1188" w:type="dxa"/>
            <w:tcBorders>
              <w:top w:val="single" w:color="000000" w:sz="4" w:space="0"/>
              <w:left w:val="nil"/>
              <w:bottom w:val="single" w:color="000000" w:sz="4" w:space="0"/>
              <w:right w:val="single" w:color="000000" w:sz="4" w:space="0"/>
            </w:tcBorders>
            <w:noWrap w:val="0"/>
            <w:tcMar>
              <w:top w:w="0" w:type="dxa"/>
              <w:left w:w="108" w:type="dxa"/>
              <w:bottom w:w="0" w:type="dxa"/>
              <w:right w:w="108" w:type="dxa"/>
            </w:tcMar>
            <w:vAlign w:val="center"/>
          </w:tcPr>
          <w:p>
            <w:pPr>
              <w:widowControl/>
              <w:spacing w:line="280" w:lineRule="exact"/>
              <w:jc w:val="left"/>
              <w:textAlignment w:val="center"/>
              <w:rPr>
                <w:rFonts w:hint="eastAsia" w:ascii="宋体" w:hAnsi="宋体" w:eastAsia="宋体"/>
                <w:b/>
                <w:bCs/>
                <w:color w:val="auto"/>
                <w:sz w:val="21"/>
                <w:szCs w:val="21"/>
              </w:rPr>
            </w:pPr>
            <w:r>
              <w:rPr>
                <w:rFonts w:hint="eastAsia" w:ascii="宋体" w:hAnsi="宋体" w:eastAsia="宋体" w:cs="仿宋_GB2312"/>
                <w:b/>
                <w:color w:val="auto"/>
                <w:kern w:val="0"/>
                <w:sz w:val="21"/>
                <w:szCs w:val="21"/>
                <w:lang w:bidi="ar"/>
              </w:rPr>
              <w:t>监理单位</w:t>
            </w:r>
          </w:p>
        </w:tc>
        <w:tc>
          <w:tcPr>
            <w:tcW w:w="1119" w:type="dxa"/>
            <w:gridSpan w:val="2"/>
            <w:tcBorders>
              <w:top w:val="single" w:color="000000" w:sz="4" w:space="0"/>
              <w:left w:val="nil"/>
              <w:bottom w:val="single" w:color="000000" w:sz="4" w:space="0"/>
              <w:right w:val="single" w:color="000000" w:sz="4" w:space="0"/>
            </w:tcBorders>
            <w:noWrap w:val="0"/>
            <w:tcMar>
              <w:top w:w="0" w:type="dxa"/>
              <w:left w:w="108" w:type="dxa"/>
              <w:bottom w:w="0" w:type="dxa"/>
              <w:right w:w="108" w:type="dxa"/>
            </w:tcMar>
            <w:vAlign w:val="center"/>
          </w:tcPr>
          <w:p>
            <w:pPr>
              <w:widowControl/>
              <w:spacing w:line="280" w:lineRule="exact"/>
              <w:jc w:val="left"/>
              <w:textAlignment w:val="center"/>
              <w:rPr>
                <w:rFonts w:hint="eastAsia" w:ascii="宋体" w:hAnsi="宋体" w:eastAsia="宋体"/>
                <w:b/>
                <w:bCs/>
                <w:color w:val="auto"/>
                <w:sz w:val="21"/>
                <w:szCs w:val="21"/>
              </w:rPr>
            </w:pPr>
            <w:r>
              <w:rPr>
                <w:rFonts w:hint="eastAsia" w:ascii="宋体" w:hAnsi="宋体" w:eastAsia="宋体" w:cs="仿宋_GB2312"/>
                <w:b/>
                <w:color w:val="auto"/>
                <w:kern w:val="0"/>
                <w:sz w:val="21"/>
                <w:szCs w:val="21"/>
                <w:lang w:bidi="ar"/>
              </w:rPr>
              <w:t>监理单位办理</w:t>
            </w:r>
          </w:p>
        </w:tc>
        <w:tc>
          <w:tcPr>
            <w:tcW w:w="1193" w:type="dxa"/>
            <w:tcBorders>
              <w:top w:val="single" w:color="000000" w:sz="4" w:space="0"/>
              <w:left w:val="nil"/>
              <w:bottom w:val="single" w:color="000000" w:sz="4" w:space="0"/>
              <w:right w:val="single" w:color="000000" w:sz="4" w:space="0"/>
            </w:tcBorders>
            <w:noWrap w:val="0"/>
            <w:tcMar>
              <w:top w:w="0" w:type="dxa"/>
              <w:left w:w="108" w:type="dxa"/>
              <w:bottom w:w="0" w:type="dxa"/>
              <w:right w:w="108" w:type="dxa"/>
            </w:tcMar>
            <w:vAlign w:val="center"/>
          </w:tcPr>
          <w:p>
            <w:pPr>
              <w:widowControl/>
              <w:spacing w:line="280" w:lineRule="exact"/>
              <w:jc w:val="left"/>
              <w:textAlignment w:val="center"/>
              <w:rPr>
                <w:rFonts w:hint="eastAsia" w:ascii="宋体" w:hAnsi="宋体" w:eastAsia="宋体"/>
                <w:b/>
                <w:color w:val="auto"/>
                <w:spacing w:val="15"/>
                <w:sz w:val="21"/>
                <w:szCs w:val="21"/>
                <w:shd w:val="clear" w:color="auto" w:fill="FFFFFF"/>
              </w:rPr>
            </w:pPr>
            <w:r>
              <w:rPr>
                <w:rFonts w:hint="eastAsia" w:ascii="宋体" w:hAnsi="宋体" w:eastAsia="宋体" w:cs="仿宋_GB2312"/>
                <w:b/>
                <w:color w:val="auto"/>
                <w:kern w:val="0"/>
                <w:sz w:val="21"/>
                <w:szCs w:val="21"/>
                <w:lang w:bidi="ar"/>
              </w:rPr>
              <w:t>质量监督</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57" w:type="dxa"/>
            <w:bottom w:w="0" w:type="dxa"/>
            <w:right w:w="57" w:type="dxa"/>
          </w:tblCellMar>
        </w:tblPrEx>
        <w:trPr>
          <w:trHeight w:val="3698" w:hRule="atLeast"/>
        </w:trPr>
        <w:tc>
          <w:tcPr>
            <w:tcW w:w="46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widowControl/>
              <w:suppressLineNumbers w:val="0"/>
              <w:jc w:val="center"/>
              <w:textAlignment w:val="center"/>
              <w:rPr>
                <w:rFonts w:hint="default" w:eastAsia="宋体" w:cs="仿宋"/>
                <w:b/>
                <w:color w:val="auto"/>
                <w:sz w:val="21"/>
                <w:szCs w:val="21"/>
                <w:lang w:val="en-US" w:eastAsia="zh-CN"/>
              </w:rPr>
            </w:pPr>
            <w:r>
              <w:rPr>
                <w:rFonts w:hint="eastAsia" w:ascii="等线" w:hAnsi="等线" w:eastAsia="等线" w:cs="等线"/>
                <w:i w:val="0"/>
                <w:color w:val="auto"/>
                <w:kern w:val="0"/>
                <w:sz w:val="22"/>
                <w:szCs w:val="22"/>
                <w:u w:val="none"/>
                <w:lang w:val="en-US" w:eastAsia="zh-CN" w:bidi="ar"/>
              </w:rPr>
              <w:t>21</w:t>
            </w:r>
          </w:p>
        </w:tc>
        <w:tc>
          <w:tcPr>
            <w:tcW w:w="719" w:type="dxa"/>
            <w:tcBorders>
              <w:top w:val="single" w:color="000000" w:sz="4" w:space="0"/>
              <w:left w:val="nil"/>
              <w:bottom w:val="single" w:color="000000" w:sz="4" w:space="0"/>
              <w:right w:val="single" w:color="000000" w:sz="4" w:space="0"/>
            </w:tcBorders>
            <w:noWrap w:val="0"/>
            <w:tcMar>
              <w:top w:w="0" w:type="dxa"/>
              <w:left w:w="108" w:type="dxa"/>
              <w:bottom w:w="0" w:type="dxa"/>
              <w:right w:w="108" w:type="dxa"/>
            </w:tcMar>
            <w:vAlign w:val="center"/>
          </w:tcPr>
          <w:p>
            <w:pPr>
              <w:widowControl/>
              <w:spacing w:line="240" w:lineRule="exact"/>
              <w:ind w:left="-112" w:leftChars="-35" w:right="-112" w:rightChars="-35"/>
              <w:jc w:val="left"/>
              <w:textAlignment w:val="center"/>
              <w:rPr>
                <w:rFonts w:hint="eastAsia" w:ascii="宋体" w:hAnsi="宋体" w:eastAsia="宋体"/>
                <w:b/>
                <w:color w:val="auto"/>
                <w:spacing w:val="-4"/>
                <w:sz w:val="18"/>
                <w:szCs w:val="18"/>
                <w:shd w:val="clear" w:color="auto" w:fill="FFFFFF"/>
              </w:rPr>
            </w:pPr>
            <w:r>
              <w:rPr>
                <w:rFonts w:hint="eastAsia" w:ascii="宋体" w:hAnsi="宋体" w:eastAsia="宋体" w:cs="仿宋_GB2312"/>
                <w:b/>
                <w:color w:val="auto"/>
                <w:spacing w:val="-4"/>
                <w:kern w:val="0"/>
                <w:sz w:val="18"/>
                <w:szCs w:val="18"/>
                <w:lang w:bidi="ar"/>
              </w:rPr>
              <w:t>监理单位基本情况登记表（包括①监理单位的营业执照②资质证书③监理人员的资格证书）</w:t>
            </w:r>
          </w:p>
        </w:tc>
        <w:tc>
          <w:tcPr>
            <w:tcW w:w="927" w:type="dxa"/>
            <w:tcBorders>
              <w:top w:val="single" w:color="000000" w:sz="4" w:space="0"/>
              <w:left w:val="nil"/>
              <w:bottom w:val="single" w:color="000000" w:sz="4" w:space="0"/>
              <w:right w:val="single" w:color="000000" w:sz="4" w:space="0"/>
            </w:tcBorders>
            <w:noWrap w:val="0"/>
            <w:tcMar>
              <w:top w:w="0" w:type="dxa"/>
              <w:left w:w="108" w:type="dxa"/>
              <w:bottom w:w="0" w:type="dxa"/>
              <w:right w:w="108" w:type="dxa"/>
            </w:tcMar>
            <w:vAlign w:val="center"/>
          </w:tcPr>
          <w:p>
            <w:pPr>
              <w:widowControl/>
              <w:spacing w:line="280" w:lineRule="exact"/>
              <w:jc w:val="left"/>
              <w:textAlignment w:val="center"/>
              <w:rPr>
                <w:rFonts w:hint="eastAsia" w:ascii="宋体" w:hAnsi="宋体" w:eastAsia="宋体"/>
                <w:b/>
                <w:color w:val="auto"/>
                <w:sz w:val="21"/>
                <w:szCs w:val="21"/>
                <w:shd w:val="clear" w:color="auto" w:fill="FFFFFF"/>
              </w:rPr>
            </w:pPr>
            <w:r>
              <w:rPr>
                <w:rFonts w:hint="eastAsia" w:ascii="宋体" w:hAnsi="宋体" w:eastAsia="宋体" w:cs="仿宋_GB2312"/>
                <w:b/>
                <w:color w:val="auto"/>
                <w:kern w:val="0"/>
                <w:sz w:val="21"/>
                <w:szCs w:val="21"/>
                <w:lang w:bidi="ar"/>
              </w:rPr>
              <w:t>证明监理单位的主体地位、监理资质</w:t>
            </w:r>
          </w:p>
        </w:tc>
        <w:tc>
          <w:tcPr>
            <w:tcW w:w="7144" w:type="dxa"/>
            <w:gridSpan w:val="2"/>
            <w:tcBorders>
              <w:top w:val="single" w:color="000000" w:sz="4" w:space="0"/>
              <w:left w:val="nil"/>
              <w:bottom w:val="single" w:color="000000" w:sz="4" w:space="0"/>
              <w:right w:val="single" w:color="000000" w:sz="4" w:space="0"/>
            </w:tcBorders>
            <w:noWrap w:val="0"/>
            <w:tcMar>
              <w:top w:w="0" w:type="dxa"/>
              <w:left w:w="108" w:type="dxa"/>
              <w:bottom w:w="0" w:type="dxa"/>
              <w:right w:w="108" w:type="dxa"/>
            </w:tcMar>
            <w:vAlign w:val="center"/>
          </w:tcPr>
          <w:p>
            <w:pPr>
              <w:widowControl/>
              <w:spacing w:line="280" w:lineRule="exact"/>
              <w:jc w:val="left"/>
              <w:textAlignment w:val="center"/>
              <w:rPr>
                <w:rFonts w:hint="eastAsia" w:ascii="宋体" w:hAnsi="宋体" w:eastAsia="宋体"/>
                <w:b/>
                <w:color w:val="auto"/>
                <w:sz w:val="21"/>
                <w:szCs w:val="21"/>
                <w:shd w:val="clear" w:color="auto" w:fill="FFFFFF"/>
              </w:rPr>
            </w:pPr>
            <w:r>
              <w:rPr>
                <w:rFonts w:hint="eastAsia" w:ascii="宋体" w:hAnsi="宋体" w:eastAsia="宋体" w:cs="仿宋_GB2312"/>
                <w:b/>
                <w:color w:val="auto"/>
                <w:kern w:val="0"/>
                <w:sz w:val="21"/>
                <w:szCs w:val="21"/>
                <w:lang w:bidi="ar"/>
              </w:rPr>
              <w:t>《中华人民共和国公路法》第二十四条 公路建设单位应当根据公路建设工程的特点和技术要求，选择具有相应资格的勘查设计单位、施工单位和工程监理单位，并依照有关法律、法规、规章的规定和公路工程技术标准的要求，分别签订合同，明确双方的权利义务。</w:t>
            </w:r>
            <w:r>
              <w:rPr>
                <w:rFonts w:hint="eastAsia" w:ascii="宋体" w:hAnsi="宋体" w:eastAsia="宋体" w:cs="仿宋_GB2312"/>
                <w:b/>
                <w:color w:val="auto"/>
                <w:kern w:val="0"/>
                <w:sz w:val="21"/>
                <w:szCs w:val="21"/>
                <w:lang w:bidi="ar"/>
              </w:rPr>
              <w:br w:type="textWrapping"/>
            </w:r>
            <w:r>
              <w:rPr>
                <w:rFonts w:hint="eastAsia" w:ascii="宋体" w:hAnsi="宋体" w:eastAsia="宋体" w:cs="仿宋_GB2312"/>
                <w:b/>
                <w:color w:val="auto"/>
                <w:kern w:val="0"/>
                <w:sz w:val="21"/>
                <w:szCs w:val="21"/>
                <w:lang w:bidi="ar"/>
              </w:rPr>
              <w:t>承担公路建设项目的可行性研究单位、勘查设计单位、施工单位和工程监理单位，必须持有国家规定的资质证书。《公路水运工程质量监督管理规定》（中华人民共和国交通运输部令2017年第28号）第二十二条　交通运输主管部门或者其委托的建设工程质量监督机构依法要求建设单位按规定办理质量监督手续，依法要求提供的其他相关材料</w:t>
            </w:r>
          </w:p>
        </w:tc>
        <w:tc>
          <w:tcPr>
            <w:tcW w:w="777" w:type="dxa"/>
            <w:tcBorders>
              <w:top w:val="single" w:color="000000" w:sz="4" w:space="0"/>
              <w:left w:val="nil"/>
              <w:bottom w:val="single" w:color="000000" w:sz="4" w:space="0"/>
              <w:right w:val="single" w:color="000000" w:sz="4" w:space="0"/>
            </w:tcBorders>
            <w:noWrap w:val="0"/>
            <w:tcMar>
              <w:top w:w="0" w:type="dxa"/>
              <w:left w:w="108" w:type="dxa"/>
              <w:bottom w:w="0" w:type="dxa"/>
              <w:right w:w="108" w:type="dxa"/>
            </w:tcMar>
            <w:vAlign w:val="center"/>
          </w:tcPr>
          <w:p>
            <w:pPr>
              <w:widowControl/>
              <w:spacing w:line="280" w:lineRule="exact"/>
              <w:jc w:val="left"/>
              <w:textAlignment w:val="center"/>
              <w:rPr>
                <w:rFonts w:hint="eastAsia" w:ascii="宋体" w:hAnsi="宋体" w:eastAsia="宋体"/>
                <w:b/>
                <w:bCs/>
                <w:color w:val="auto"/>
                <w:sz w:val="21"/>
                <w:szCs w:val="21"/>
              </w:rPr>
            </w:pPr>
            <w:r>
              <w:rPr>
                <w:rFonts w:hint="eastAsia" w:ascii="宋体" w:hAnsi="宋体" w:eastAsia="宋体" w:cs="仿宋_GB2312"/>
                <w:b/>
                <w:color w:val="auto"/>
                <w:kern w:val="0"/>
                <w:sz w:val="21"/>
                <w:szCs w:val="21"/>
                <w:lang w:bidi="ar"/>
              </w:rPr>
              <w:t xml:space="preserve">法律    </w:t>
            </w:r>
          </w:p>
        </w:tc>
        <w:tc>
          <w:tcPr>
            <w:tcW w:w="1019" w:type="dxa"/>
            <w:gridSpan w:val="2"/>
            <w:tcBorders>
              <w:top w:val="single" w:color="000000" w:sz="4" w:space="0"/>
              <w:left w:val="nil"/>
              <w:bottom w:val="single" w:color="000000" w:sz="4" w:space="0"/>
              <w:right w:val="single" w:color="000000" w:sz="4" w:space="0"/>
            </w:tcBorders>
            <w:noWrap w:val="0"/>
            <w:tcMar>
              <w:top w:w="0" w:type="dxa"/>
              <w:left w:w="108" w:type="dxa"/>
              <w:bottom w:w="0" w:type="dxa"/>
              <w:right w:w="108" w:type="dxa"/>
            </w:tcMar>
            <w:vAlign w:val="center"/>
          </w:tcPr>
          <w:p>
            <w:pPr>
              <w:widowControl/>
              <w:spacing w:line="280" w:lineRule="exact"/>
              <w:jc w:val="left"/>
              <w:textAlignment w:val="center"/>
              <w:rPr>
                <w:rFonts w:hint="eastAsia" w:ascii="宋体" w:hAnsi="宋体" w:eastAsia="宋体"/>
                <w:b/>
                <w:bCs/>
                <w:color w:val="auto"/>
                <w:sz w:val="21"/>
                <w:szCs w:val="21"/>
              </w:rPr>
            </w:pPr>
            <w:r>
              <w:rPr>
                <w:rFonts w:hint="eastAsia" w:ascii="宋体" w:hAnsi="宋体" w:eastAsia="宋体" w:cs="仿宋_GB2312"/>
                <w:b/>
                <w:bCs/>
                <w:color w:val="auto"/>
                <w:spacing w:val="-4"/>
                <w:sz w:val="21"/>
                <w:szCs w:val="21"/>
                <w:lang w:val="en-US" w:eastAsia="zh-CN"/>
              </w:rPr>
              <w:t>嘉祥县行政审批服务局</w:t>
            </w:r>
          </w:p>
        </w:tc>
        <w:tc>
          <w:tcPr>
            <w:tcW w:w="1188" w:type="dxa"/>
            <w:tcBorders>
              <w:top w:val="single" w:color="000000" w:sz="4" w:space="0"/>
              <w:left w:val="nil"/>
              <w:bottom w:val="single" w:color="000000" w:sz="4" w:space="0"/>
              <w:right w:val="single" w:color="000000" w:sz="4" w:space="0"/>
            </w:tcBorders>
            <w:noWrap w:val="0"/>
            <w:tcMar>
              <w:top w:w="0" w:type="dxa"/>
              <w:left w:w="108" w:type="dxa"/>
              <w:bottom w:w="0" w:type="dxa"/>
              <w:right w:w="108" w:type="dxa"/>
            </w:tcMar>
            <w:vAlign w:val="center"/>
          </w:tcPr>
          <w:p>
            <w:pPr>
              <w:widowControl/>
              <w:spacing w:line="280" w:lineRule="exact"/>
              <w:jc w:val="left"/>
              <w:textAlignment w:val="center"/>
              <w:rPr>
                <w:rFonts w:hint="eastAsia" w:ascii="宋体" w:hAnsi="宋体" w:eastAsia="宋体"/>
                <w:b/>
                <w:bCs/>
                <w:color w:val="auto"/>
                <w:sz w:val="21"/>
                <w:szCs w:val="21"/>
              </w:rPr>
            </w:pPr>
            <w:r>
              <w:rPr>
                <w:rFonts w:hint="eastAsia" w:ascii="宋体" w:hAnsi="宋体" w:eastAsia="宋体" w:cs="仿宋_GB2312"/>
                <w:b/>
                <w:color w:val="auto"/>
                <w:kern w:val="0"/>
                <w:sz w:val="21"/>
                <w:szCs w:val="21"/>
                <w:lang w:bidi="ar"/>
              </w:rPr>
              <w:t>监理单位</w:t>
            </w:r>
          </w:p>
        </w:tc>
        <w:tc>
          <w:tcPr>
            <w:tcW w:w="1119" w:type="dxa"/>
            <w:gridSpan w:val="2"/>
            <w:tcBorders>
              <w:top w:val="single" w:color="000000" w:sz="4" w:space="0"/>
              <w:left w:val="nil"/>
              <w:bottom w:val="single" w:color="000000" w:sz="4" w:space="0"/>
              <w:right w:val="single" w:color="000000" w:sz="4" w:space="0"/>
            </w:tcBorders>
            <w:noWrap w:val="0"/>
            <w:tcMar>
              <w:top w:w="0" w:type="dxa"/>
              <w:left w:w="108" w:type="dxa"/>
              <w:bottom w:w="0" w:type="dxa"/>
              <w:right w:w="108" w:type="dxa"/>
            </w:tcMar>
            <w:vAlign w:val="center"/>
          </w:tcPr>
          <w:p>
            <w:pPr>
              <w:widowControl/>
              <w:spacing w:line="280" w:lineRule="exact"/>
              <w:jc w:val="left"/>
              <w:textAlignment w:val="center"/>
              <w:rPr>
                <w:rFonts w:hint="eastAsia" w:ascii="宋体" w:hAnsi="宋体" w:eastAsia="宋体"/>
                <w:b/>
                <w:bCs/>
                <w:color w:val="auto"/>
                <w:sz w:val="21"/>
                <w:szCs w:val="21"/>
              </w:rPr>
            </w:pPr>
            <w:r>
              <w:rPr>
                <w:rFonts w:hint="eastAsia" w:ascii="宋体" w:hAnsi="宋体" w:eastAsia="宋体" w:cs="仿宋_GB2312"/>
                <w:b/>
                <w:color w:val="auto"/>
                <w:kern w:val="0"/>
                <w:sz w:val="21"/>
                <w:szCs w:val="21"/>
                <w:lang w:bidi="ar"/>
              </w:rPr>
              <w:t>监理单位办理</w:t>
            </w:r>
          </w:p>
        </w:tc>
        <w:tc>
          <w:tcPr>
            <w:tcW w:w="1193" w:type="dxa"/>
            <w:tcBorders>
              <w:top w:val="single" w:color="000000" w:sz="4" w:space="0"/>
              <w:left w:val="nil"/>
              <w:bottom w:val="single" w:color="000000" w:sz="4" w:space="0"/>
              <w:right w:val="single" w:color="000000" w:sz="4" w:space="0"/>
            </w:tcBorders>
            <w:noWrap w:val="0"/>
            <w:tcMar>
              <w:top w:w="0" w:type="dxa"/>
              <w:left w:w="108" w:type="dxa"/>
              <w:bottom w:w="0" w:type="dxa"/>
              <w:right w:w="108" w:type="dxa"/>
            </w:tcMar>
            <w:vAlign w:val="center"/>
          </w:tcPr>
          <w:p>
            <w:pPr>
              <w:widowControl/>
              <w:spacing w:line="280" w:lineRule="exact"/>
              <w:jc w:val="left"/>
              <w:textAlignment w:val="center"/>
              <w:rPr>
                <w:rFonts w:hint="eastAsia" w:ascii="宋体" w:hAnsi="宋体" w:eastAsia="宋体"/>
                <w:b/>
                <w:color w:val="auto"/>
                <w:spacing w:val="15"/>
                <w:sz w:val="21"/>
                <w:szCs w:val="21"/>
                <w:shd w:val="clear" w:color="auto" w:fill="FFFFFF"/>
              </w:rPr>
            </w:pPr>
            <w:r>
              <w:rPr>
                <w:rFonts w:hint="eastAsia" w:ascii="宋体" w:hAnsi="宋体" w:eastAsia="宋体" w:cs="仿宋_GB2312"/>
                <w:b/>
                <w:color w:val="auto"/>
                <w:kern w:val="0"/>
                <w:sz w:val="21"/>
                <w:szCs w:val="21"/>
                <w:lang w:bidi="ar"/>
              </w:rPr>
              <w:t>质量监督</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57" w:type="dxa"/>
            <w:bottom w:w="0" w:type="dxa"/>
            <w:right w:w="57" w:type="dxa"/>
          </w:tblCellMar>
        </w:tblPrEx>
        <w:trPr>
          <w:trHeight w:val="479" w:hRule="atLeast"/>
        </w:trPr>
        <w:tc>
          <w:tcPr>
            <w:tcW w:w="46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widowControl/>
              <w:suppressLineNumbers w:val="0"/>
              <w:jc w:val="center"/>
              <w:textAlignment w:val="center"/>
              <w:rPr>
                <w:rFonts w:hint="default" w:eastAsia="宋体" w:cs="仿宋"/>
                <w:b/>
                <w:color w:val="auto"/>
                <w:sz w:val="21"/>
                <w:szCs w:val="21"/>
                <w:lang w:val="en-US" w:eastAsia="zh-CN"/>
              </w:rPr>
            </w:pPr>
            <w:r>
              <w:rPr>
                <w:rFonts w:hint="eastAsia" w:ascii="等线" w:hAnsi="等线" w:eastAsia="等线" w:cs="等线"/>
                <w:i w:val="0"/>
                <w:color w:val="auto"/>
                <w:kern w:val="0"/>
                <w:sz w:val="22"/>
                <w:szCs w:val="22"/>
                <w:u w:val="none"/>
                <w:lang w:val="en-US" w:eastAsia="zh-CN" w:bidi="ar"/>
              </w:rPr>
              <w:t>22</w:t>
            </w:r>
          </w:p>
        </w:tc>
        <w:tc>
          <w:tcPr>
            <w:tcW w:w="719" w:type="dxa"/>
            <w:tcBorders>
              <w:top w:val="single" w:color="000000" w:sz="4" w:space="0"/>
              <w:left w:val="nil"/>
              <w:bottom w:val="single" w:color="000000" w:sz="4" w:space="0"/>
              <w:right w:val="single" w:color="000000" w:sz="4" w:space="0"/>
            </w:tcBorders>
            <w:noWrap w:val="0"/>
            <w:tcMar>
              <w:top w:w="0" w:type="dxa"/>
              <w:left w:w="108" w:type="dxa"/>
              <w:bottom w:w="0" w:type="dxa"/>
              <w:right w:w="108" w:type="dxa"/>
            </w:tcMar>
            <w:vAlign w:val="center"/>
          </w:tcPr>
          <w:p>
            <w:pPr>
              <w:widowControl/>
              <w:spacing w:line="280" w:lineRule="exact"/>
              <w:ind w:left="-96" w:leftChars="-30" w:right="-96" w:rightChars="-30"/>
              <w:jc w:val="left"/>
              <w:textAlignment w:val="center"/>
              <w:rPr>
                <w:rFonts w:hint="eastAsia" w:ascii="宋体" w:hAnsi="宋体" w:eastAsia="宋体"/>
                <w:b/>
                <w:color w:val="auto"/>
                <w:sz w:val="21"/>
                <w:szCs w:val="21"/>
                <w:shd w:val="clear" w:color="auto" w:fill="FFFFFF"/>
              </w:rPr>
            </w:pPr>
            <w:r>
              <w:rPr>
                <w:rFonts w:hint="eastAsia" w:ascii="宋体" w:hAnsi="宋体" w:eastAsia="宋体" w:cs="仿宋_GB2312"/>
                <w:b/>
                <w:color w:val="auto"/>
                <w:kern w:val="0"/>
                <w:sz w:val="21"/>
                <w:szCs w:val="21"/>
                <w:lang w:bidi="ar"/>
              </w:rPr>
              <w:t>单位工程化分情况（含单位、分部、分项）</w:t>
            </w:r>
          </w:p>
        </w:tc>
        <w:tc>
          <w:tcPr>
            <w:tcW w:w="927" w:type="dxa"/>
            <w:tcBorders>
              <w:top w:val="single" w:color="000000" w:sz="4" w:space="0"/>
              <w:left w:val="nil"/>
              <w:bottom w:val="single" w:color="000000" w:sz="4" w:space="0"/>
              <w:right w:val="single" w:color="000000" w:sz="4" w:space="0"/>
            </w:tcBorders>
            <w:noWrap w:val="0"/>
            <w:tcMar>
              <w:top w:w="0" w:type="dxa"/>
              <w:left w:w="108" w:type="dxa"/>
              <w:bottom w:w="0" w:type="dxa"/>
              <w:right w:w="108" w:type="dxa"/>
            </w:tcMar>
            <w:vAlign w:val="center"/>
          </w:tcPr>
          <w:p>
            <w:pPr>
              <w:widowControl/>
              <w:spacing w:line="280" w:lineRule="exact"/>
              <w:jc w:val="left"/>
              <w:textAlignment w:val="center"/>
              <w:rPr>
                <w:rFonts w:hint="eastAsia" w:ascii="宋体" w:hAnsi="宋体" w:eastAsia="宋体"/>
                <w:b/>
                <w:color w:val="auto"/>
                <w:sz w:val="21"/>
                <w:szCs w:val="21"/>
                <w:shd w:val="clear" w:color="auto" w:fill="FFFFFF"/>
              </w:rPr>
            </w:pPr>
            <w:r>
              <w:rPr>
                <w:rFonts w:hint="eastAsia" w:ascii="宋体" w:hAnsi="宋体" w:eastAsia="宋体" w:cs="仿宋_GB2312"/>
                <w:b/>
                <w:color w:val="auto"/>
                <w:kern w:val="0"/>
                <w:sz w:val="21"/>
                <w:szCs w:val="21"/>
                <w:lang w:bidi="ar"/>
              </w:rPr>
              <w:t>证明工程划分详细情况</w:t>
            </w:r>
          </w:p>
        </w:tc>
        <w:tc>
          <w:tcPr>
            <w:tcW w:w="7144" w:type="dxa"/>
            <w:gridSpan w:val="2"/>
            <w:tcBorders>
              <w:top w:val="single" w:color="000000" w:sz="4" w:space="0"/>
              <w:left w:val="nil"/>
              <w:bottom w:val="single" w:color="000000" w:sz="4" w:space="0"/>
              <w:right w:val="single" w:color="000000" w:sz="4" w:space="0"/>
            </w:tcBorders>
            <w:noWrap w:val="0"/>
            <w:tcMar>
              <w:top w:w="0" w:type="dxa"/>
              <w:left w:w="108" w:type="dxa"/>
              <w:bottom w:w="0" w:type="dxa"/>
              <w:right w:w="108" w:type="dxa"/>
            </w:tcMar>
            <w:vAlign w:val="center"/>
          </w:tcPr>
          <w:p>
            <w:pPr>
              <w:widowControl/>
              <w:spacing w:line="280" w:lineRule="exact"/>
              <w:jc w:val="left"/>
              <w:textAlignment w:val="center"/>
              <w:rPr>
                <w:rFonts w:hint="eastAsia" w:ascii="宋体" w:hAnsi="宋体" w:eastAsia="宋体"/>
                <w:b/>
                <w:color w:val="auto"/>
                <w:sz w:val="21"/>
                <w:szCs w:val="21"/>
                <w:shd w:val="clear" w:color="auto" w:fill="FFFFFF"/>
              </w:rPr>
            </w:pPr>
            <w:r>
              <w:rPr>
                <w:rFonts w:hint="eastAsia" w:ascii="宋体" w:hAnsi="宋体" w:eastAsia="宋体" w:cs="仿宋_GB2312"/>
                <w:b/>
                <w:color w:val="auto"/>
                <w:kern w:val="0"/>
                <w:sz w:val="21"/>
                <w:szCs w:val="21"/>
                <w:lang w:bidi="ar"/>
              </w:rPr>
              <w:t>《中华人民共和国公路法》第二十四条 公路建设单位应当根据公路建设工程的特点和技术要求，选择具有相应资格的勘查设计单位、施工单位和工程监理单位，并依照有关法律、法规、规章的规定和公路工程技术标准的要求，分别签订合同，明确双方的权利义务。</w:t>
            </w:r>
            <w:r>
              <w:rPr>
                <w:rFonts w:hint="eastAsia" w:ascii="宋体" w:hAnsi="宋体" w:eastAsia="宋体" w:cs="仿宋_GB2312"/>
                <w:b/>
                <w:color w:val="auto"/>
                <w:kern w:val="0"/>
                <w:sz w:val="21"/>
                <w:szCs w:val="21"/>
                <w:lang w:bidi="ar"/>
              </w:rPr>
              <w:br w:type="textWrapping"/>
            </w:r>
            <w:r>
              <w:rPr>
                <w:rFonts w:hint="eastAsia" w:ascii="宋体" w:hAnsi="宋体" w:eastAsia="宋体" w:cs="仿宋_GB2312"/>
                <w:b/>
                <w:color w:val="auto"/>
                <w:kern w:val="0"/>
                <w:sz w:val="21"/>
                <w:szCs w:val="21"/>
                <w:lang w:bidi="ar"/>
              </w:rPr>
              <w:t>承担公路建设项目的可行性研究单位、勘查设计单位、施工单位和工程监理单位，必须持有国家规定的资质证书。《公路水运工程质量监督管理规定》（中华人民共和国交通运输部令2017年第28号）第二十二条　交通运输主管部门或者其委托的建设工程质量监督机构依法要求建设单位按规定办理质量监督手续，依法要求提供的其他相关材料</w:t>
            </w:r>
          </w:p>
        </w:tc>
        <w:tc>
          <w:tcPr>
            <w:tcW w:w="777" w:type="dxa"/>
            <w:tcBorders>
              <w:top w:val="single" w:color="000000" w:sz="4" w:space="0"/>
              <w:left w:val="nil"/>
              <w:bottom w:val="single" w:color="000000" w:sz="4" w:space="0"/>
              <w:right w:val="single" w:color="000000" w:sz="4" w:space="0"/>
            </w:tcBorders>
            <w:noWrap w:val="0"/>
            <w:tcMar>
              <w:top w:w="0" w:type="dxa"/>
              <w:left w:w="108" w:type="dxa"/>
              <w:bottom w:w="0" w:type="dxa"/>
              <w:right w:w="108" w:type="dxa"/>
            </w:tcMar>
            <w:vAlign w:val="center"/>
          </w:tcPr>
          <w:p>
            <w:pPr>
              <w:widowControl/>
              <w:spacing w:line="280" w:lineRule="exact"/>
              <w:jc w:val="left"/>
              <w:textAlignment w:val="center"/>
              <w:rPr>
                <w:rFonts w:hint="eastAsia" w:ascii="宋体" w:hAnsi="宋体" w:eastAsia="宋体"/>
                <w:b/>
                <w:bCs/>
                <w:color w:val="auto"/>
                <w:sz w:val="21"/>
                <w:szCs w:val="21"/>
              </w:rPr>
            </w:pPr>
            <w:r>
              <w:rPr>
                <w:rFonts w:hint="eastAsia" w:ascii="宋体" w:hAnsi="宋体" w:eastAsia="宋体" w:cs="仿宋_GB2312"/>
                <w:b/>
                <w:color w:val="auto"/>
                <w:kern w:val="0"/>
                <w:sz w:val="21"/>
                <w:szCs w:val="21"/>
                <w:lang w:bidi="ar"/>
              </w:rPr>
              <w:t xml:space="preserve">法律    </w:t>
            </w:r>
          </w:p>
        </w:tc>
        <w:tc>
          <w:tcPr>
            <w:tcW w:w="1019" w:type="dxa"/>
            <w:gridSpan w:val="2"/>
            <w:tcBorders>
              <w:top w:val="single" w:color="000000" w:sz="4" w:space="0"/>
              <w:left w:val="nil"/>
              <w:bottom w:val="single" w:color="000000" w:sz="4" w:space="0"/>
              <w:right w:val="single" w:color="000000" w:sz="4" w:space="0"/>
            </w:tcBorders>
            <w:noWrap w:val="0"/>
            <w:tcMar>
              <w:top w:w="0" w:type="dxa"/>
              <w:left w:w="108" w:type="dxa"/>
              <w:bottom w:w="0" w:type="dxa"/>
              <w:right w:w="108" w:type="dxa"/>
            </w:tcMar>
            <w:vAlign w:val="center"/>
          </w:tcPr>
          <w:p>
            <w:pPr>
              <w:widowControl/>
              <w:spacing w:line="280" w:lineRule="exact"/>
              <w:jc w:val="left"/>
              <w:textAlignment w:val="center"/>
              <w:rPr>
                <w:rFonts w:hint="eastAsia" w:ascii="宋体" w:hAnsi="宋体" w:eastAsia="宋体"/>
                <w:b/>
                <w:bCs/>
                <w:color w:val="auto"/>
                <w:sz w:val="21"/>
                <w:szCs w:val="21"/>
              </w:rPr>
            </w:pPr>
            <w:r>
              <w:rPr>
                <w:rFonts w:hint="eastAsia" w:ascii="宋体" w:hAnsi="宋体" w:eastAsia="宋体" w:cs="仿宋_GB2312"/>
                <w:b/>
                <w:bCs/>
                <w:color w:val="auto"/>
                <w:spacing w:val="-4"/>
                <w:sz w:val="21"/>
                <w:szCs w:val="21"/>
                <w:lang w:val="en-US" w:eastAsia="zh-CN"/>
              </w:rPr>
              <w:t>嘉祥县行政审批服务局</w:t>
            </w:r>
          </w:p>
        </w:tc>
        <w:tc>
          <w:tcPr>
            <w:tcW w:w="1188" w:type="dxa"/>
            <w:tcBorders>
              <w:top w:val="single" w:color="000000" w:sz="4" w:space="0"/>
              <w:left w:val="nil"/>
              <w:bottom w:val="single" w:color="000000" w:sz="4" w:space="0"/>
              <w:right w:val="single" w:color="000000" w:sz="4" w:space="0"/>
            </w:tcBorders>
            <w:noWrap w:val="0"/>
            <w:tcMar>
              <w:top w:w="0" w:type="dxa"/>
              <w:left w:w="108" w:type="dxa"/>
              <w:bottom w:w="0" w:type="dxa"/>
              <w:right w:w="108" w:type="dxa"/>
            </w:tcMar>
            <w:vAlign w:val="center"/>
          </w:tcPr>
          <w:p>
            <w:pPr>
              <w:widowControl/>
              <w:spacing w:line="280" w:lineRule="exact"/>
              <w:jc w:val="left"/>
              <w:textAlignment w:val="center"/>
              <w:rPr>
                <w:rFonts w:hint="eastAsia" w:ascii="宋体" w:hAnsi="宋体" w:eastAsia="宋体"/>
                <w:b/>
                <w:bCs/>
                <w:color w:val="auto"/>
                <w:sz w:val="21"/>
                <w:szCs w:val="21"/>
              </w:rPr>
            </w:pPr>
            <w:r>
              <w:rPr>
                <w:rFonts w:hint="eastAsia" w:ascii="宋体" w:hAnsi="宋体" w:eastAsia="宋体" w:cs="仿宋_GB2312"/>
                <w:b/>
                <w:color w:val="auto"/>
                <w:kern w:val="0"/>
                <w:sz w:val="21"/>
                <w:szCs w:val="21"/>
                <w:lang w:bidi="ar"/>
              </w:rPr>
              <w:t>监理单位</w:t>
            </w:r>
          </w:p>
        </w:tc>
        <w:tc>
          <w:tcPr>
            <w:tcW w:w="1119" w:type="dxa"/>
            <w:gridSpan w:val="2"/>
            <w:tcBorders>
              <w:top w:val="single" w:color="000000" w:sz="4" w:space="0"/>
              <w:left w:val="nil"/>
              <w:bottom w:val="single" w:color="000000" w:sz="4" w:space="0"/>
              <w:right w:val="single" w:color="000000" w:sz="4" w:space="0"/>
            </w:tcBorders>
            <w:noWrap w:val="0"/>
            <w:tcMar>
              <w:top w:w="0" w:type="dxa"/>
              <w:left w:w="108" w:type="dxa"/>
              <w:bottom w:w="0" w:type="dxa"/>
              <w:right w:w="108" w:type="dxa"/>
            </w:tcMar>
            <w:vAlign w:val="center"/>
          </w:tcPr>
          <w:p>
            <w:pPr>
              <w:widowControl/>
              <w:spacing w:line="280" w:lineRule="exact"/>
              <w:jc w:val="left"/>
              <w:textAlignment w:val="center"/>
              <w:rPr>
                <w:rFonts w:hint="eastAsia" w:ascii="宋体" w:hAnsi="宋体" w:eastAsia="宋体"/>
                <w:b/>
                <w:bCs/>
                <w:color w:val="auto"/>
                <w:sz w:val="21"/>
                <w:szCs w:val="21"/>
              </w:rPr>
            </w:pPr>
            <w:r>
              <w:rPr>
                <w:rFonts w:hint="eastAsia" w:ascii="宋体" w:hAnsi="宋体" w:eastAsia="宋体" w:cs="仿宋_GB2312"/>
                <w:b/>
                <w:color w:val="auto"/>
                <w:kern w:val="0"/>
                <w:sz w:val="21"/>
                <w:szCs w:val="21"/>
                <w:lang w:bidi="ar"/>
              </w:rPr>
              <w:t>政务服务中心交运窗口办理</w:t>
            </w:r>
          </w:p>
        </w:tc>
        <w:tc>
          <w:tcPr>
            <w:tcW w:w="1193" w:type="dxa"/>
            <w:tcBorders>
              <w:top w:val="single" w:color="000000" w:sz="4" w:space="0"/>
              <w:left w:val="nil"/>
              <w:bottom w:val="single" w:color="000000" w:sz="4" w:space="0"/>
              <w:right w:val="single" w:color="000000" w:sz="4" w:space="0"/>
            </w:tcBorders>
            <w:noWrap w:val="0"/>
            <w:tcMar>
              <w:top w:w="0" w:type="dxa"/>
              <w:left w:w="108" w:type="dxa"/>
              <w:bottom w:w="0" w:type="dxa"/>
              <w:right w:w="108" w:type="dxa"/>
            </w:tcMar>
            <w:vAlign w:val="center"/>
          </w:tcPr>
          <w:p>
            <w:pPr>
              <w:widowControl/>
              <w:spacing w:line="280" w:lineRule="exact"/>
              <w:jc w:val="left"/>
              <w:textAlignment w:val="center"/>
              <w:rPr>
                <w:rFonts w:hint="eastAsia" w:ascii="宋体" w:hAnsi="宋体" w:eastAsia="宋体"/>
                <w:b/>
                <w:color w:val="auto"/>
                <w:spacing w:val="15"/>
                <w:sz w:val="21"/>
                <w:szCs w:val="21"/>
                <w:shd w:val="clear" w:color="auto" w:fill="FFFFFF"/>
              </w:rPr>
            </w:pPr>
            <w:r>
              <w:rPr>
                <w:rFonts w:hint="eastAsia" w:ascii="宋体" w:hAnsi="宋体" w:eastAsia="宋体" w:cs="仿宋_GB2312"/>
                <w:b/>
                <w:color w:val="auto"/>
                <w:kern w:val="0"/>
                <w:sz w:val="21"/>
                <w:szCs w:val="21"/>
                <w:lang w:bidi="ar"/>
              </w:rPr>
              <w:t>质量监督</w:t>
            </w:r>
          </w:p>
        </w:tc>
      </w:tr>
    </w:tbl>
    <w:tbl>
      <w:tblPr>
        <w:tblStyle w:val="3"/>
        <w:tblW w:w="14550" w:type="dxa"/>
        <w:jc w:val="center"/>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57" w:type="dxa"/>
          <w:bottom w:w="0" w:type="dxa"/>
          <w:right w:w="57" w:type="dxa"/>
        </w:tblCellMar>
      </w:tblPr>
      <w:tblGrid>
        <w:gridCol w:w="489"/>
        <w:gridCol w:w="669"/>
        <w:gridCol w:w="976"/>
        <w:gridCol w:w="7120"/>
        <w:gridCol w:w="777"/>
        <w:gridCol w:w="814"/>
        <w:gridCol w:w="732"/>
        <w:gridCol w:w="1777"/>
        <w:gridCol w:w="1196"/>
      </w:tblGrid>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57" w:type="dxa"/>
            <w:bottom w:w="0" w:type="dxa"/>
            <w:right w:w="57" w:type="dxa"/>
          </w:tblCellMar>
        </w:tblPrEx>
        <w:trPr>
          <w:trHeight w:val="2070" w:hRule="atLeast"/>
          <w:jc w:val="center"/>
        </w:trPr>
        <w:tc>
          <w:tcPr>
            <w:tcW w:w="48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Style w:val="6"/>
              <w:widowControl w:val="0"/>
              <w:adjustRightInd w:val="0"/>
              <w:spacing w:before="0" w:beforeAutospacing="0" w:after="0" w:afterAutospacing="0" w:line="280" w:lineRule="exact"/>
              <w:jc w:val="center"/>
              <w:textAlignment w:val="center"/>
              <w:rPr>
                <w:rFonts w:hint="default" w:eastAsia="宋体" w:cs="仿宋"/>
                <w:b/>
                <w:color w:val="auto"/>
                <w:sz w:val="21"/>
                <w:szCs w:val="21"/>
                <w:highlight w:val="none"/>
                <w:lang w:val="en-US" w:eastAsia="zh-CN"/>
              </w:rPr>
            </w:pPr>
            <w:r>
              <w:rPr>
                <w:rFonts w:hint="eastAsia" w:cs="仿宋"/>
                <w:b/>
                <w:color w:val="auto"/>
                <w:sz w:val="21"/>
                <w:szCs w:val="21"/>
                <w:highlight w:val="none"/>
                <w:lang w:val="en-US" w:eastAsia="zh-CN"/>
              </w:rPr>
              <w:t>23</w:t>
            </w:r>
          </w:p>
        </w:tc>
        <w:tc>
          <w:tcPr>
            <w:tcW w:w="669" w:type="dxa"/>
            <w:tcBorders>
              <w:top w:val="single" w:color="000000" w:sz="4" w:space="0"/>
              <w:left w:val="nil"/>
              <w:bottom w:val="single" w:color="000000" w:sz="4" w:space="0"/>
              <w:right w:val="single" w:color="000000" w:sz="4" w:space="0"/>
            </w:tcBorders>
            <w:noWrap w:val="0"/>
            <w:tcMar>
              <w:top w:w="0" w:type="dxa"/>
              <w:left w:w="108" w:type="dxa"/>
              <w:bottom w:w="0" w:type="dxa"/>
              <w:right w:w="108" w:type="dxa"/>
            </w:tcMar>
            <w:vAlign w:val="center"/>
          </w:tcPr>
          <w:p>
            <w:pPr>
              <w:widowControl/>
              <w:spacing w:line="280" w:lineRule="exact"/>
              <w:jc w:val="left"/>
              <w:textAlignment w:val="center"/>
              <w:rPr>
                <w:rFonts w:hint="eastAsia" w:ascii="宋体" w:hAnsi="宋体" w:eastAsia="宋体"/>
                <w:b/>
                <w:color w:val="auto"/>
                <w:sz w:val="21"/>
                <w:szCs w:val="21"/>
                <w:highlight w:val="none"/>
                <w:shd w:val="clear" w:color="auto" w:fill="FFFFFF"/>
              </w:rPr>
            </w:pPr>
            <w:r>
              <w:rPr>
                <w:rFonts w:hint="eastAsia" w:ascii="宋体" w:hAnsi="宋体" w:eastAsia="宋体" w:cs="仿宋_GB2312"/>
                <w:b/>
                <w:color w:val="auto"/>
                <w:kern w:val="0"/>
                <w:sz w:val="21"/>
                <w:szCs w:val="21"/>
                <w:highlight w:val="none"/>
                <w:lang w:bidi="ar"/>
              </w:rPr>
              <w:t>水库初步设计报告</w:t>
            </w:r>
          </w:p>
        </w:tc>
        <w:tc>
          <w:tcPr>
            <w:tcW w:w="976" w:type="dxa"/>
            <w:tcBorders>
              <w:top w:val="single" w:color="000000" w:sz="4" w:space="0"/>
              <w:left w:val="nil"/>
              <w:bottom w:val="single" w:color="000000" w:sz="4" w:space="0"/>
              <w:right w:val="single" w:color="000000" w:sz="4" w:space="0"/>
            </w:tcBorders>
            <w:noWrap w:val="0"/>
            <w:tcMar>
              <w:top w:w="0" w:type="dxa"/>
              <w:left w:w="108" w:type="dxa"/>
              <w:bottom w:w="0" w:type="dxa"/>
              <w:right w:w="108" w:type="dxa"/>
            </w:tcMar>
            <w:vAlign w:val="center"/>
          </w:tcPr>
          <w:p>
            <w:pPr>
              <w:widowControl/>
              <w:spacing w:line="280" w:lineRule="exact"/>
              <w:jc w:val="left"/>
              <w:textAlignment w:val="center"/>
              <w:rPr>
                <w:rFonts w:hint="eastAsia" w:ascii="宋体" w:hAnsi="宋体" w:eastAsia="宋体"/>
                <w:b/>
                <w:color w:val="auto"/>
                <w:sz w:val="21"/>
                <w:szCs w:val="21"/>
                <w:highlight w:val="none"/>
                <w:shd w:val="clear" w:color="auto" w:fill="FFFFFF"/>
              </w:rPr>
            </w:pPr>
            <w:r>
              <w:rPr>
                <w:rFonts w:hint="eastAsia" w:ascii="宋体" w:hAnsi="宋体" w:eastAsia="宋体" w:cs="仿宋_GB2312"/>
                <w:b/>
                <w:color w:val="auto"/>
                <w:kern w:val="0"/>
                <w:sz w:val="21"/>
                <w:szCs w:val="21"/>
                <w:highlight w:val="none"/>
                <w:lang w:bidi="ar"/>
              </w:rPr>
              <w:t>建设水库的技术依据</w:t>
            </w:r>
          </w:p>
        </w:tc>
        <w:tc>
          <w:tcPr>
            <w:tcW w:w="7120" w:type="dxa"/>
            <w:tcBorders>
              <w:top w:val="single" w:color="000000" w:sz="4" w:space="0"/>
              <w:left w:val="nil"/>
              <w:bottom w:val="single" w:color="000000" w:sz="4" w:space="0"/>
              <w:right w:val="single" w:color="000000" w:sz="4" w:space="0"/>
            </w:tcBorders>
            <w:noWrap w:val="0"/>
            <w:tcMar>
              <w:top w:w="0" w:type="dxa"/>
              <w:left w:w="108" w:type="dxa"/>
              <w:bottom w:w="0" w:type="dxa"/>
              <w:right w:w="108" w:type="dxa"/>
            </w:tcMar>
            <w:vAlign w:val="center"/>
          </w:tcPr>
          <w:p>
            <w:pPr>
              <w:widowControl/>
              <w:spacing w:line="280" w:lineRule="exact"/>
              <w:jc w:val="left"/>
              <w:textAlignment w:val="center"/>
              <w:rPr>
                <w:rFonts w:hint="eastAsia" w:ascii="宋体" w:hAnsi="宋体" w:eastAsia="宋体"/>
                <w:b/>
                <w:color w:val="auto"/>
                <w:sz w:val="21"/>
                <w:szCs w:val="21"/>
                <w:highlight w:val="none"/>
                <w:shd w:val="clear" w:color="auto" w:fill="FFFFFF"/>
              </w:rPr>
            </w:pPr>
            <w:r>
              <w:rPr>
                <w:rFonts w:hint="eastAsia" w:ascii="宋体" w:hAnsi="宋体" w:eastAsia="宋体" w:cs="仿宋_GB2312"/>
                <w:b/>
                <w:color w:val="auto"/>
                <w:kern w:val="0"/>
                <w:sz w:val="21"/>
                <w:szCs w:val="21"/>
                <w:highlight w:val="none"/>
                <w:lang w:bidi="ar"/>
              </w:rPr>
              <w:t>根据《中华人民共和国水法》第二十五条规定：农村集体经济组织修建水库应当经县级以上地方人民政府水行政主管部门批准。</w:t>
            </w:r>
          </w:p>
        </w:tc>
        <w:tc>
          <w:tcPr>
            <w:tcW w:w="777" w:type="dxa"/>
            <w:tcBorders>
              <w:top w:val="single" w:color="000000" w:sz="4" w:space="0"/>
              <w:left w:val="nil"/>
              <w:bottom w:val="single" w:color="000000" w:sz="4" w:space="0"/>
              <w:right w:val="single" w:color="000000" w:sz="4" w:space="0"/>
            </w:tcBorders>
            <w:noWrap w:val="0"/>
            <w:tcMar>
              <w:top w:w="0" w:type="dxa"/>
              <w:left w:w="108" w:type="dxa"/>
              <w:bottom w:w="0" w:type="dxa"/>
              <w:right w:w="108" w:type="dxa"/>
            </w:tcMar>
            <w:vAlign w:val="center"/>
          </w:tcPr>
          <w:p>
            <w:pPr>
              <w:widowControl/>
              <w:spacing w:line="280" w:lineRule="exact"/>
              <w:jc w:val="left"/>
              <w:textAlignment w:val="center"/>
              <w:rPr>
                <w:rFonts w:hint="eastAsia" w:ascii="宋体" w:hAnsi="宋体" w:eastAsia="宋体"/>
                <w:b/>
                <w:bCs/>
                <w:color w:val="auto"/>
                <w:sz w:val="21"/>
                <w:szCs w:val="21"/>
                <w:highlight w:val="none"/>
              </w:rPr>
            </w:pPr>
            <w:r>
              <w:rPr>
                <w:rFonts w:hint="eastAsia" w:ascii="宋体" w:hAnsi="宋体" w:eastAsia="宋体" w:cs="仿宋_GB2312"/>
                <w:b/>
                <w:color w:val="auto"/>
                <w:kern w:val="0"/>
                <w:sz w:val="21"/>
                <w:szCs w:val="21"/>
                <w:highlight w:val="none"/>
                <w:lang w:bidi="ar"/>
              </w:rPr>
              <w:t>法律</w:t>
            </w:r>
          </w:p>
        </w:tc>
        <w:tc>
          <w:tcPr>
            <w:tcW w:w="814" w:type="dxa"/>
            <w:tcBorders>
              <w:top w:val="single" w:color="000000" w:sz="4" w:space="0"/>
              <w:left w:val="nil"/>
              <w:bottom w:val="single" w:color="000000" w:sz="4" w:space="0"/>
              <w:right w:val="single" w:color="000000" w:sz="4" w:space="0"/>
            </w:tcBorders>
            <w:noWrap w:val="0"/>
            <w:tcMar>
              <w:top w:w="0" w:type="dxa"/>
              <w:left w:w="108" w:type="dxa"/>
              <w:bottom w:w="0" w:type="dxa"/>
              <w:right w:w="108" w:type="dxa"/>
            </w:tcMar>
            <w:vAlign w:val="center"/>
          </w:tcPr>
          <w:p>
            <w:pPr>
              <w:widowControl/>
              <w:spacing w:line="280" w:lineRule="exact"/>
              <w:jc w:val="left"/>
              <w:textAlignment w:val="center"/>
              <w:rPr>
                <w:rFonts w:hint="eastAsia" w:ascii="宋体" w:hAnsi="宋体" w:eastAsia="宋体"/>
                <w:b/>
                <w:bCs/>
                <w:color w:val="auto"/>
                <w:sz w:val="21"/>
                <w:szCs w:val="21"/>
                <w:highlight w:val="none"/>
                <w:lang w:eastAsia="zh-CN"/>
              </w:rPr>
            </w:pPr>
            <w:r>
              <w:rPr>
                <w:rFonts w:hint="eastAsia" w:ascii="宋体" w:hAnsi="宋体" w:eastAsia="宋体"/>
                <w:b/>
                <w:bCs/>
                <w:color w:val="auto"/>
                <w:sz w:val="21"/>
                <w:szCs w:val="21"/>
                <w:highlight w:val="none"/>
                <w:lang w:eastAsia="zh-CN"/>
              </w:rPr>
              <w:t>嘉祥县行政审批服务局</w:t>
            </w:r>
          </w:p>
        </w:tc>
        <w:tc>
          <w:tcPr>
            <w:tcW w:w="732" w:type="dxa"/>
            <w:tcBorders>
              <w:top w:val="single" w:color="000000" w:sz="4" w:space="0"/>
              <w:left w:val="nil"/>
              <w:bottom w:val="single" w:color="000000" w:sz="4" w:space="0"/>
              <w:right w:val="single" w:color="000000" w:sz="4" w:space="0"/>
            </w:tcBorders>
            <w:noWrap w:val="0"/>
            <w:tcMar>
              <w:top w:w="0" w:type="dxa"/>
              <w:left w:w="108" w:type="dxa"/>
              <w:bottom w:w="0" w:type="dxa"/>
              <w:right w:w="108" w:type="dxa"/>
            </w:tcMar>
            <w:vAlign w:val="center"/>
          </w:tcPr>
          <w:p>
            <w:pPr>
              <w:widowControl/>
              <w:spacing w:line="280" w:lineRule="exact"/>
              <w:jc w:val="left"/>
              <w:textAlignment w:val="center"/>
              <w:rPr>
                <w:rFonts w:hint="eastAsia" w:ascii="宋体" w:hAnsi="宋体" w:eastAsia="宋体"/>
                <w:b/>
                <w:bCs/>
                <w:color w:val="auto"/>
                <w:sz w:val="21"/>
                <w:szCs w:val="21"/>
                <w:highlight w:val="none"/>
              </w:rPr>
            </w:pPr>
            <w:r>
              <w:rPr>
                <w:rFonts w:hint="eastAsia" w:ascii="宋体" w:hAnsi="宋体" w:eastAsia="宋体" w:cs="仿宋_GB2312"/>
                <w:b/>
                <w:color w:val="auto"/>
                <w:kern w:val="0"/>
                <w:sz w:val="21"/>
                <w:szCs w:val="21"/>
                <w:highlight w:val="none"/>
                <w:lang w:bidi="ar"/>
              </w:rPr>
              <w:t>中介公司</w:t>
            </w:r>
          </w:p>
        </w:tc>
        <w:tc>
          <w:tcPr>
            <w:tcW w:w="1777" w:type="dxa"/>
            <w:tcBorders>
              <w:top w:val="single" w:color="000000" w:sz="4" w:space="0"/>
              <w:left w:val="nil"/>
              <w:bottom w:val="single" w:color="000000" w:sz="4" w:space="0"/>
              <w:right w:val="single" w:color="000000" w:sz="4" w:space="0"/>
            </w:tcBorders>
            <w:noWrap w:val="0"/>
            <w:tcMar>
              <w:top w:w="0" w:type="dxa"/>
              <w:left w:w="108" w:type="dxa"/>
              <w:bottom w:w="0" w:type="dxa"/>
              <w:right w:w="108" w:type="dxa"/>
            </w:tcMar>
            <w:vAlign w:val="center"/>
          </w:tcPr>
          <w:p>
            <w:pPr>
              <w:widowControl/>
              <w:spacing w:line="280" w:lineRule="exact"/>
              <w:jc w:val="left"/>
              <w:textAlignment w:val="center"/>
              <w:rPr>
                <w:rFonts w:hint="eastAsia" w:ascii="宋体" w:hAnsi="宋体" w:eastAsia="宋体"/>
                <w:b/>
                <w:bCs/>
                <w:color w:val="auto"/>
                <w:sz w:val="21"/>
                <w:szCs w:val="21"/>
                <w:highlight w:val="none"/>
              </w:rPr>
            </w:pPr>
            <w:r>
              <w:rPr>
                <w:rFonts w:hint="eastAsia" w:ascii="宋体" w:hAnsi="宋体" w:eastAsia="宋体" w:cs="仿宋_GB2312"/>
                <w:b/>
                <w:color w:val="auto"/>
                <w:kern w:val="0"/>
                <w:sz w:val="21"/>
                <w:szCs w:val="21"/>
                <w:highlight w:val="none"/>
                <w:lang w:bidi="ar"/>
              </w:rPr>
              <w:t>在中介机构办理</w:t>
            </w:r>
          </w:p>
        </w:tc>
        <w:tc>
          <w:tcPr>
            <w:tcW w:w="1196" w:type="dxa"/>
            <w:tcBorders>
              <w:top w:val="single" w:color="000000" w:sz="4" w:space="0"/>
              <w:left w:val="nil"/>
              <w:bottom w:val="single" w:color="000000" w:sz="4" w:space="0"/>
              <w:right w:val="single" w:color="000000" w:sz="4" w:space="0"/>
            </w:tcBorders>
            <w:noWrap w:val="0"/>
            <w:tcMar>
              <w:top w:w="0" w:type="dxa"/>
              <w:left w:w="108" w:type="dxa"/>
              <w:bottom w:w="0" w:type="dxa"/>
              <w:right w:w="108" w:type="dxa"/>
            </w:tcMar>
            <w:vAlign w:val="center"/>
          </w:tcPr>
          <w:p>
            <w:pPr>
              <w:widowControl/>
              <w:spacing w:line="280" w:lineRule="exact"/>
              <w:jc w:val="left"/>
              <w:textAlignment w:val="center"/>
              <w:rPr>
                <w:rFonts w:hint="eastAsia" w:ascii="宋体" w:hAnsi="宋体" w:eastAsia="宋体"/>
                <w:b/>
                <w:color w:val="auto"/>
                <w:spacing w:val="15"/>
                <w:sz w:val="21"/>
                <w:szCs w:val="21"/>
                <w:highlight w:val="none"/>
                <w:shd w:val="clear" w:color="auto" w:fill="FFFFFF"/>
              </w:rPr>
            </w:pPr>
            <w:r>
              <w:rPr>
                <w:rFonts w:hint="eastAsia" w:ascii="宋体" w:hAnsi="宋体" w:eastAsia="宋体" w:cs="仿宋_GB2312"/>
                <w:b/>
                <w:color w:val="auto"/>
                <w:kern w:val="0"/>
                <w:sz w:val="21"/>
                <w:szCs w:val="21"/>
                <w:highlight w:val="none"/>
                <w:lang w:bidi="ar"/>
              </w:rPr>
              <w:t>农村集体经济组织修建水库审批</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57" w:type="dxa"/>
            <w:bottom w:w="0" w:type="dxa"/>
            <w:right w:w="57" w:type="dxa"/>
          </w:tblCellMar>
        </w:tblPrEx>
        <w:trPr>
          <w:trHeight w:val="479" w:hRule="atLeast"/>
          <w:jc w:val="center"/>
        </w:trPr>
        <w:tc>
          <w:tcPr>
            <w:tcW w:w="48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Style w:val="6"/>
              <w:widowControl w:val="0"/>
              <w:adjustRightInd w:val="0"/>
              <w:spacing w:before="0" w:beforeAutospacing="0" w:after="0" w:afterAutospacing="0" w:line="280" w:lineRule="exact"/>
              <w:jc w:val="center"/>
              <w:textAlignment w:val="center"/>
              <w:rPr>
                <w:rFonts w:hint="default" w:eastAsia="宋体" w:cs="仿宋"/>
                <w:b/>
                <w:color w:val="auto"/>
                <w:sz w:val="21"/>
                <w:szCs w:val="21"/>
                <w:highlight w:val="none"/>
                <w:lang w:val="en-US" w:eastAsia="zh-CN"/>
              </w:rPr>
            </w:pPr>
            <w:r>
              <w:rPr>
                <w:rFonts w:hint="eastAsia" w:cs="仿宋"/>
                <w:b/>
                <w:color w:val="auto"/>
                <w:sz w:val="21"/>
                <w:szCs w:val="21"/>
                <w:highlight w:val="none"/>
                <w:lang w:val="en-US" w:eastAsia="zh-CN"/>
              </w:rPr>
              <w:t>24</w:t>
            </w:r>
          </w:p>
        </w:tc>
        <w:tc>
          <w:tcPr>
            <w:tcW w:w="669" w:type="dxa"/>
            <w:tcBorders>
              <w:top w:val="single" w:color="000000" w:sz="4" w:space="0"/>
              <w:left w:val="nil"/>
              <w:bottom w:val="single" w:color="000000" w:sz="4" w:space="0"/>
              <w:right w:val="single" w:color="000000" w:sz="4" w:space="0"/>
            </w:tcBorders>
            <w:noWrap w:val="0"/>
            <w:tcMar>
              <w:top w:w="0" w:type="dxa"/>
              <w:left w:w="108" w:type="dxa"/>
              <w:bottom w:w="0" w:type="dxa"/>
              <w:right w:w="108" w:type="dxa"/>
            </w:tcMar>
            <w:vAlign w:val="center"/>
          </w:tcPr>
          <w:p>
            <w:pPr>
              <w:widowControl/>
              <w:spacing w:line="240" w:lineRule="exact"/>
              <w:ind w:left="-128" w:leftChars="-40" w:right="-128" w:rightChars="-40"/>
              <w:textAlignment w:val="center"/>
              <w:rPr>
                <w:rFonts w:hint="eastAsia" w:ascii="宋体" w:hAnsi="宋体" w:eastAsia="宋体" w:cs="仿宋_GB2312"/>
                <w:b/>
                <w:color w:val="auto"/>
                <w:kern w:val="0"/>
                <w:sz w:val="18"/>
                <w:szCs w:val="18"/>
                <w:highlight w:val="none"/>
                <w:lang w:bidi="ar"/>
              </w:rPr>
            </w:pPr>
            <w:r>
              <w:rPr>
                <w:rFonts w:hint="eastAsia" w:ascii="宋体" w:hAnsi="宋体" w:eastAsia="宋体" w:cs="仿宋_GB2312"/>
                <w:b/>
                <w:color w:val="auto"/>
                <w:kern w:val="0"/>
                <w:sz w:val="18"/>
                <w:szCs w:val="18"/>
                <w:highlight w:val="none"/>
                <w:lang w:bidi="ar"/>
              </w:rPr>
              <w:t>提供相关批准文件或者修筑工程设施必要性的说明，并提供工程设施内容、使用林地面积等情况说明。</w:t>
            </w:r>
          </w:p>
        </w:tc>
        <w:tc>
          <w:tcPr>
            <w:tcW w:w="976" w:type="dxa"/>
            <w:tcBorders>
              <w:top w:val="single" w:color="000000" w:sz="4" w:space="0"/>
              <w:left w:val="nil"/>
              <w:bottom w:val="single" w:color="000000" w:sz="4" w:space="0"/>
              <w:right w:val="single" w:color="000000" w:sz="4" w:space="0"/>
            </w:tcBorders>
            <w:noWrap w:val="0"/>
            <w:tcMar>
              <w:top w:w="0" w:type="dxa"/>
              <w:left w:w="108" w:type="dxa"/>
              <w:bottom w:w="0" w:type="dxa"/>
              <w:right w:w="108" w:type="dxa"/>
            </w:tcMar>
            <w:vAlign w:val="center"/>
          </w:tcPr>
          <w:p>
            <w:pPr>
              <w:widowControl/>
              <w:spacing w:line="280" w:lineRule="exact"/>
              <w:jc w:val="left"/>
              <w:textAlignment w:val="center"/>
              <w:rPr>
                <w:rFonts w:hint="eastAsia" w:ascii="宋体" w:hAnsi="宋体" w:eastAsia="宋体"/>
                <w:b/>
                <w:color w:val="auto"/>
                <w:sz w:val="21"/>
                <w:szCs w:val="21"/>
                <w:highlight w:val="none"/>
                <w:shd w:val="clear" w:color="auto" w:fill="FFFFFF"/>
              </w:rPr>
            </w:pPr>
            <w:r>
              <w:rPr>
                <w:rFonts w:hint="eastAsia" w:ascii="宋体" w:hAnsi="宋体" w:eastAsia="宋体" w:cs="仿宋_GB2312"/>
                <w:b/>
                <w:color w:val="auto"/>
                <w:kern w:val="0"/>
                <w:sz w:val="21"/>
                <w:szCs w:val="21"/>
                <w:highlight w:val="none"/>
                <w:lang w:bidi="ar"/>
              </w:rPr>
              <w:t>占用林地的单位需提交项目相关批准文件</w:t>
            </w:r>
          </w:p>
        </w:tc>
        <w:tc>
          <w:tcPr>
            <w:tcW w:w="7120" w:type="dxa"/>
            <w:tcBorders>
              <w:top w:val="single" w:color="000000" w:sz="4" w:space="0"/>
              <w:left w:val="nil"/>
              <w:bottom w:val="single" w:color="000000" w:sz="4" w:space="0"/>
              <w:right w:val="single" w:color="000000" w:sz="4" w:space="0"/>
            </w:tcBorders>
            <w:noWrap w:val="0"/>
            <w:tcMar>
              <w:top w:w="0" w:type="dxa"/>
              <w:left w:w="108" w:type="dxa"/>
              <w:bottom w:w="0" w:type="dxa"/>
              <w:right w:w="108" w:type="dxa"/>
            </w:tcMar>
            <w:vAlign w:val="center"/>
          </w:tcPr>
          <w:p>
            <w:pPr>
              <w:widowControl/>
              <w:spacing w:after="200" w:line="280" w:lineRule="exact"/>
              <w:jc w:val="left"/>
              <w:textAlignment w:val="center"/>
              <w:rPr>
                <w:rFonts w:hint="eastAsia" w:ascii="宋体" w:hAnsi="宋体" w:eastAsia="宋体"/>
                <w:b/>
                <w:color w:val="auto"/>
                <w:sz w:val="21"/>
                <w:szCs w:val="21"/>
                <w:highlight w:val="none"/>
                <w:shd w:val="clear" w:color="auto" w:fill="FFFFFF"/>
              </w:rPr>
            </w:pPr>
            <w:r>
              <w:rPr>
                <w:rFonts w:hint="eastAsia" w:ascii="宋体" w:hAnsi="宋体" w:eastAsia="宋体" w:cs="仿宋_GB2312"/>
                <w:b/>
                <w:color w:val="auto"/>
                <w:kern w:val="0"/>
                <w:sz w:val="21"/>
                <w:szCs w:val="21"/>
                <w:highlight w:val="none"/>
                <w:lang w:bidi="ar"/>
              </w:rPr>
              <w:t>《中华人民共和国森林法》第十八条　进行勘查、开采矿藏和各项建设工程，应当不占或者少占林地;必须占用或者征用林地的，经县级以上人民政府林业主管部门审核同意后，依照有关土地管理的法律、行政法规办理建设用地审批手续，并由用地单位依照国务院有关规定缴纳森林植被恢复费。      《建设项目使用林地审核审批管理办法》国家林业局第35号令第八条修筑直接为林业生产服务的工程设施的森林经营单位提出使用林地申请，应当填写《使用林地申请表》，提供相关批准文件或者修筑工程设施必要性的说明，并提供工程设施内容、使用林地面积等情况说明。</w:t>
            </w:r>
          </w:p>
        </w:tc>
        <w:tc>
          <w:tcPr>
            <w:tcW w:w="777" w:type="dxa"/>
            <w:tcBorders>
              <w:top w:val="single" w:color="000000" w:sz="4" w:space="0"/>
              <w:left w:val="nil"/>
              <w:bottom w:val="single" w:color="000000" w:sz="4" w:space="0"/>
              <w:right w:val="single" w:color="000000" w:sz="4" w:space="0"/>
            </w:tcBorders>
            <w:noWrap w:val="0"/>
            <w:tcMar>
              <w:top w:w="0" w:type="dxa"/>
              <w:left w:w="108" w:type="dxa"/>
              <w:bottom w:w="0" w:type="dxa"/>
              <w:right w:w="108" w:type="dxa"/>
            </w:tcMar>
            <w:vAlign w:val="center"/>
          </w:tcPr>
          <w:p>
            <w:pPr>
              <w:widowControl/>
              <w:spacing w:line="280" w:lineRule="exact"/>
              <w:jc w:val="center"/>
              <w:textAlignment w:val="center"/>
              <w:rPr>
                <w:rFonts w:hint="eastAsia" w:ascii="宋体" w:hAnsi="宋体" w:eastAsia="宋体"/>
                <w:b/>
                <w:bCs/>
                <w:color w:val="auto"/>
                <w:sz w:val="21"/>
                <w:szCs w:val="21"/>
                <w:highlight w:val="none"/>
              </w:rPr>
            </w:pPr>
            <w:r>
              <w:rPr>
                <w:rFonts w:hint="eastAsia" w:ascii="宋体" w:hAnsi="宋体" w:eastAsia="宋体" w:cs="仿宋_GB2312"/>
                <w:b/>
                <w:color w:val="auto"/>
                <w:kern w:val="0"/>
                <w:sz w:val="21"/>
                <w:szCs w:val="21"/>
                <w:highlight w:val="none"/>
                <w:lang w:bidi="ar"/>
              </w:rPr>
              <w:t>法律</w:t>
            </w:r>
          </w:p>
        </w:tc>
        <w:tc>
          <w:tcPr>
            <w:tcW w:w="814" w:type="dxa"/>
            <w:tcBorders>
              <w:top w:val="single" w:color="000000" w:sz="4" w:space="0"/>
              <w:left w:val="nil"/>
              <w:bottom w:val="single" w:color="000000" w:sz="4" w:space="0"/>
              <w:right w:val="single" w:color="000000" w:sz="4" w:space="0"/>
            </w:tcBorders>
            <w:noWrap w:val="0"/>
            <w:tcMar>
              <w:top w:w="0" w:type="dxa"/>
              <w:left w:w="108" w:type="dxa"/>
              <w:bottom w:w="0" w:type="dxa"/>
              <w:right w:w="108" w:type="dxa"/>
            </w:tcMar>
            <w:vAlign w:val="center"/>
          </w:tcPr>
          <w:p>
            <w:pPr>
              <w:widowControl/>
              <w:spacing w:line="280" w:lineRule="exact"/>
              <w:jc w:val="left"/>
              <w:textAlignment w:val="center"/>
              <w:rPr>
                <w:rFonts w:hint="eastAsia" w:ascii="宋体" w:hAnsi="宋体" w:eastAsia="宋体"/>
                <w:b/>
                <w:bCs/>
                <w:color w:val="auto"/>
                <w:sz w:val="21"/>
                <w:szCs w:val="21"/>
                <w:highlight w:val="none"/>
                <w:lang w:eastAsia="zh-CN"/>
              </w:rPr>
            </w:pPr>
            <w:r>
              <w:rPr>
                <w:rFonts w:hint="eastAsia" w:ascii="宋体" w:hAnsi="宋体" w:eastAsia="宋体"/>
                <w:b/>
                <w:bCs/>
                <w:color w:val="auto"/>
                <w:sz w:val="21"/>
                <w:szCs w:val="21"/>
                <w:highlight w:val="none"/>
                <w:lang w:eastAsia="zh-CN"/>
              </w:rPr>
              <w:t>嘉祥县行政审批服务局</w:t>
            </w:r>
          </w:p>
        </w:tc>
        <w:tc>
          <w:tcPr>
            <w:tcW w:w="732" w:type="dxa"/>
            <w:tcBorders>
              <w:top w:val="single" w:color="000000" w:sz="4" w:space="0"/>
              <w:left w:val="nil"/>
              <w:bottom w:val="single" w:color="000000" w:sz="4" w:space="0"/>
              <w:right w:val="single" w:color="000000" w:sz="4" w:space="0"/>
            </w:tcBorders>
            <w:noWrap w:val="0"/>
            <w:tcMar>
              <w:top w:w="0" w:type="dxa"/>
              <w:left w:w="108" w:type="dxa"/>
              <w:bottom w:w="0" w:type="dxa"/>
              <w:right w:w="108" w:type="dxa"/>
            </w:tcMar>
            <w:vAlign w:val="center"/>
          </w:tcPr>
          <w:p>
            <w:pPr>
              <w:widowControl/>
              <w:spacing w:line="280" w:lineRule="exact"/>
              <w:jc w:val="left"/>
              <w:textAlignment w:val="center"/>
              <w:rPr>
                <w:rFonts w:hint="eastAsia" w:ascii="宋体" w:hAnsi="宋体" w:eastAsia="宋体"/>
                <w:b/>
                <w:bCs/>
                <w:color w:val="auto"/>
                <w:sz w:val="21"/>
                <w:szCs w:val="21"/>
                <w:highlight w:val="none"/>
              </w:rPr>
            </w:pPr>
            <w:r>
              <w:rPr>
                <w:rFonts w:hint="eastAsia" w:ascii="宋体" w:hAnsi="宋体" w:eastAsia="宋体" w:cs="仿宋_GB2312"/>
                <w:b/>
                <w:bCs/>
                <w:color w:val="auto"/>
                <w:spacing w:val="-4"/>
                <w:sz w:val="21"/>
                <w:szCs w:val="21"/>
                <w:highlight w:val="none"/>
                <w:lang w:val="en-US" w:eastAsia="zh-CN"/>
              </w:rPr>
              <w:t>嘉祥县行政审批服务局</w:t>
            </w:r>
            <w:r>
              <w:rPr>
                <w:rFonts w:hint="eastAsia" w:ascii="宋体" w:hAnsi="宋体" w:eastAsia="宋体" w:cs="仿宋_GB2312"/>
                <w:b/>
                <w:color w:val="auto"/>
                <w:kern w:val="0"/>
                <w:sz w:val="21"/>
                <w:szCs w:val="21"/>
                <w:highlight w:val="none"/>
                <w:lang w:bidi="ar"/>
              </w:rPr>
              <w:t>、有相应资质的单位</w:t>
            </w:r>
          </w:p>
        </w:tc>
        <w:tc>
          <w:tcPr>
            <w:tcW w:w="1777" w:type="dxa"/>
            <w:tcBorders>
              <w:top w:val="single" w:color="000000" w:sz="4" w:space="0"/>
              <w:left w:val="nil"/>
              <w:bottom w:val="single" w:color="000000" w:sz="4" w:space="0"/>
              <w:right w:val="single" w:color="000000" w:sz="4" w:space="0"/>
            </w:tcBorders>
            <w:noWrap w:val="0"/>
            <w:tcMar>
              <w:top w:w="0" w:type="dxa"/>
              <w:left w:w="108" w:type="dxa"/>
              <w:bottom w:w="0" w:type="dxa"/>
              <w:right w:w="108" w:type="dxa"/>
            </w:tcMar>
            <w:vAlign w:val="center"/>
          </w:tcPr>
          <w:p>
            <w:pPr>
              <w:widowControl/>
              <w:spacing w:line="280" w:lineRule="exact"/>
              <w:jc w:val="left"/>
              <w:textAlignment w:val="center"/>
              <w:rPr>
                <w:rFonts w:hint="eastAsia" w:ascii="宋体" w:hAnsi="宋体" w:eastAsia="宋体"/>
                <w:b/>
                <w:bCs/>
                <w:color w:val="auto"/>
                <w:sz w:val="21"/>
                <w:szCs w:val="21"/>
                <w:highlight w:val="none"/>
              </w:rPr>
            </w:pPr>
            <w:r>
              <w:rPr>
                <w:rFonts w:hint="eastAsia" w:ascii="宋体" w:hAnsi="宋体" w:eastAsia="宋体" w:cs="仿宋_GB2312"/>
                <w:b/>
                <w:color w:val="auto"/>
                <w:kern w:val="0"/>
                <w:sz w:val="21"/>
                <w:szCs w:val="21"/>
                <w:highlight w:val="none"/>
                <w:lang w:bidi="ar"/>
              </w:rPr>
              <w:t xml:space="preserve">在为民服务中心相关单位窗口办理 </w:t>
            </w:r>
          </w:p>
        </w:tc>
        <w:tc>
          <w:tcPr>
            <w:tcW w:w="1196" w:type="dxa"/>
            <w:tcBorders>
              <w:top w:val="single" w:color="000000" w:sz="4" w:space="0"/>
              <w:left w:val="nil"/>
              <w:bottom w:val="single" w:color="000000" w:sz="4" w:space="0"/>
              <w:right w:val="single" w:color="000000" w:sz="4" w:space="0"/>
            </w:tcBorders>
            <w:noWrap w:val="0"/>
            <w:tcMar>
              <w:top w:w="0" w:type="dxa"/>
              <w:left w:w="108" w:type="dxa"/>
              <w:bottom w:w="0" w:type="dxa"/>
              <w:right w:w="108" w:type="dxa"/>
            </w:tcMar>
            <w:vAlign w:val="center"/>
          </w:tcPr>
          <w:p>
            <w:pPr>
              <w:widowControl/>
              <w:spacing w:line="280" w:lineRule="exact"/>
              <w:jc w:val="left"/>
              <w:textAlignment w:val="center"/>
              <w:rPr>
                <w:rFonts w:hint="eastAsia" w:ascii="宋体" w:hAnsi="宋体" w:eastAsia="宋体"/>
                <w:b/>
                <w:color w:val="auto"/>
                <w:spacing w:val="15"/>
                <w:sz w:val="21"/>
                <w:szCs w:val="21"/>
                <w:highlight w:val="none"/>
                <w:shd w:val="clear" w:color="auto" w:fill="FFFFFF"/>
              </w:rPr>
            </w:pPr>
            <w:r>
              <w:rPr>
                <w:rFonts w:hint="eastAsia" w:ascii="宋体" w:hAnsi="宋体" w:eastAsia="宋体" w:cs="仿宋_GB2312"/>
                <w:b/>
                <w:color w:val="auto"/>
                <w:kern w:val="0"/>
                <w:sz w:val="21"/>
                <w:szCs w:val="21"/>
                <w:highlight w:val="none"/>
                <w:lang w:bidi="ar"/>
              </w:rPr>
              <w:t>修筑直接为林业生产服务工程设施占用林地审批</w:t>
            </w:r>
          </w:p>
        </w:tc>
      </w:tr>
    </w:tbl>
    <w:p>
      <w:pPr>
        <w:rPr>
          <w:color w:val="auto"/>
        </w:rPr>
      </w:pPr>
    </w:p>
    <w:tbl>
      <w:tblPr>
        <w:tblStyle w:val="3"/>
        <w:tblW w:w="14550" w:type="dxa"/>
        <w:jc w:val="center"/>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57" w:type="dxa"/>
          <w:bottom w:w="0" w:type="dxa"/>
          <w:right w:w="57" w:type="dxa"/>
        </w:tblCellMar>
      </w:tblPr>
      <w:tblGrid>
        <w:gridCol w:w="489"/>
        <w:gridCol w:w="669"/>
        <w:gridCol w:w="975"/>
        <w:gridCol w:w="1"/>
        <w:gridCol w:w="7112"/>
        <w:gridCol w:w="8"/>
        <w:gridCol w:w="774"/>
        <w:gridCol w:w="3"/>
        <w:gridCol w:w="813"/>
        <w:gridCol w:w="1"/>
        <w:gridCol w:w="731"/>
        <w:gridCol w:w="1"/>
        <w:gridCol w:w="1778"/>
        <w:gridCol w:w="2"/>
        <w:gridCol w:w="1193"/>
      </w:tblGrid>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57" w:type="dxa"/>
            <w:bottom w:w="0" w:type="dxa"/>
            <w:right w:w="57" w:type="dxa"/>
          </w:tblCellMar>
        </w:tblPrEx>
        <w:trPr>
          <w:trHeight w:val="4810" w:hRule="atLeast"/>
          <w:jc w:val="center"/>
        </w:trPr>
        <w:tc>
          <w:tcPr>
            <w:tcW w:w="489"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pStyle w:val="6"/>
              <w:widowControl w:val="0"/>
              <w:adjustRightInd w:val="0"/>
              <w:spacing w:before="0" w:beforeAutospacing="0" w:after="0" w:afterAutospacing="0" w:line="280" w:lineRule="exact"/>
              <w:jc w:val="center"/>
              <w:textAlignment w:val="center"/>
              <w:rPr>
                <w:rFonts w:hint="default" w:eastAsia="宋体" w:cs="仿宋"/>
                <w:b/>
                <w:color w:val="auto"/>
                <w:sz w:val="21"/>
                <w:szCs w:val="21"/>
                <w:lang w:val="en-US" w:eastAsia="zh-CN"/>
              </w:rPr>
            </w:pPr>
            <w:r>
              <w:rPr>
                <w:rFonts w:hint="eastAsia" w:cs="仿宋"/>
                <w:b/>
                <w:color w:val="auto"/>
                <w:sz w:val="21"/>
                <w:szCs w:val="21"/>
                <w:lang w:val="en-US" w:eastAsia="zh-CN"/>
              </w:rPr>
              <w:t>25</w:t>
            </w:r>
          </w:p>
        </w:tc>
        <w:tc>
          <w:tcPr>
            <w:tcW w:w="669" w:type="dxa"/>
            <w:tcBorders>
              <w:top w:val="single" w:color="000000" w:sz="4" w:space="0"/>
              <w:left w:val="nil"/>
              <w:bottom w:val="single" w:color="000000" w:sz="4" w:space="0"/>
              <w:right w:val="single" w:color="000000" w:sz="4" w:space="0"/>
            </w:tcBorders>
            <w:noWrap/>
            <w:tcMar>
              <w:top w:w="0" w:type="dxa"/>
              <w:left w:w="108" w:type="dxa"/>
              <w:bottom w:w="0" w:type="dxa"/>
              <w:right w:w="108" w:type="dxa"/>
            </w:tcMar>
            <w:vAlign w:val="center"/>
          </w:tcPr>
          <w:p>
            <w:pPr>
              <w:widowControl/>
              <w:spacing w:line="280" w:lineRule="exact"/>
              <w:jc w:val="left"/>
              <w:textAlignment w:val="center"/>
              <w:rPr>
                <w:rFonts w:ascii="宋体" w:hAnsi="宋体" w:eastAsia="宋体"/>
                <w:b/>
                <w:color w:val="auto"/>
                <w:sz w:val="21"/>
                <w:szCs w:val="21"/>
                <w:shd w:val="clear" w:color="auto" w:fill="FFFFFF"/>
              </w:rPr>
            </w:pPr>
            <w:r>
              <w:rPr>
                <w:rFonts w:hint="eastAsia" w:ascii="宋体" w:hAnsi="宋体" w:eastAsia="宋体" w:cs="仿宋_GB2312"/>
                <w:b/>
                <w:color w:val="auto"/>
                <w:kern w:val="0"/>
                <w:sz w:val="21"/>
                <w:szCs w:val="21"/>
              </w:rPr>
              <w:t>食品生产许可证遗失公告</w:t>
            </w:r>
          </w:p>
        </w:tc>
        <w:tc>
          <w:tcPr>
            <w:tcW w:w="975" w:type="dxa"/>
            <w:tcBorders>
              <w:top w:val="single" w:color="000000" w:sz="4" w:space="0"/>
              <w:left w:val="nil"/>
              <w:bottom w:val="single" w:color="000000" w:sz="4" w:space="0"/>
              <w:right w:val="single" w:color="000000" w:sz="4" w:space="0"/>
            </w:tcBorders>
            <w:noWrap/>
            <w:tcMar>
              <w:top w:w="0" w:type="dxa"/>
              <w:left w:w="108" w:type="dxa"/>
              <w:bottom w:w="0" w:type="dxa"/>
              <w:right w:w="108" w:type="dxa"/>
            </w:tcMar>
            <w:vAlign w:val="center"/>
          </w:tcPr>
          <w:p>
            <w:pPr>
              <w:widowControl/>
              <w:spacing w:line="280" w:lineRule="exact"/>
              <w:jc w:val="left"/>
              <w:textAlignment w:val="center"/>
              <w:rPr>
                <w:rFonts w:ascii="宋体" w:hAnsi="宋体" w:eastAsia="宋体"/>
                <w:b/>
                <w:color w:val="auto"/>
                <w:sz w:val="21"/>
                <w:szCs w:val="21"/>
                <w:shd w:val="clear" w:color="auto" w:fill="FFFFFF"/>
              </w:rPr>
            </w:pPr>
            <w:r>
              <w:rPr>
                <w:rFonts w:hint="eastAsia" w:ascii="宋体" w:hAnsi="宋体" w:eastAsia="宋体" w:cs="仿宋_GB2312"/>
                <w:b/>
                <w:color w:val="auto"/>
                <w:kern w:val="0"/>
                <w:sz w:val="21"/>
                <w:szCs w:val="21"/>
              </w:rPr>
              <w:t>补发食品生产许可证</w:t>
            </w:r>
          </w:p>
        </w:tc>
        <w:tc>
          <w:tcPr>
            <w:tcW w:w="7113" w:type="dxa"/>
            <w:gridSpan w:val="2"/>
            <w:tcBorders>
              <w:top w:val="single" w:color="000000" w:sz="4" w:space="0"/>
              <w:left w:val="nil"/>
              <w:bottom w:val="single" w:color="000000" w:sz="4" w:space="0"/>
              <w:right w:val="single" w:color="000000" w:sz="4" w:space="0"/>
            </w:tcBorders>
            <w:noWrap/>
            <w:tcMar>
              <w:top w:w="0" w:type="dxa"/>
              <w:left w:w="108" w:type="dxa"/>
              <w:bottom w:w="0" w:type="dxa"/>
              <w:right w:w="108" w:type="dxa"/>
            </w:tcMar>
            <w:vAlign w:val="center"/>
          </w:tcPr>
          <w:p>
            <w:pPr>
              <w:widowControl/>
              <w:spacing w:line="280" w:lineRule="exact"/>
              <w:jc w:val="left"/>
              <w:textAlignment w:val="center"/>
              <w:rPr>
                <w:rFonts w:ascii="宋体" w:hAnsi="宋体" w:eastAsia="宋体"/>
                <w:b/>
                <w:color w:val="auto"/>
                <w:sz w:val="21"/>
                <w:szCs w:val="21"/>
                <w:shd w:val="clear" w:color="auto" w:fill="FFFFFF"/>
              </w:rPr>
            </w:pPr>
            <w:r>
              <w:rPr>
                <w:rFonts w:hint="eastAsia" w:ascii="宋体" w:hAnsi="宋体" w:eastAsia="宋体" w:cs="仿宋_GB2312"/>
                <w:b/>
                <w:color w:val="auto"/>
                <w:kern w:val="0"/>
                <w:sz w:val="21"/>
                <w:szCs w:val="21"/>
              </w:rPr>
              <w:t>《中华人民共和国食品安全法》(中华人民共和国第十二届全国人民代表大会常务委员会第十四次会议于2015年4月24日修订通过，2015年10月1日施行。)</w:t>
            </w:r>
            <w:r>
              <w:rPr>
                <w:rFonts w:hint="eastAsia" w:ascii="宋体" w:hAnsi="宋体" w:eastAsia="宋体" w:cs="仿宋_GB2312"/>
                <w:b/>
                <w:color w:val="auto"/>
                <w:kern w:val="0"/>
                <w:sz w:val="21"/>
                <w:szCs w:val="21"/>
              </w:rPr>
              <w:br w:type="textWrapping"/>
            </w:r>
            <w:r>
              <w:rPr>
                <w:rFonts w:hint="eastAsia" w:ascii="宋体" w:hAnsi="宋体" w:eastAsia="宋体" w:cs="仿宋_GB2312"/>
                <w:b/>
                <w:color w:val="auto"/>
                <w:kern w:val="0"/>
                <w:sz w:val="21"/>
                <w:szCs w:val="21"/>
              </w:rPr>
              <w:t>第五条　国务院设立食品安全委员会，其职责由国务院规定。</w:t>
            </w:r>
            <w:r>
              <w:rPr>
                <w:rFonts w:hint="eastAsia" w:ascii="宋体" w:hAnsi="宋体" w:eastAsia="宋体" w:cs="仿宋_GB2312"/>
                <w:b/>
                <w:color w:val="auto"/>
                <w:kern w:val="0"/>
                <w:sz w:val="21"/>
                <w:szCs w:val="21"/>
              </w:rPr>
              <w:br w:type="textWrapping"/>
            </w:r>
            <w:r>
              <w:rPr>
                <w:rFonts w:hint="eastAsia" w:ascii="宋体" w:hAnsi="宋体" w:eastAsia="宋体" w:cs="仿宋_GB2312"/>
                <w:b/>
                <w:color w:val="auto"/>
                <w:kern w:val="0"/>
                <w:sz w:val="21"/>
                <w:szCs w:val="21"/>
              </w:rPr>
              <w:t>　　国务院食品药品监督管理部门依照本法和国务院规定的职责，对食品生产经营活动实施监督管理。</w:t>
            </w:r>
            <w:r>
              <w:rPr>
                <w:rFonts w:hint="eastAsia" w:ascii="宋体" w:hAnsi="宋体" w:eastAsia="宋体" w:cs="仿宋_GB2312"/>
                <w:b/>
                <w:color w:val="auto"/>
                <w:kern w:val="0"/>
                <w:sz w:val="21"/>
                <w:szCs w:val="21"/>
              </w:rPr>
              <w:br w:type="textWrapping"/>
            </w:r>
            <w:r>
              <w:rPr>
                <w:rFonts w:hint="eastAsia" w:ascii="宋体" w:hAnsi="宋体" w:eastAsia="宋体" w:cs="仿宋_GB2312"/>
                <w:b/>
                <w:color w:val="auto"/>
                <w:kern w:val="0"/>
                <w:sz w:val="21"/>
                <w:szCs w:val="21"/>
              </w:rPr>
              <w:t>《食品生产许可管理办法》（2015年8月31日国家食品药品监督管理总局令第16号公布，2017年11月7日国家食品药品监督管理总局局务会议《关于修改部分规章的决定》修正）第四十条　食品生产许可证遗失、损坏的，应当向原发证的食品药品监督管理部门申请补办，并提交下列材料：</w:t>
            </w:r>
            <w:r>
              <w:rPr>
                <w:rFonts w:hint="eastAsia" w:ascii="宋体" w:hAnsi="宋体" w:eastAsia="宋体" w:cs="仿宋_GB2312"/>
                <w:b/>
                <w:color w:val="auto"/>
                <w:kern w:val="0"/>
                <w:sz w:val="21"/>
                <w:szCs w:val="21"/>
              </w:rPr>
              <w:br w:type="textWrapping"/>
            </w:r>
            <w:r>
              <w:rPr>
                <w:rFonts w:hint="eastAsia" w:ascii="宋体" w:hAnsi="宋体" w:eastAsia="宋体" w:cs="仿宋_GB2312"/>
                <w:b/>
                <w:color w:val="auto"/>
                <w:kern w:val="0"/>
                <w:sz w:val="21"/>
                <w:szCs w:val="21"/>
              </w:rPr>
              <w:t>　　（一）食品生产许可证补办申请书；</w:t>
            </w:r>
            <w:r>
              <w:rPr>
                <w:rFonts w:hint="eastAsia" w:ascii="宋体" w:hAnsi="宋体" w:eastAsia="宋体" w:cs="仿宋_GB2312"/>
                <w:b/>
                <w:color w:val="auto"/>
                <w:kern w:val="0"/>
                <w:sz w:val="21"/>
                <w:szCs w:val="21"/>
              </w:rPr>
              <w:br w:type="textWrapping"/>
            </w:r>
            <w:r>
              <w:rPr>
                <w:rFonts w:hint="eastAsia" w:ascii="宋体" w:hAnsi="宋体" w:eastAsia="宋体" w:cs="仿宋_GB2312"/>
                <w:b/>
                <w:color w:val="auto"/>
                <w:kern w:val="0"/>
                <w:sz w:val="21"/>
                <w:szCs w:val="21"/>
              </w:rPr>
              <w:t>　　（二）食品生产许可证遗失的，申请人应当提交在县级以上地方食品药品监督管理部门网站或者其他县级以上主要媒体上刊登遗失公告的材料；食品生产许可证损坏的，应当提交损坏的食品生产许可证原件。</w:t>
            </w:r>
          </w:p>
        </w:tc>
        <w:tc>
          <w:tcPr>
            <w:tcW w:w="782" w:type="dxa"/>
            <w:gridSpan w:val="2"/>
            <w:tcBorders>
              <w:top w:val="single" w:color="000000" w:sz="4" w:space="0"/>
              <w:left w:val="nil"/>
              <w:bottom w:val="single" w:color="000000" w:sz="4" w:space="0"/>
              <w:right w:val="single" w:color="000000" w:sz="4" w:space="0"/>
            </w:tcBorders>
            <w:noWrap/>
            <w:tcMar>
              <w:top w:w="0" w:type="dxa"/>
              <w:left w:w="108" w:type="dxa"/>
              <w:bottom w:w="0" w:type="dxa"/>
              <w:right w:w="108" w:type="dxa"/>
            </w:tcMar>
            <w:vAlign w:val="center"/>
          </w:tcPr>
          <w:p>
            <w:pPr>
              <w:widowControl/>
              <w:spacing w:line="280" w:lineRule="exact"/>
              <w:jc w:val="left"/>
              <w:textAlignment w:val="center"/>
              <w:rPr>
                <w:rFonts w:ascii="宋体" w:hAnsi="宋体" w:eastAsia="宋体"/>
                <w:b/>
                <w:bCs/>
                <w:color w:val="auto"/>
                <w:sz w:val="21"/>
                <w:szCs w:val="21"/>
              </w:rPr>
            </w:pPr>
            <w:r>
              <w:rPr>
                <w:rFonts w:hint="eastAsia" w:ascii="宋体" w:hAnsi="宋体" w:eastAsia="宋体" w:cs="仿宋_GB2312"/>
                <w:b/>
                <w:color w:val="auto"/>
                <w:kern w:val="0"/>
                <w:sz w:val="21"/>
                <w:szCs w:val="21"/>
              </w:rPr>
              <w:t>法律</w:t>
            </w:r>
          </w:p>
        </w:tc>
        <w:tc>
          <w:tcPr>
            <w:tcW w:w="816" w:type="dxa"/>
            <w:gridSpan w:val="2"/>
            <w:tcBorders>
              <w:top w:val="single" w:color="000000" w:sz="4" w:space="0"/>
              <w:left w:val="nil"/>
              <w:bottom w:val="single" w:color="000000" w:sz="4" w:space="0"/>
              <w:right w:val="single" w:color="000000" w:sz="4" w:space="0"/>
            </w:tcBorders>
            <w:noWrap/>
            <w:tcMar>
              <w:top w:w="0" w:type="dxa"/>
              <w:left w:w="108" w:type="dxa"/>
              <w:bottom w:w="0" w:type="dxa"/>
              <w:right w:w="108" w:type="dxa"/>
            </w:tcMar>
            <w:vAlign w:val="center"/>
          </w:tcPr>
          <w:p>
            <w:pPr>
              <w:widowControl/>
              <w:spacing w:line="280" w:lineRule="exact"/>
              <w:jc w:val="left"/>
              <w:textAlignment w:val="center"/>
              <w:rPr>
                <w:rFonts w:ascii="宋体" w:hAnsi="宋体" w:eastAsia="宋体"/>
                <w:b/>
                <w:bCs/>
                <w:color w:val="auto"/>
                <w:sz w:val="21"/>
                <w:szCs w:val="21"/>
              </w:rPr>
            </w:pPr>
            <w:r>
              <w:rPr>
                <w:rFonts w:hint="eastAsia" w:ascii="宋体" w:hAnsi="宋体" w:eastAsia="宋体" w:cs="仿宋_GB2312"/>
                <w:b/>
                <w:color w:val="auto"/>
                <w:kern w:val="0"/>
                <w:sz w:val="21"/>
                <w:szCs w:val="21"/>
              </w:rPr>
              <w:t>县行政审批局</w:t>
            </w:r>
          </w:p>
        </w:tc>
        <w:tc>
          <w:tcPr>
            <w:tcW w:w="732" w:type="dxa"/>
            <w:gridSpan w:val="2"/>
            <w:tcBorders>
              <w:top w:val="single" w:color="000000" w:sz="4" w:space="0"/>
              <w:left w:val="nil"/>
              <w:bottom w:val="single" w:color="000000" w:sz="4" w:space="0"/>
              <w:right w:val="single" w:color="000000" w:sz="4" w:space="0"/>
            </w:tcBorders>
            <w:noWrap/>
            <w:tcMar>
              <w:top w:w="0" w:type="dxa"/>
              <w:left w:w="108" w:type="dxa"/>
              <w:bottom w:w="0" w:type="dxa"/>
              <w:right w:w="108" w:type="dxa"/>
            </w:tcMar>
            <w:vAlign w:val="center"/>
          </w:tcPr>
          <w:p>
            <w:pPr>
              <w:widowControl/>
              <w:spacing w:line="280" w:lineRule="exact"/>
              <w:jc w:val="left"/>
              <w:textAlignment w:val="center"/>
              <w:rPr>
                <w:rFonts w:ascii="宋体" w:hAnsi="宋体" w:eastAsia="宋体"/>
                <w:b/>
                <w:bCs/>
                <w:color w:val="auto"/>
                <w:sz w:val="21"/>
                <w:szCs w:val="21"/>
              </w:rPr>
            </w:pPr>
            <w:r>
              <w:rPr>
                <w:rFonts w:hint="eastAsia" w:ascii="宋体" w:hAnsi="宋体" w:eastAsia="宋体" w:cs="仿宋_GB2312"/>
                <w:b/>
                <w:color w:val="auto"/>
                <w:kern w:val="0"/>
                <w:sz w:val="21"/>
                <w:szCs w:val="21"/>
              </w:rPr>
              <w:t>县级以上媒体</w:t>
            </w:r>
          </w:p>
        </w:tc>
        <w:tc>
          <w:tcPr>
            <w:tcW w:w="1779" w:type="dxa"/>
            <w:gridSpan w:val="2"/>
            <w:tcBorders>
              <w:top w:val="single" w:color="000000" w:sz="4" w:space="0"/>
              <w:left w:val="nil"/>
              <w:bottom w:val="single" w:color="000000" w:sz="4" w:space="0"/>
              <w:right w:val="single" w:color="000000" w:sz="4" w:space="0"/>
            </w:tcBorders>
            <w:noWrap/>
            <w:tcMar>
              <w:top w:w="0" w:type="dxa"/>
              <w:left w:w="108" w:type="dxa"/>
              <w:bottom w:w="0" w:type="dxa"/>
              <w:right w:w="108" w:type="dxa"/>
            </w:tcMar>
            <w:vAlign w:val="center"/>
          </w:tcPr>
          <w:p>
            <w:pPr>
              <w:widowControl/>
              <w:spacing w:line="280" w:lineRule="exact"/>
              <w:jc w:val="left"/>
              <w:textAlignment w:val="center"/>
              <w:rPr>
                <w:rFonts w:ascii="宋体" w:hAnsi="宋体" w:eastAsia="宋体"/>
                <w:b/>
                <w:bCs/>
                <w:color w:val="auto"/>
                <w:sz w:val="21"/>
                <w:szCs w:val="21"/>
              </w:rPr>
            </w:pPr>
            <w:r>
              <w:rPr>
                <w:rFonts w:hint="eastAsia" w:ascii="宋体" w:hAnsi="宋体" w:eastAsia="宋体" w:cs="仿宋_GB2312"/>
                <w:b/>
                <w:color w:val="auto"/>
                <w:kern w:val="0"/>
                <w:sz w:val="21"/>
                <w:szCs w:val="21"/>
              </w:rPr>
              <w:t>报刊上刊登遗失公告</w:t>
            </w:r>
          </w:p>
        </w:tc>
        <w:tc>
          <w:tcPr>
            <w:tcW w:w="1195" w:type="dxa"/>
            <w:gridSpan w:val="2"/>
            <w:tcBorders>
              <w:top w:val="single" w:color="000000" w:sz="4" w:space="0"/>
              <w:left w:val="nil"/>
              <w:bottom w:val="single" w:color="000000" w:sz="4" w:space="0"/>
              <w:right w:val="single" w:color="000000" w:sz="4" w:space="0"/>
            </w:tcBorders>
            <w:noWrap/>
            <w:tcMar>
              <w:top w:w="0" w:type="dxa"/>
              <w:left w:w="108" w:type="dxa"/>
              <w:bottom w:w="0" w:type="dxa"/>
              <w:right w:w="108" w:type="dxa"/>
            </w:tcMar>
            <w:vAlign w:val="center"/>
          </w:tcPr>
          <w:p>
            <w:pPr>
              <w:widowControl/>
              <w:spacing w:line="280" w:lineRule="exact"/>
              <w:jc w:val="left"/>
              <w:textAlignment w:val="center"/>
              <w:rPr>
                <w:rFonts w:ascii="宋体" w:hAnsi="宋体" w:eastAsia="宋体"/>
                <w:b/>
                <w:color w:val="auto"/>
                <w:spacing w:val="15"/>
                <w:sz w:val="21"/>
                <w:szCs w:val="21"/>
                <w:shd w:val="clear" w:color="auto" w:fill="FFFFFF"/>
              </w:rPr>
            </w:pPr>
            <w:r>
              <w:rPr>
                <w:rFonts w:hint="eastAsia" w:ascii="宋体" w:hAnsi="宋体" w:eastAsia="宋体" w:cs="仿宋_GB2312"/>
                <w:b/>
                <w:color w:val="auto"/>
                <w:kern w:val="0"/>
                <w:sz w:val="21"/>
                <w:szCs w:val="21"/>
              </w:rPr>
              <w:t>食品生产许可证</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57" w:type="dxa"/>
            <w:bottom w:w="0" w:type="dxa"/>
            <w:right w:w="57" w:type="dxa"/>
          </w:tblCellMar>
        </w:tblPrEx>
        <w:trPr>
          <w:trHeight w:val="4586" w:hRule="atLeast"/>
          <w:jc w:val="center"/>
        </w:trPr>
        <w:tc>
          <w:tcPr>
            <w:tcW w:w="489"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pStyle w:val="6"/>
              <w:widowControl w:val="0"/>
              <w:adjustRightInd w:val="0"/>
              <w:spacing w:before="0" w:beforeAutospacing="0" w:after="0" w:afterAutospacing="0" w:line="280" w:lineRule="exact"/>
              <w:jc w:val="center"/>
              <w:textAlignment w:val="center"/>
              <w:rPr>
                <w:rFonts w:hint="default" w:eastAsia="宋体" w:cs="仿宋"/>
                <w:b/>
                <w:color w:val="auto"/>
                <w:sz w:val="21"/>
                <w:szCs w:val="21"/>
                <w:lang w:val="en-US" w:eastAsia="zh-CN"/>
              </w:rPr>
            </w:pPr>
            <w:r>
              <w:rPr>
                <w:rFonts w:hint="eastAsia" w:cs="仿宋"/>
                <w:b/>
                <w:color w:val="auto"/>
                <w:sz w:val="21"/>
                <w:szCs w:val="21"/>
                <w:lang w:val="en-US" w:eastAsia="zh-CN"/>
              </w:rPr>
              <w:t>26</w:t>
            </w:r>
          </w:p>
        </w:tc>
        <w:tc>
          <w:tcPr>
            <w:tcW w:w="669" w:type="dxa"/>
            <w:tcBorders>
              <w:top w:val="single" w:color="000000" w:sz="4" w:space="0"/>
              <w:left w:val="nil"/>
              <w:bottom w:val="single" w:color="000000" w:sz="4" w:space="0"/>
              <w:right w:val="single" w:color="000000" w:sz="4" w:space="0"/>
            </w:tcBorders>
            <w:noWrap/>
            <w:tcMar>
              <w:top w:w="0" w:type="dxa"/>
              <w:left w:w="108" w:type="dxa"/>
              <w:bottom w:w="0" w:type="dxa"/>
              <w:right w:w="108" w:type="dxa"/>
            </w:tcMar>
            <w:vAlign w:val="center"/>
          </w:tcPr>
          <w:p>
            <w:pPr>
              <w:widowControl/>
              <w:spacing w:line="340" w:lineRule="exact"/>
              <w:jc w:val="left"/>
              <w:textAlignment w:val="center"/>
              <w:rPr>
                <w:rFonts w:ascii="宋体" w:hAnsi="宋体" w:eastAsia="宋体"/>
                <w:b/>
                <w:color w:val="auto"/>
                <w:sz w:val="21"/>
                <w:szCs w:val="21"/>
                <w:shd w:val="clear" w:color="auto" w:fill="FFFFFF"/>
              </w:rPr>
            </w:pPr>
            <w:r>
              <w:rPr>
                <w:rFonts w:hint="eastAsia" w:ascii="宋体" w:hAnsi="宋体" w:eastAsia="宋体" w:cs="仿宋_GB2312"/>
                <w:b/>
                <w:color w:val="auto"/>
                <w:kern w:val="0"/>
                <w:sz w:val="21"/>
                <w:szCs w:val="21"/>
              </w:rPr>
              <w:t>安全教育和培训证明</w:t>
            </w:r>
          </w:p>
        </w:tc>
        <w:tc>
          <w:tcPr>
            <w:tcW w:w="975" w:type="dxa"/>
            <w:tcBorders>
              <w:top w:val="single" w:color="000000" w:sz="4" w:space="0"/>
              <w:left w:val="nil"/>
              <w:bottom w:val="single" w:color="000000" w:sz="4" w:space="0"/>
              <w:right w:val="single" w:color="000000" w:sz="4" w:space="0"/>
            </w:tcBorders>
            <w:noWrap/>
            <w:tcMar>
              <w:top w:w="0" w:type="dxa"/>
              <w:left w:w="108" w:type="dxa"/>
              <w:bottom w:w="0" w:type="dxa"/>
              <w:right w:w="108" w:type="dxa"/>
            </w:tcMar>
            <w:vAlign w:val="center"/>
          </w:tcPr>
          <w:p>
            <w:pPr>
              <w:widowControl/>
              <w:spacing w:line="340" w:lineRule="exact"/>
              <w:jc w:val="left"/>
              <w:textAlignment w:val="center"/>
              <w:rPr>
                <w:rFonts w:ascii="宋体" w:hAnsi="宋体" w:eastAsia="宋体"/>
                <w:b/>
                <w:color w:val="auto"/>
                <w:sz w:val="21"/>
                <w:szCs w:val="21"/>
                <w:shd w:val="clear" w:color="auto" w:fill="FFFFFF"/>
              </w:rPr>
            </w:pPr>
            <w:r>
              <w:rPr>
                <w:rFonts w:hint="eastAsia" w:ascii="宋体" w:hAnsi="宋体" w:eastAsia="宋体" w:cs="仿宋_GB2312"/>
                <w:b/>
                <w:color w:val="auto"/>
                <w:kern w:val="0"/>
                <w:sz w:val="21"/>
                <w:szCs w:val="21"/>
              </w:rPr>
              <w:t>办理特种设备作业人员资格认时，提交安全教育和培训证明</w:t>
            </w:r>
          </w:p>
        </w:tc>
        <w:tc>
          <w:tcPr>
            <w:tcW w:w="7113" w:type="dxa"/>
            <w:gridSpan w:val="2"/>
            <w:tcBorders>
              <w:top w:val="single" w:color="000000" w:sz="4" w:space="0"/>
              <w:left w:val="nil"/>
              <w:bottom w:val="single" w:color="000000" w:sz="4" w:space="0"/>
              <w:right w:val="single" w:color="000000" w:sz="4" w:space="0"/>
            </w:tcBorders>
            <w:noWrap/>
            <w:tcMar>
              <w:top w:w="0" w:type="dxa"/>
              <w:left w:w="108" w:type="dxa"/>
              <w:bottom w:w="0" w:type="dxa"/>
              <w:right w:w="108" w:type="dxa"/>
            </w:tcMar>
            <w:vAlign w:val="center"/>
          </w:tcPr>
          <w:p>
            <w:pPr>
              <w:widowControl/>
              <w:spacing w:line="340" w:lineRule="exact"/>
              <w:jc w:val="left"/>
              <w:textAlignment w:val="center"/>
              <w:rPr>
                <w:rFonts w:ascii="宋体" w:hAnsi="宋体" w:eastAsia="宋体"/>
                <w:b/>
                <w:color w:val="auto"/>
                <w:sz w:val="21"/>
                <w:szCs w:val="21"/>
                <w:shd w:val="clear" w:color="auto" w:fill="FFFFFF"/>
              </w:rPr>
            </w:pPr>
            <w:r>
              <w:rPr>
                <w:rFonts w:hint="eastAsia" w:ascii="宋体" w:hAnsi="宋体" w:eastAsia="宋体" w:cs="仿宋_GB2312"/>
                <w:b/>
                <w:color w:val="auto"/>
                <w:kern w:val="0"/>
                <w:sz w:val="21"/>
                <w:szCs w:val="21"/>
              </w:rPr>
              <w:t>中华人民共和国特种设备安全法》（于2013年6月29日通过，自2014年1月1日起施行）第八条 特种设备生产、经营、使用、检验、检测应当遵守有关特种设备安全技术规范及相关标准。</w:t>
            </w:r>
            <w:r>
              <w:rPr>
                <w:rFonts w:hint="eastAsia" w:ascii="宋体" w:hAnsi="宋体" w:eastAsia="宋体" w:cs="仿宋_GB2312"/>
                <w:b/>
                <w:color w:val="auto"/>
                <w:kern w:val="0"/>
                <w:sz w:val="21"/>
                <w:szCs w:val="21"/>
              </w:rPr>
              <w:br w:type="textWrapping"/>
            </w:r>
            <w:r>
              <w:rPr>
                <w:rFonts w:hint="eastAsia" w:ascii="宋体" w:hAnsi="宋体" w:eastAsia="宋体" w:cs="仿宋_GB2312"/>
                <w:b/>
                <w:color w:val="auto"/>
                <w:kern w:val="0"/>
                <w:sz w:val="21"/>
                <w:szCs w:val="21"/>
              </w:rPr>
              <w:t>特种设备安全技术规范由国务院负责特种设备安全监督管理的部门制定。</w:t>
            </w:r>
            <w:r>
              <w:rPr>
                <w:rFonts w:hint="eastAsia" w:ascii="宋体" w:hAnsi="宋体" w:eastAsia="宋体" w:cs="仿宋_GB2312"/>
                <w:b/>
                <w:color w:val="auto"/>
                <w:kern w:val="0"/>
                <w:sz w:val="21"/>
                <w:szCs w:val="21"/>
              </w:rPr>
              <w:br w:type="textWrapping"/>
            </w:r>
            <w:r>
              <w:rPr>
                <w:rFonts w:hint="eastAsia" w:ascii="宋体" w:hAnsi="宋体" w:eastAsia="宋体" w:cs="仿宋_GB2312"/>
                <w:b/>
                <w:color w:val="auto"/>
                <w:kern w:val="0"/>
                <w:sz w:val="21"/>
                <w:szCs w:val="21"/>
              </w:rPr>
              <w:t>特种设备作业人员考核规则（TSG Z6001-2013  2013年1月16日起实施）</w:t>
            </w:r>
            <w:r>
              <w:rPr>
                <w:rFonts w:hint="eastAsia" w:ascii="宋体" w:hAnsi="宋体" w:eastAsia="宋体" w:cs="仿宋_GB2312"/>
                <w:b/>
                <w:color w:val="auto"/>
                <w:kern w:val="0"/>
                <w:sz w:val="21"/>
                <w:szCs w:val="21"/>
              </w:rPr>
              <w:br w:type="textWrapping"/>
            </w:r>
            <w:r>
              <w:rPr>
                <w:rFonts w:hint="eastAsia" w:ascii="宋体" w:hAnsi="宋体" w:eastAsia="宋体" w:cs="仿宋_GB2312"/>
                <w:b/>
                <w:color w:val="auto"/>
                <w:kern w:val="0"/>
                <w:sz w:val="21"/>
                <w:szCs w:val="21"/>
              </w:rPr>
              <w:t xml:space="preserve">第二十四条  持证人员应当在持证项目的有效期届满3个月前，自行或者委托考试机构向发证部门提出复审申请。  申请复审时，持证人员应当提交以下资料。  (一)《特种设备作业人员复审申请表》（见附件B，1份)； (二)《作业人员证原件)；  (三)持证期间用人单位或者专业培训等机构出具的安全教育和培训证明(内容和学时等要求符合安全技术规范  1份)； </w:t>
            </w:r>
          </w:p>
        </w:tc>
        <w:tc>
          <w:tcPr>
            <w:tcW w:w="782" w:type="dxa"/>
            <w:gridSpan w:val="2"/>
            <w:tcBorders>
              <w:top w:val="single" w:color="000000" w:sz="4" w:space="0"/>
              <w:left w:val="nil"/>
              <w:bottom w:val="single" w:color="000000" w:sz="4" w:space="0"/>
              <w:right w:val="single" w:color="000000" w:sz="4" w:space="0"/>
            </w:tcBorders>
            <w:noWrap/>
            <w:tcMar>
              <w:top w:w="0" w:type="dxa"/>
              <w:left w:w="108" w:type="dxa"/>
              <w:bottom w:w="0" w:type="dxa"/>
              <w:right w:w="108" w:type="dxa"/>
            </w:tcMar>
            <w:vAlign w:val="center"/>
          </w:tcPr>
          <w:p>
            <w:pPr>
              <w:widowControl/>
              <w:spacing w:line="340" w:lineRule="exact"/>
              <w:jc w:val="left"/>
              <w:textAlignment w:val="center"/>
              <w:rPr>
                <w:rFonts w:ascii="宋体" w:hAnsi="宋体" w:eastAsia="宋体"/>
                <w:b/>
                <w:bCs/>
                <w:color w:val="auto"/>
                <w:sz w:val="21"/>
                <w:szCs w:val="21"/>
              </w:rPr>
            </w:pPr>
            <w:r>
              <w:rPr>
                <w:rFonts w:hint="eastAsia" w:ascii="宋体" w:hAnsi="宋体" w:eastAsia="宋体" w:cs="仿宋_GB2312"/>
                <w:b/>
                <w:color w:val="auto"/>
                <w:kern w:val="0"/>
                <w:sz w:val="21"/>
                <w:szCs w:val="21"/>
              </w:rPr>
              <w:t>法律</w:t>
            </w:r>
          </w:p>
        </w:tc>
        <w:tc>
          <w:tcPr>
            <w:tcW w:w="816" w:type="dxa"/>
            <w:gridSpan w:val="2"/>
            <w:tcBorders>
              <w:top w:val="single" w:color="000000" w:sz="4" w:space="0"/>
              <w:left w:val="nil"/>
              <w:bottom w:val="single" w:color="000000" w:sz="4" w:space="0"/>
              <w:right w:val="single" w:color="000000" w:sz="4" w:space="0"/>
            </w:tcBorders>
            <w:noWrap/>
            <w:tcMar>
              <w:top w:w="0" w:type="dxa"/>
              <w:left w:w="108" w:type="dxa"/>
              <w:bottom w:w="0" w:type="dxa"/>
              <w:right w:w="108" w:type="dxa"/>
            </w:tcMar>
            <w:vAlign w:val="center"/>
          </w:tcPr>
          <w:p>
            <w:pPr>
              <w:widowControl/>
              <w:spacing w:line="340" w:lineRule="exact"/>
              <w:jc w:val="left"/>
              <w:textAlignment w:val="center"/>
              <w:rPr>
                <w:rFonts w:ascii="宋体" w:hAnsi="宋体" w:eastAsia="宋体"/>
                <w:b/>
                <w:bCs/>
                <w:color w:val="auto"/>
                <w:sz w:val="21"/>
                <w:szCs w:val="21"/>
              </w:rPr>
            </w:pPr>
            <w:r>
              <w:rPr>
                <w:rFonts w:hint="eastAsia" w:ascii="宋体" w:hAnsi="宋体" w:eastAsia="宋体" w:cs="仿宋_GB2312"/>
                <w:b/>
                <w:color w:val="auto"/>
                <w:kern w:val="0"/>
                <w:sz w:val="21"/>
                <w:szCs w:val="21"/>
              </w:rPr>
              <w:t>县行政审批局</w:t>
            </w:r>
          </w:p>
        </w:tc>
        <w:tc>
          <w:tcPr>
            <w:tcW w:w="732" w:type="dxa"/>
            <w:gridSpan w:val="2"/>
            <w:tcBorders>
              <w:top w:val="single" w:color="000000" w:sz="4" w:space="0"/>
              <w:left w:val="nil"/>
              <w:bottom w:val="single" w:color="000000" w:sz="4" w:space="0"/>
              <w:right w:val="single" w:color="000000" w:sz="4" w:space="0"/>
            </w:tcBorders>
            <w:noWrap/>
            <w:tcMar>
              <w:top w:w="0" w:type="dxa"/>
              <w:left w:w="108" w:type="dxa"/>
              <w:bottom w:w="0" w:type="dxa"/>
              <w:right w:w="108" w:type="dxa"/>
            </w:tcMar>
            <w:vAlign w:val="center"/>
          </w:tcPr>
          <w:p>
            <w:pPr>
              <w:widowControl/>
              <w:spacing w:after="200" w:line="340" w:lineRule="exact"/>
              <w:jc w:val="left"/>
              <w:textAlignment w:val="center"/>
              <w:rPr>
                <w:rFonts w:ascii="宋体" w:hAnsi="宋体" w:eastAsia="宋体"/>
                <w:b/>
                <w:bCs/>
                <w:color w:val="auto"/>
                <w:sz w:val="21"/>
                <w:szCs w:val="21"/>
              </w:rPr>
            </w:pPr>
            <w:r>
              <w:rPr>
                <w:rFonts w:hint="eastAsia" w:ascii="宋体" w:hAnsi="宋体" w:eastAsia="宋体" w:cs="仿宋_GB2312"/>
                <w:b/>
                <w:color w:val="auto"/>
                <w:kern w:val="0"/>
                <w:sz w:val="21"/>
                <w:szCs w:val="21"/>
              </w:rPr>
              <w:t>用人单位、培训机构</w:t>
            </w:r>
          </w:p>
        </w:tc>
        <w:tc>
          <w:tcPr>
            <w:tcW w:w="1779" w:type="dxa"/>
            <w:gridSpan w:val="2"/>
            <w:tcBorders>
              <w:top w:val="single" w:color="000000" w:sz="4" w:space="0"/>
              <w:left w:val="nil"/>
              <w:bottom w:val="single" w:color="000000" w:sz="4" w:space="0"/>
              <w:right w:val="single" w:color="000000" w:sz="4" w:space="0"/>
            </w:tcBorders>
            <w:noWrap/>
            <w:tcMar>
              <w:top w:w="0" w:type="dxa"/>
              <w:left w:w="108" w:type="dxa"/>
              <w:bottom w:w="0" w:type="dxa"/>
              <w:right w:w="108" w:type="dxa"/>
            </w:tcMar>
            <w:vAlign w:val="center"/>
          </w:tcPr>
          <w:p>
            <w:pPr>
              <w:widowControl/>
              <w:spacing w:line="340" w:lineRule="exact"/>
              <w:jc w:val="left"/>
              <w:textAlignment w:val="center"/>
              <w:rPr>
                <w:rFonts w:ascii="宋体" w:hAnsi="宋体" w:eastAsia="宋体"/>
                <w:b/>
                <w:bCs/>
                <w:color w:val="auto"/>
                <w:sz w:val="21"/>
                <w:szCs w:val="21"/>
              </w:rPr>
            </w:pPr>
            <w:r>
              <w:rPr>
                <w:rFonts w:hint="eastAsia" w:ascii="宋体" w:hAnsi="宋体" w:eastAsia="宋体" w:cs="仿宋_GB2312"/>
                <w:b/>
                <w:color w:val="auto"/>
                <w:kern w:val="0"/>
                <w:sz w:val="21"/>
                <w:szCs w:val="21"/>
              </w:rPr>
              <w:t xml:space="preserve">培训机构或个人提交申请材料到市县审批大厅,县级有实质性审核权，市审批局发证，       </w:t>
            </w:r>
          </w:p>
        </w:tc>
        <w:tc>
          <w:tcPr>
            <w:tcW w:w="1195" w:type="dxa"/>
            <w:gridSpan w:val="2"/>
            <w:tcBorders>
              <w:top w:val="single" w:color="000000" w:sz="4" w:space="0"/>
              <w:left w:val="nil"/>
              <w:bottom w:val="single" w:color="000000" w:sz="4" w:space="0"/>
              <w:right w:val="single" w:color="000000" w:sz="4" w:space="0"/>
            </w:tcBorders>
            <w:noWrap/>
            <w:tcMar>
              <w:top w:w="0" w:type="dxa"/>
              <w:left w:w="108" w:type="dxa"/>
              <w:bottom w:w="0" w:type="dxa"/>
              <w:right w:w="108" w:type="dxa"/>
            </w:tcMar>
            <w:vAlign w:val="center"/>
          </w:tcPr>
          <w:p>
            <w:pPr>
              <w:widowControl/>
              <w:spacing w:line="340" w:lineRule="exact"/>
              <w:jc w:val="left"/>
              <w:textAlignment w:val="center"/>
              <w:rPr>
                <w:rFonts w:ascii="宋体" w:hAnsi="宋体" w:eastAsia="宋体"/>
                <w:b/>
                <w:color w:val="auto"/>
                <w:spacing w:val="15"/>
                <w:sz w:val="21"/>
                <w:szCs w:val="21"/>
                <w:shd w:val="clear" w:color="auto" w:fill="FFFFFF"/>
              </w:rPr>
            </w:pPr>
            <w:r>
              <w:rPr>
                <w:rFonts w:hint="eastAsia" w:ascii="宋体" w:hAnsi="宋体" w:eastAsia="宋体" w:cs="仿宋_GB2312"/>
                <w:b/>
                <w:color w:val="auto"/>
                <w:kern w:val="0"/>
                <w:sz w:val="21"/>
                <w:szCs w:val="21"/>
              </w:rPr>
              <w:t>特种设备作业人员资格认定（市县同权许可事项）</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57" w:type="dxa"/>
            <w:bottom w:w="0" w:type="dxa"/>
            <w:right w:w="57" w:type="dxa"/>
          </w:tblCellMar>
        </w:tblPrEx>
        <w:trPr>
          <w:trHeight w:val="4373" w:hRule="atLeast"/>
          <w:jc w:val="center"/>
        </w:trPr>
        <w:tc>
          <w:tcPr>
            <w:tcW w:w="489"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pStyle w:val="6"/>
              <w:widowControl w:val="0"/>
              <w:adjustRightInd w:val="0"/>
              <w:spacing w:before="0" w:beforeAutospacing="0" w:after="0" w:afterAutospacing="0" w:line="280" w:lineRule="exact"/>
              <w:jc w:val="center"/>
              <w:textAlignment w:val="center"/>
              <w:rPr>
                <w:rFonts w:hint="default" w:eastAsia="宋体" w:cs="仿宋"/>
                <w:b/>
                <w:color w:val="auto"/>
                <w:sz w:val="21"/>
                <w:szCs w:val="21"/>
                <w:lang w:val="en-US" w:eastAsia="zh-CN"/>
              </w:rPr>
            </w:pPr>
            <w:r>
              <w:rPr>
                <w:rFonts w:hint="eastAsia" w:cs="仿宋"/>
                <w:b/>
                <w:color w:val="auto"/>
                <w:sz w:val="21"/>
                <w:szCs w:val="21"/>
                <w:lang w:val="en-US" w:eastAsia="zh-CN"/>
              </w:rPr>
              <w:t>27</w:t>
            </w:r>
          </w:p>
        </w:tc>
        <w:tc>
          <w:tcPr>
            <w:tcW w:w="669" w:type="dxa"/>
            <w:tcBorders>
              <w:top w:val="single" w:color="000000" w:sz="4" w:space="0"/>
              <w:left w:val="nil"/>
              <w:bottom w:val="single" w:color="000000" w:sz="4" w:space="0"/>
              <w:right w:val="single" w:color="000000" w:sz="4" w:space="0"/>
            </w:tcBorders>
            <w:noWrap/>
            <w:tcMar>
              <w:top w:w="0" w:type="dxa"/>
              <w:left w:w="108" w:type="dxa"/>
              <w:bottom w:w="0" w:type="dxa"/>
              <w:right w:w="108" w:type="dxa"/>
            </w:tcMar>
            <w:vAlign w:val="center"/>
          </w:tcPr>
          <w:p>
            <w:pPr>
              <w:widowControl/>
              <w:spacing w:line="340" w:lineRule="exact"/>
              <w:jc w:val="left"/>
              <w:textAlignment w:val="center"/>
              <w:rPr>
                <w:rFonts w:ascii="宋体" w:hAnsi="宋体" w:eastAsia="宋体"/>
                <w:b/>
                <w:color w:val="auto"/>
                <w:sz w:val="21"/>
                <w:szCs w:val="21"/>
                <w:shd w:val="clear" w:color="auto" w:fill="FFFFFF"/>
              </w:rPr>
            </w:pPr>
            <w:r>
              <w:rPr>
                <w:rFonts w:hint="eastAsia" w:ascii="宋体" w:hAnsi="宋体" w:eastAsia="宋体" w:cs="仿宋_GB2312"/>
                <w:b/>
                <w:color w:val="auto"/>
                <w:kern w:val="0"/>
                <w:sz w:val="21"/>
                <w:szCs w:val="21"/>
              </w:rPr>
              <w:t>中断所从事持证项目的作业时间未超过1年的证明</w:t>
            </w:r>
          </w:p>
        </w:tc>
        <w:tc>
          <w:tcPr>
            <w:tcW w:w="975" w:type="dxa"/>
            <w:tcBorders>
              <w:top w:val="single" w:color="000000" w:sz="4" w:space="0"/>
              <w:left w:val="nil"/>
              <w:bottom w:val="single" w:color="000000" w:sz="4" w:space="0"/>
              <w:right w:val="single" w:color="000000" w:sz="4" w:space="0"/>
            </w:tcBorders>
            <w:noWrap/>
            <w:tcMar>
              <w:top w:w="0" w:type="dxa"/>
              <w:left w:w="108" w:type="dxa"/>
              <w:bottom w:w="0" w:type="dxa"/>
              <w:right w:w="108" w:type="dxa"/>
            </w:tcMar>
            <w:vAlign w:val="center"/>
          </w:tcPr>
          <w:p>
            <w:pPr>
              <w:widowControl/>
              <w:spacing w:line="340" w:lineRule="exact"/>
              <w:jc w:val="left"/>
              <w:textAlignment w:val="center"/>
              <w:rPr>
                <w:rFonts w:ascii="宋体" w:hAnsi="宋体" w:eastAsia="宋体"/>
                <w:b/>
                <w:color w:val="auto"/>
                <w:sz w:val="21"/>
                <w:szCs w:val="21"/>
                <w:shd w:val="clear" w:color="auto" w:fill="FFFFFF"/>
              </w:rPr>
            </w:pPr>
            <w:r>
              <w:rPr>
                <w:rFonts w:hint="eastAsia" w:ascii="宋体" w:hAnsi="宋体" w:eastAsia="宋体" w:cs="仿宋_GB2312"/>
                <w:b/>
                <w:color w:val="auto"/>
                <w:kern w:val="0"/>
                <w:sz w:val="21"/>
                <w:szCs w:val="21"/>
              </w:rPr>
              <w:t>办理特种设备作业人员资格认证时，中断所从事持证项目的作业时间未超过1年的证明</w:t>
            </w:r>
          </w:p>
        </w:tc>
        <w:tc>
          <w:tcPr>
            <w:tcW w:w="7113" w:type="dxa"/>
            <w:gridSpan w:val="2"/>
            <w:tcBorders>
              <w:top w:val="single" w:color="000000" w:sz="4" w:space="0"/>
              <w:left w:val="nil"/>
              <w:bottom w:val="single" w:color="000000" w:sz="4" w:space="0"/>
              <w:right w:val="single" w:color="000000" w:sz="4" w:space="0"/>
            </w:tcBorders>
            <w:noWrap/>
            <w:tcMar>
              <w:top w:w="0" w:type="dxa"/>
              <w:left w:w="108" w:type="dxa"/>
              <w:bottom w:w="0" w:type="dxa"/>
              <w:right w:w="108" w:type="dxa"/>
            </w:tcMar>
            <w:vAlign w:val="center"/>
          </w:tcPr>
          <w:p>
            <w:pPr>
              <w:widowControl/>
              <w:spacing w:line="340" w:lineRule="exact"/>
              <w:jc w:val="left"/>
              <w:textAlignment w:val="center"/>
              <w:rPr>
                <w:rFonts w:ascii="宋体" w:hAnsi="宋体" w:eastAsia="宋体"/>
                <w:b/>
                <w:color w:val="auto"/>
                <w:sz w:val="21"/>
                <w:szCs w:val="21"/>
                <w:shd w:val="clear" w:color="auto" w:fill="FFFFFF"/>
              </w:rPr>
            </w:pPr>
            <w:r>
              <w:rPr>
                <w:rFonts w:hint="eastAsia" w:ascii="宋体" w:hAnsi="宋体" w:eastAsia="宋体" w:cs="仿宋_GB2312"/>
                <w:b/>
                <w:color w:val="auto"/>
                <w:kern w:val="0"/>
                <w:sz w:val="21"/>
                <w:szCs w:val="21"/>
              </w:rPr>
              <w:t>中华人民共和国特种设备安全法》（于2013年6月29日通过，自2014年1月1日起施行）第八条 特种设备生产、经营、使用、检验、检测应当遵守有关特种设备安全技术规范及相关标准。</w:t>
            </w:r>
            <w:r>
              <w:rPr>
                <w:rFonts w:hint="eastAsia" w:ascii="宋体" w:hAnsi="宋体" w:eastAsia="宋体" w:cs="仿宋_GB2312"/>
                <w:b/>
                <w:color w:val="auto"/>
                <w:kern w:val="0"/>
                <w:sz w:val="21"/>
                <w:szCs w:val="21"/>
              </w:rPr>
              <w:br w:type="textWrapping"/>
            </w:r>
            <w:r>
              <w:rPr>
                <w:rFonts w:hint="eastAsia" w:ascii="宋体" w:hAnsi="宋体" w:eastAsia="宋体" w:cs="仿宋_GB2312"/>
                <w:b/>
                <w:color w:val="auto"/>
                <w:kern w:val="0"/>
                <w:sz w:val="21"/>
                <w:szCs w:val="21"/>
              </w:rPr>
              <w:t>特种设备安全技术规范由国务院负责特种设备安全监督管理的部门制定。</w:t>
            </w:r>
            <w:r>
              <w:rPr>
                <w:rFonts w:hint="eastAsia" w:ascii="宋体" w:hAnsi="宋体" w:eastAsia="宋体" w:cs="仿宋_GB2312"/>
                <w:b/>
                <w:color w:val="auto"/>
                <w:kern w:val="0"/>
                <w:sz w:val="21"/>
                <w:szCs w:val="21"/>
              </w:rPr>
              <w:br w:type="textWrapping"/>
            </w:r>
            <w:r>
              <w:rPr>
                <w:rFonts w:hint="eastAsia" w:ascii="宋体" w:hAnsi="宋体" w:eastAsia="宋体" w:cs="仿宋_GB2312"/>
                <w:b/>
                <w:color w:val="auto"/>
                <w:kern w:val="0"/>
                <w:sz w:val="21"/>
                <w:szCs w:val="21"/>
              </w:rPr>
              <w:t>特种设备作业人员考核规则（TSG Z6001-2013  2013年1月16日起实施）</w:t>
            </w:r>
            <w:r>
              <w:rPr>
                <w:rFonts w:hint="eastAsia" w:ascii="宋体" w:hAnsi="宋体" w:eastAsia="宋体" w:cs="仿宋_GB2312"/>
                <w:b/>
                <w:color w:val="auto"/>
                <w:kern w:val="0"/>
                <w:sz w:val="21"/>
                <w:szCs w:val="21"/>
              </w:rPr>
              <w:br w:type="textWrapping"/>
            </w:r>
            <w:r>
              <w:rPr>
                <w:rFonts w:hint="eastAsia" w:ascii="宋体" w:hAnsi="宋体" w:eastAsia="宋体" w:cs="仿宋_GB2312"/>
                <w:b/>
                <w:color w:val="auto"/>
                <w:kern w:val="0"/>
                <w:sz w:val="21"/>
                <w:szCs w:val="21"/>
              </w:rPr>
              <w:t>第二十四条  持证人员当在持证项目的有效期届满3个月前，自行或者委托考试机构向发证部门提出复审申请。  申请复审时，持证人员应当提交以下资料。    (五)持证期间用人单位出具的中断所从事持证项目的作业时间未超过1年的证明(有关安全技术规范另有规定的从具规定)；</w:t>
            </w:r>
          </w:p>
        </w:tc>
        <w:tc>
          <w:tcPr>
            <w:tcW w:w="782" w:type="dxa"/>
            <w:gridSpan w:val="2"/>
            <w:tcBorders>
              <w:top w:val="single" w:color="000000" w:sz="4" w:space="0"/>
              <w:left w:val="nil"/>
              <w:bottom w:val="single" w:color="000000" w:sz="4" w:space="0"/>
              <w:right w:val="single" w:color="000000" w:sz="4" w:space="0"/>
            </w:tcBorders>
            <w:noWrap/>
            <w:tcMar>
              <w:top w:w="0" w:type="dxa"/>
              <w:left w:w="108" w:type="dxa"/>
              <w:bottom w:w="0" w:type="dxa"/>
              <w:right w:w="108" w:type="dxa"/>
            </w:tcMar>
            <w:vAlign w:val="center"/>
          </w:tcPr>
          <w:p>
            <w:pPr>
              <w:widowControl/>
              <w:spacing w:line="340" w:lineRule="exact"/>
              <w:jc w:val="left"/>
              <w:textAlignment w:val="center"/>
              <w:rPr>
                <w:rFonts w:ascii="宋体" w:hAnsi="宋体" w:eastAsia="宋体"/>
                <w:b/>
                <w:bCs/>
                <w:color w:val="auto"/>
                <w:sz w:val="21"/>
                <w:szCs w:val="21"/>
              </w:rPr>
            </w:pPr>
            <w:r>
              <w:rPr>
                <w:rFonts w:hint="eastAsia" w:ascii="宋体" w:hAnsi="宋体" w:eastAsia="宋体" w:cs="仿宋_GB2312"/>
                <w:b/>
                <w:color w:val="auto"/>
                <w:kern w:val="0"/>
                <w:sz w:val="21"/>
                <w:szCs w:val="21"/>
              </w:rPr>
              <w:t>法律</w:t>
            </w:r>
          </w:p>
        </w:tc>
        <w:tc>
          <w:tcPr>
            <w:tcW w:w="816" w:type="dxa"/>
            <w:gridSpan w:val="2"/>
            <w:tcBorders>
              <w:top w:val="single" w:color="000000" w:sz="4" w:space="0"/>
              <w:left w:val="nil"/>
              <w:bottom w:val="single" w:color="000000" w:sz="4" w:space="0"/>
              <w:right w:val="single" w:color="000000" w:sz="4" w:space="0"/>
            </w:tcBorders>
            <w:noWrap/>
            <w:tcMar>
              <w:top w:w="0" w:type="dxa"/>
              <w:left w:w="108" w:type="dxa"/>
              <w:bottom w:w="0" w:type="dxa"/>
              <w:right w:w="108" w:type="dxa"/>
            </w:tcMar>
            <w:vAlign w:val="center"/>
          </w:tcPr>
          <w:p>
            <w:pPr>
              <w:widowControl/>
              <w:spacing w:line="340" w:lineRule="exact"/>
              <w:jc w:val="left"/>
              <w:textAlignment w:val="center"/>
              <w:rPr>
                <w:rFonts w:ascii="宋体" w:hAnsi="宋体" w:eastAsia="宋体"/>
                <w:b/>
                <w:bCs/>
                <w:color w:val="auto"/>
                <w:sz w:val="21"/>
                <w:szCs w:val="21"/>
              </w:rPr>
            </w:pPr>
            <w:r>
              <w:rPr>
                <w:rFonts w:hint="eastAsia" w:ascii="宋体" w:hAnsi="宋体" w:eastAsia="宋体" w:cs="仿宋_GB2312"/>
                <w:b/>
                <w:color w:val="auto"/>
                <w:kern w:val="0"/>
                <w:sz w:val="21"/>
                <w:szCs w:val="21"/>
              </w:rPr>
              <w:t>县行政审批局</w:t>
            </w:r>
          </w:p>
        </w:tc>
        <w:tc>
          <w:tcPr>
            <w:tcW w:w="732" w:type="dxa"/>
            <w:gridSpan w:val="2"/>
            <w:tcBorders>
              <w:top w:val="single" w:color="000000" w:sz="4" w:space="0"/>
              <w:left w:val="nil"/>
              <w:bottom w:val="single" w:color="000000" w:sz="4" w:space="0"/>
              <w:right w:val="single" w:color="000000" w:sz="4" w:space="0"/>
            </w:tcBorders>
            <w:noWrap/>
            <w:tcMar>
              <w:top w:w="0" w:type="dxa"/>
              <w:left w:w="108" w:type="dxa"/>
              <w:bottom w:w="0" w:type="dxa"/>
              <w:right w:w="108" w:type="dxa"/>
            </w:tcMar>
            <w:vAlign w:val="center"/>
          </w:tcPr>
          <w:p>
            <w:pPr>
              <w:widowControl/>
              <w:spacing w:after="200" w:line="340" w:lineRule="exact"/>
              <w:jc w:val="left"/>
              <w:textAlignment w:val="center"/>
              <w:rPr>
                <w:rFonts w:ascii="宋体" w:hAnsi="宋体" w:eastAsia="宋体"/>
                <w:b/>
                <w:bCs/>
                <w:color w:val="auto"/>
                <w:sz w:val="21"/>
                <w:szCs w:val="21"/>
              </w:rPr>
            </w:pPr>
            <w:r>
              <w:rPr>
                <w:rFonts w:hint="eastAsia" w:ascii="宋体" w:hAnsi="宋体" w:eastAsia="宋体" w:cs="仿宋_GB2312"/>
                <w:b/>
                <w:color w:val="auto"/>
                <w:kern w:val="0"/>
                <w:sz w:val="21"/>
                <w:szCs w:val="21"/>
              </w:rPr>
              <w:t>用人单位、培训机构</w:t>
            </w:r>
          </w:p>
        </w:tc>
        <w:tc>
          <w:tcPr>
            <w:tcW w:w="1779" w:type="dxa"/>
            <w:gridSpan w:val="2"/>
            <w:tcBorders>
              <w:top w:val="single" w:color="000000" w:sz="4" w:space="0"/>
              <w:left w:val="nil"/>
              <w:bottom w:val="single" w:color="000000" w:sz="4" w:space="0"/>
              <w:right w:val="single" w:color="000000" w:sz="4" w:space="0"/>
            </w:tcBorders>
            <w:noWrap/>
            <w:tcMar>
              <w:top w:w="0" w:type="dxa"/>
              <w:left w:w="108" w:type="dxa"/>
              <w:bottom w:w="0" w:type="dxa"/>
              <w:right w:w="108" w:type="dxa"/>
            </w:tcMar>
            <w:vAlign w:val="center"/>
          </w:tcPr>
          <w:p>
            <w:pPr>
              <w:widowControl/>
              <w:spacing w:line="340" w:lineRule="exact"/>
              <w:jc w:val="left"/>
              <w:textAlignment w:val="center"/>
              <w:rPr>
                <w:rFonts w:ascii="宋体" w:hAnsi="宋体" w:eastAsia="宋体"/>
                <w:b/>
                <w:bCs/>
                <w:color w:val="auto"/>
                <w:sz w:val="21"/>
                <w:szCs w:val="21"/>
              </w:rPr>
            </w:pPr>
            <w:r>
              <w:rPr>
                <w:rFonts w:hint="eastAsia" w:ascii="宋体" w:hAnsi="宋体" w:eastAsia="宋体" w:cs="仿宋_GB2312"/>
                <w:b/>
                <w:color w:val="auto"/>
                <w:kern w:val="0"/>
                <w:sz w:val="21"/>
                <w:szCs w:val="21"/>
              </w:rPr>
              <w:t xml:space="preserve">培训机构或个人提交申请材料到市县审批大厅,县级有实质性审核权，市审批局发证，       </w:t>
            </w:r>
          </w:p>
        </w:tc>
        <w:tc>
          <w:tcPr>
            <w:tcW w:w="1195" w:type="dxa"/>
            <w:gridSpan w:val="2"/>
            <w:tcBorders>
              <w:top w:val="single" w:color="000000" w:sz="4" w:space="0"/>
              <w:left w:val="nil"/>
              <w:bottom w:val="single" w:color="000000" w:sz="4" w:space="0"/>
              <w:right w:val="single" w:color="000000" w:sz="4" w:space="0"/>
            </w:tcBorders>
            <w:noWrap/>
            <w:tcMar>
              <w:top w:w="0" w:type="dxa"/>
              <w:left w:w="108" w:type="dxa"/>
              <w:bottom w:w="0" w:type="dxa"/>
              <w:right w:w="108" w:type="dxa"/>
            </w:tcMar>
            <w:vAlign w:val="center"/>
          </w:tcPr>
          <w:p>
            <w:pPr>
              <w:widowControl/>
              <w:spacing w:line="340" w:lineRule="exact"/>
              <w:jc w:val="left"/>
              <w:textAlignment w:val="center"/>
              <w:rPr>
                <w:rFonts w:ascii="宋体" w:hAnsi="宋体" w:eastAsia="宋体"/>
                <w:b/>
                <w:color w:val="auto"/>
                <w:spacing w:val="15"/>
                <w:sz w:val="21"/>
                <w:szCs w:val="21"/>
                <w:shd w:val="clear" w:color="auto" w:fill="FFFFFF"/>
              </w:rPr>
            </w:pPr>
            <w:r>
              <w:rPr>
                <w:rFonts w:hint="eastAsia" w:ascii="宋体" w:hAnsi="宋体" w:eastAsia="宋体" w:cs="仿宋_GB2312"/>
                <w:b/>
                <w:color w:val="auto"/>
                <w:kern w:val="0"/>
                <w:sz w:val="21"/>
                <w:szCs w:val="21"/>
              </w:rPr>
              <w:t>特种设备作业人员资格认定（市县同权许可事项）</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57" w:type="dxa"/>
            <w:bottom w:w="0" w:type="dxa"/>
            <w:right w:w="57" w:type="dxa"/>
          </w:tblCellMar>
        </w:tblPrEx>
        <w:trPr>
          <w:trHeight w:val="3823" w:hRule="atLeast"/>
          <w:jc w:val="center"/>
        </w:trPr>
        <w:tc>
          <w:tcPr>
            <w:tcW w:w="489"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pStyle w:val="6"/>
              <w:widowControl w:val="0"/>
              <w:adjustRightInd w:val="0"/>
              <w:spacing w:before="0" w:beforeAutospacing="0" w:after="0" w:afterAutospacing="0" w:line="280" w:lineRule="exact"/>
              <w:jc w:val="center"/>
              <w:textAlignment w:val="center"/>
              <w:rPr>
                <w:rFonts w:hint="default" w:eastAsia="宋体" w:cs="仿宋"/>
                <w:b/>
                <w:color w:val="auto"/>
                <w:sz w:val="21"/>
                <w:szCs w:val="21"/>
                <w:lang w:val="en-US" w:eastAsia="zh-CN"/>
              </w:rPr>
            </w:pPr>
            <w:r>
              <w:rPr>
                <w:rFonts w:hint="eastAsia" w:cs="仿宋"/>
                <w:b/>
                <w:color w:val="auto"/>
                <w:sz w:val="21"/>
                <w:szCs w:val="21"/>
                <w:lang w:val="en-US" w:eastAsia="zh-CN"/>
              </w:rPr>
              <w:t>28</w:t>
            </w:r>
          </w:p>
        </w:tc>
        <w:tc>
          <w:tcPr>
            <w:tcW w:w="669" w:type="dxa"/>
            <w:tcBorders>
              <w:top w:val="single" w:color="000000" w:sz="4" w:space="0"/>
              <w:left w:val="nil"/>
              <w:bottom w:val="single" w:color="000000" w:sz="4" w:space="0"/>
              <w:right w:val="single" w:color="000000" w:sz="4" w:space="0"/>
            </w:tcBorders>
            <w:noWrap/>
            <w:tcMar>
              <w:top w:w="0" w:type="dxa"/>
              <w:left w:w="108" w:type="dxa"/>
              <w:bottom w:w="0" w:type="dxa"/>
              <w:right w:w="108" w:type="dxa"/>
            </w:tcMar>
            <w:vAlign w:val="center"/>
          </w:tcPr>
          <w:p>
            <w:pPr>
              <w:widowControl/>
              <w:spacing w:line="340" w:lineRule="exact"/>
              <w:jc w:val="left"/>
              <w:textAlignment w:val="center"/>
              <w:rPr>
                <w:rFonts w:ascii="宋体" w:hAnsi="宋体" w:eastAsia="宋体"/>
                <w:b/>
                <w:color w:val="auto"/>
                <w:sz w:val="21"/>
                <w:szCs w:val="21"/>
                <w:shd w:val="clear" w:color="auto" w:fill="FFFFFF"/>
              </w:rPr>
            </w:pPr>
            <w:r>
              <w:rPr>
                <w:rFonts w:hint="eastAsia" w:ascii="宋体" w:hAnsi="宋体" w:eastAsia="宋体" w:cs="仿宋_GB2312"/>
                <w:b/>
                <w:color w:val="auto"/>
                <w:kern w:val="0"/>
                <w:sz w:val="21"/>
                <w:szCs w:val="21"/>
              </w:rPr>
              <w:t>没有违章作业等不良记录证明</w:t>
            </w:r>
          </w:p>
        </w:tc>
        <w:tc>
          <w:tcPr>
            <w:tcW w:w="975" w:type="dxa"/>
            <w:tcBorders>
              <w:top w:val="single" w:color="000000" w:sz="4" w:space="0"/>
              <w:left w:val="nil"/>
              <w:bottom w:val="single" w:color="000000" w:sz="4" w:space="0"/>
              <w:right w:val="single" w:color="000000" w:sz="4" w:space="0"/>
            </w:tcBorders>
            <w:noWrap/>
            <w:tcMar>
              <w:top w:w="0" w:type="dxa"/>
              <w:left w:w="108" w:type="dxa"/>
              <w:bottom w:w="0" w:type="dxa"/>
              <w:right w:w="108" w:type="dxa"/>
            </w:tcMar>
            <w:vAlign w:val="center"/>
          </w:tcPr>
          <w:p>
            <w:pPr>
              <w:widowControl/>
              <w:spacing w:line="340" w:lineRule="exact"/>
              <w:jc w:val="left"/>
              <w:textAlignment w:val="center"/>
              <w:rPr>
                <w:rFonts w:ascii="宋体" w:hAnsi="宋体" w:eastAsia="宋体"/>
                <w:b/>
                <w:color w:val="auto"/>
                <w:sz w:val="21"/>
                <w:szCs w:val="21"/>
                <w:shd w:val="clear" w:color="auto" w:fill="FFFFFF"/>
              </w:rPr>
            </w:pPr>
            <w:r>
              <w:rPr>
                <w:rFonts w:hint="eastAsia" w:ascii="宋体" w:hAnsi="宋体" w:eastAsia="宋体" w:cs="仿宋_GB2312"/>
                <w:b/>
                <w:color w:val="auto"/>
                <w:kern w:val="0"/>
                <w:sz w:val="21"/>
                <w:szCs w:val="21"/>
              </w:rPr>
              <w:t>办理特种设备作业人员时，提交没有违章作业等不良记录证明</w:t>
            </w:r>
          </w:p>
        </w:tc>
        <w:tc>
          <w:tcPr>
            <w:tcW w:w="7113" w:type="dxa"/>
            <w:gridSpan w:val="2"/>
            <w:tcBorders>
              <w:top w:val="single" w:color="000000" w:sz="4" w:space="0"/>
              <w:left w:val="nil"/>
              <w:bottom w:val="single" w:color="000000" w:sz="4" w:space="0"/>
              <w:right w:val="single" w:color="000000" w:sz="4" w:space="0"/>
            </w:tcBorders>
            <w:noWrap/>
            <w:tcMar>
              <w:top w:w="0" w:type="dxa"/>
              <w:left w:w="108" w:type="dxa"/>
              <w:bottom w:w="0" w:type="dxa"/>
              <w:right w:w="108" w:type="dxa"/>
            </w:tcMar>
            <w:vAlign w:val="center"/>
          </w:tcPr>
          <w:p>
            <w:pPr>
              <w:widowControl/>
              <w:spacing w:line="340" w:lineRule="exact"/>
              <w:jc w:val="left"/>
              <w:textAlignment w:val="center"/>
              <w:rPr>
                <w:rFonts w:ascii="宋体" w:hAnsi="宋体" w:eastAsia="宋体"/>
                <w:b/>
                <w:color w:val="auto"/>
                <w:sz w:val="21"/>
                <w:szCs w:val="21"/>
                <w:shd w:val="clear" w:color="auto" w:fill="FFFFFF"/>
              </w:rPr>
            </w:pPr>
            <w:r>
              <w:rPr>
                <w:rFonts w:hint="eastAsia" w:ascii="宋体" w:hAnsi="宋体" w:eastAsia="宋体" w:cs="仿宋_GB2312"/>
                <w:b/>
                <w:color w:val="auto"/>
                <w:kern w:val="0"/>
                <w:sz w:val="21"/>
                <w:szCs w:val="21"/>
              </w:rPr>
              <w:t>中华人民共和国特种设备安全法》（于2013年6月29日通过，自2014年1月1日起施行）第八条 特种设备生产、经营、使用、检验、检测应当遵守有关特种设备安全技术规范及相关标准。</w:t>
            </w:r>
            <w:r>
              <w:rPr>
                <w:rFonts w:hint="eastAsia" w:ascii="宋体" w:hAnsi="宋体" w:eastAsia="宋体" w:cs="仿宋_GB2312"/>
                <w:b/>
                <w:color w:val="auto"/>
                <w:kern w:val="0"/>
                <w:sz w:val="21"/>
                <w:szCs w:val="21"/>
              </w:rPr>
              <w:br w:type="textWrapping"/>
            </w:r>
            <w:r>
              <w:rPr>
                <w:rFonts w:hint="eastAsia" w:ascii="宋体" w:hAnsi="宋体" w:eastAsia="宋体" w:cs="仿宋_GB2312"/>
                <w:b/>
                <w:color w:val="auto"/>
                <w:kern w:val="0"/>
                <w:sz w:val="21"/>
                <w:szCs w:val="21"/>
              </w:rPr>
              <w:t>特种设备安全技术规范由国务院负责特种设备安全监督管理的部门制定。</w:t>
            </w:r>
            <w:r>
              <w:rPr>
                <w:rFonts w:hint="eastAsia" w:ascii="宋体" w:hAnsi="宋体" w:eastAsia="宋体" w:cs="仿宋_GB2312"/>
                <w:b/>
                <w:color w:val="auto"/>
                <w:kern w:val="0"/>
                <w:sz w:val="21"/>
                <w:szCs w:val="21"/>
              </w:rPr>
              <w:br w:type="textWrapping"/>
            </w:r>
            <w:r>
              <w:rPr>
                <w:rFonts w:hint="eastAsia" w:ascii="宋体" w:hAnsi="宋体" w:eastAsia="宋体" w:cs="仿宋_GB2312"/>
                <w:b/>
                <w:color w:val="auto"/>
                <w:kern w:val="0"/>
                <w:sz w:val="21"/>
                <w:szCs w:val="21"/>
              </w:rPr>
              <w:t>特种设备作业人员考核规则（TSG Z6001-2013  2013年1月16日起实施）</w:t>
            </w:r>
            <w:r>
              <w:rPr>
                <w:rFonts w:hint="eastAsia" w:ascii="宋体" w:hAnsi="宋体" w:eastAsia="宋体" w:cs="仿宋_GB2312"/>
                <w:b/>
                <w:color w:val="auto"/>
                <w:kern w:val="0"/>
                <w:sz w:val="21"/>
                <w:szCs w:val="21"/>
              </w:rPr>
              <w:br w:type="textWrapping"/>
            </w:r>
            <w:r>
              <w:rPr>
                <w:rFonts w:hint="eastAsia" w:ascii="宋体" w:hAnsi="宋体" w:eastAsia="宋体" w:cs="仿宋_GB2312"/>
                <w:b/>
                <w:color w:val="auto"/>
                <w:kern w:val="0"/>
                <w:sz w:val="21"/>
                <w:szCs w:val="21"/>
              </w:rPr>
              <w:t>第二十四条  持证人员当在持证项目的有效期届满3个月前，自行或者委托考试机构向发证部门提出复审申请。  申请复审时，持证人员应当提交以下资料。    (六)持证期间用人单位出具的没有违章作业等不良记录证明(1份)； 。</w:t>
            </w:r>
          </w:p>
        </w:tc>
        <w:tc>
          <w:tcPr>
            <w:tcW w:w="782" w:type="dxa"/>
            <w:gridSpan w:val="2"/>
            <w:tcBorders>
              <w:top w:val="single" w:color="000000" w:sz="4" w:space="0"/>
              <w:left w:val="nil"/>
              <w:bottom w:val="single" w:color="000000" w:sz="4" w:space="0"/>
              <w:right w:val="single" w:color="000000" w:sz="4" w:space="0"/>
            </w:tcBorders>
            <w:noWrap/>
            <w:tcMar>
              <w:top w:w="0" w:type="dxa"/>
              <w:left w:w="108" w:type="dxa"/>
              <w:bottom w:w="0" w:type="dxa"/>
              <w:right w:w="108" w:type="dxa"/>
            </w:tcMar>
            <w:vAlign w:val="center"/>
          </w:tcPr>
          <w:p>
            <w:pPr>
              <w:widowControl/>
              <w:spacing w:line="340" w:lineRule="exact"/>
              <w:jc w:val="left"/>
              <w:textAlignment w:val="center"/>
              <w:rPr>
                <w:rFonts w:ascii="宋体" w:hAnsi="宋体" w:eastAsia="宋体"/>
                <w:b/>
                <w:bCs/>
                <w:color w:val="auto"/>
                <w:sz w:val="21"/>
                <w:szCs w:val="21"/>
              </w:rPr>
            </w:pPr>
            <w:r>
              <w:rPr>
                <w:rFonts w:hint="eastAsia" w:ascii="宋体" w:hAnsi="宋体" w:eastAsia="宋体" w:cs="仿宋_GB2312"/>
                <w:b/>
                <w:color w:val="auto"/>
                <w:kern w:val="0"/>
                <w:sz w:val="21"/>
                <w:szCs w:val="21"/>
              </w:rPr>
              <w:t>法律</w:t>
            </w:r>
          </w:p>
        </w:tc>
        <w:tc>
          <w:tcPr>
            <w:tcW w:w="816" w:type="dxa"/>
            <w:gridSpan w:val="2"/>
            <w:tcBorders>
              <w:top w:val="single" w:color="000000" w:sz="4" w:space="0"/>
              <w:left w:val="nil"/>
              <w:bottom w:val="single" w:color="000000" w:sz="4" w:space="0"/>
              <w:right w:val="single" w:color="000000" w:sz="4" w:space="0"/>
            </w:tcBorders>
            <w:noWrap/>
            <w:tcMar>
              <w:top w:w="0" w:type="dxa"/>
              <w:left w:w="108" w:type="dxa"/>
              <w:bottom w:w="0" w:type="dxa"/>
              <w:right w:w="108" w:type="dxa"/>
            </w:tcMar>
            <w:vAlign w:val="center"/>
          </w:tcPr>
          <w:p>
            <w:pPr>
              <w:widowControl/>
              <w:spacing w:line="340" w:lineRule="exact"/>
              <w:jc w:val="left"/>
              <w:textAlignment w:val="center"/>
              <w:rPr>
                <w:rFonts w:ascii="宋体" w:hAnsi="宋体" w:eastAsia="宋体"/>
                <w:b/>
                <w:bCs/>
                <w:color w:val="auto"/>
                <w:sz w:val="21"/>
                <w:szCs w:val="21"/>
              </w:rPr>
            </w:pPr>
            <w:r>
              <w:rPr>
                <w:rFonts w:hint="eastAsia" w:ascii="宋体" w:hAnsi="宋体" w:eastAsia="宋体" w:cs="仿宋_GB2312"/>
                <w:b/>
                <w:color w:val="auto"/>
                <w:kern w:val="0"/>
                <w:sz w:val="21"/>
                <w:szCs w:val="21"/>
              </w:rPr>
              <w:t>县行政审批局</w:t>
            </w:r>
          </w:p>
        </w:tc>
        <w:tc>
          <w:tcPr>
            <w:tcW w:w="732" w:type="dxa"/>
            <w:gridSpan w:val="2"/>
            <w:tcBorders>
              <w:top w:val="single" w:color="000000" w:sz="4" w:space="0"/>
              <w:left w:val="nil"/>
              <w:bottom w:val="single" w:color="000000" w:sz="4" w:space="0"/>
              <w:right w:val="single" w:color="000000" w:sz="4" w:space="0"/>
            </w:tcBorders>
            <w:noWrap/>
            <w:tcMar>
              <w:top w:w="0" w:type="dxa"/>
              <w:left w:w="108" w:type="dxa"/>
              <w:bottom w:w="0" w:type="dxa"/>
              <w:right w:w="108" w:type="dxa"/>
            </w:tcMar>
            <w:vAlign w:val="center"/>
          </w:tcPr>
          <w:p>
            <w:pPr>
              <w:widowControl/>
              <w:spacing w:after="200" w:line="340" w:lineRule="exact"/>
              <w:jc w:val="left"/>
              <w:textAlignment w:val="center"/>
              <w:rPr>
                <w:rFonts w:ascii="宋体" w:hAnsi="宋体" w:eastAsia="宋体"/>
                <w:b/>
                <w:bCs/>
                <w:color w:val="auto"/>
                <w:sz w:val="21"/>
                <w:szCs w:val="21"/>
              </w:rPr>
            </w:pPr>
            <w:r>
              <w:rPr>
                <w:rFonts w:hint="eastAsia" w:ascii="宋体" w:hAnsi="宋体" w:eastAsia="宋体" w:cs="仿宋_GB2312"/>
                <w:b/>
                <w:color w:val="auto"/>
                <w:kern w:val="0"/>
                <w:sz w:val="21"/>
                <w:szCs w:val="21"/>
              </w:rPr>
              <w:t>用人单位、培训机构</w:t>
            </w:r>
          </w:p>
        </w:tc>
        <w:tc>
          <w:tcPr>
            <w:tcW w:w="1779" w:type="dxa"/>
            <w:gridSpan w:val="2"/>
            <w:tcBorders>
              <w:top w:val="single" w:color="000000" w:sz="4" w:space="0"/>
              <w:left w:val="nil"/>
              <w:bottom w:val="single" w:color="000000" w:sz="4" w:space="0"/>
              <w:right w:val="single" w:color="000000" w:sz="4" w:space="0"/>
            </w:tcBorders>
            <w:noWrap/>
            <w:tcMar>
              <w:top w:w="0" w:type="dxa"/>
              <w:left w:w="108" w:type="dxa"/>
              <w:bottom w:w="0" w:type="dxa"/>
              <w:right w:w="108" w:type="dxa"/>
            </w:tcMar>
            <w:vAlign w:val="center"/>
          </w:tcPr>
          <w:p>
            <w:pPr>
              <w:widowControl/>
              <w:spacing w:line="340" w:lineRule="exact"/>
              <w:jc w:val="left"/>
              <w:textAlignment w:val="center"/>
              <w:rPr>
                <w:rFonts w:ascii="宋体" w:hAnsi="宋体" w:eastAsia="宋体"/>
                <w:b/>
                <w:bCs/>
                <w:color w:val="auto"/>
                <w:sz w:val="21"/>
                <w:szCs w:val="21"/>
              </w:rPr>
            </w:pPr>
            <w:r>
              <w:rPr>
                <w:rFonts w:hint="eastAsia" w:ascii="宋体" w:hAnsi="宋体" w:eastAsia="宋体" w:cs="仿宋_GB2312"/>
                <w:b/>
                <w:color w:val="auto"/>
                <w:kern w:val="0"/>
                <w:sz w:val="21"/>
                <w:szCs w:val="21"/>
              </w:rPr>
              <w:t xml:space="preserve">培训机构或个人提交申请材料到市县审批大厅,县级有实质性审核权，市审批局发证，       </w:t>
            </w:r>
          </w:p>
        </w:tc>
        <w:tc>
          <w:tcPr>
            <w:tcW w:w="1195" w:type="dxa"/>
            <w:gridSpan w:val="2"/>
            <w:tcBorders>
              <w:top w:val="single" w:color="000000" w:sz="4" w:space="0"/>
              <w:left w:val="nil"/>
              <w:bottom w:val="single" w:color="000000" w:sz="4" w:space="0"/>
              <w:right w:val="single" w:color="000000" w:sz="4" w:space="0"/>
            </w:tcBorders>
            <w:noWrap/>
            <w:tcMar>
              <w:top w:w="0" w:type="dxa"/>
              <w:left w:w="108" w:type="dxa"/>
              <w:bottom w:w="0" w:type="dxa"/>
              <w:right w:w="108" w:type="dxa"/>
            </w:tcMar>
            <w:vAlign w:val="center"/>
          </w:tcPr>
          <w:p>
            <w:pPr>
              <w:widowControl/>
              <w:spacing w:line="340" w:lineRule="exact"/>
              <w:jc w:val="left"/>
              <w:textAlignment w:val="center"/>
              <w:rPr>
                <w:rFonts w:ascii="宋体" w:hAnsi="宋体" w:eastAsia="宋体"/>
                <w:b/>
                <w:color w:val="auto"/>
                <w:spacing w:val="15"/>
                <w:sz w:val="21"/>
                <w:szCs w:val="21"/>
                <w:shd w:val="clear" w:color="auto" w:fill="FFFFFF"/>
              </w:rPr>
            </w:pPr>
            <w:r>
              <w:rPr>
                <w:rFonts w:hint="eastAsia" w:ascii="宋体" w:hAnsi="宋体" w:eastAsia="宋体" w:cs="仿宋_GB2312"/>
                <w:b/>
                <w:color w:val="auto"/>
                <w:kern w:val="0"/>
                <w:sz w:val="21"/>
                <w:szCs w:val="21"/>
              </w:rPr>
              <w:t>特种设备作业人员资格认定（市县同权许可事项）</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57" w:type="dxa"/>
            <w:bottom w:w="0" w:type="dxa"/>
            <w:right w:w="57" w:type="dxa"/>
          </w:tblCellMar>
        </w:tblPrEx>
        <w:trPr>
          <w:trHeight w:val="479" w:hRule="atLeast"/>
          <w:jc w:val="center"/>
        </w:trPr>
        <w:tc>
          <w:tcPr>
            <w:tcW w:w="489"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pStyle w:val="6"/>
              <w:widowControl w:val="0"/>
              <w:adjustRightInd w:val="0"/>
              <w:spacing w:before="0" w:beforeAutospacing="0" w:after="0" w:afterAutospacing="0" w:line="280" w:lineRule="exact"/>
              <w:jc w:val="center"/>
              <w:textAlignment w:val="center"/>
              <w:rPr>
                <w:rFonts w:hint="default" w:eastAsia="宋体" w:cs="仿宋"/>
                <w:b/>
                <w:color w:val="auto"/>
                <w:sz w:val="21"/>
                <w:szCs w:val="21"/>
                <w:lang w:val="en-US" w:eastAsia="zh-CN"/>
              </w:rPr>
            </w:pPr>
            <w:r>
              <w:rPr>
                <w:rFonts w:hint="eastAsia" w:cs="仿宋"/>
                <w:b/>
                <w:color w:val="auto"/>
                <w:sz w:val="21"/>
                <w:szCs w:val="21"/>
                <w:lang w:val="en-US" w:eastAsia="zh-CN"/>
              </w:rPr>
              <w:t>29</w:t>
            </w:r>
          </w:p>
        </w:tc>
        <w:tc>
          <w:tcPr>
            <w:tcW w:w="669" w:type="dxa"/>
            <w:tcBorders>
              <w:top w:val="single" w:color="000000" w:sz="4" w:space="0"/>
              <w:left w:val="nil"/>
              <w:bottom w:val="single" w:color="000000" w:sz="4" w:space="0"/>
              <w:right w:val="single" w:color="000000" w:sz="4" w:space="0"/>
            </w:tcBorders>
            <w:noWrap/>
            <w:tcMar>
              <w:top w:w="0" w:type="dxa"/>
              <w:left w:w="108" w:type="dxa"/>
              <w:bottom w:w="0" w:type="dxa"/>
              <w:right w:w="108" w:type="dxa"/>
            </w:tcMar>
            <w:vAlign w:val="center"/>
          </w:tcPr>
          <w:p>
            <w:pPr>
              <w:widowControl/>
              <w:spacing w:line="280" w:lineRule="exact"/>
              <w:jc w:val="left"/>
              <w:textAlignment w:val="center"/>
              <w:rPr>
                <w:rFonts w:ascii="宋体" w:hAnsi="宋体" w:eastAsia="宋体"/>
                <w:b/>
                <w:color w:val="auto"/>
                <w:sz w:val="21"/>
                <w:szCs w:val="21"/>
                <w:shd w:val="clear" w:color="auto" w:fill="FFFFFF"/>
              </w:rPr>
            </w:pPr>
            <w:r>
              <w:rPr>
                <w:rFonts w:hint="eastAsia" w:ascii="宋体" w:hAnsi="宋体" w:eastAsia="宋体" w:cs="仿宋_GB2312"/>
                <w:b/>
                <w:color w:val="auto"/>
                <w:kern w:val="0"/>
                <w:sz w:val="21"/>
                <w:szCs w:val="21"/>
              </w:rPr>
              <w:t>考试合格证明</w:t>
            </w:r>
          </w:p>
        </w:tc>
        <w:tc>
          <w:tcPr>
            <w:tcW w:w="975" w:type="dxa"/>
            <w:tcBorders>
              <w:top w:val="single" w:color="000000" w:sz="4" w:space="0"/>
              <w:left w:val="nil"/>
              <w:bottom w:val="single" w:color="000000" w:sz="4" w:space="0"/>
              <w:right w:val="single" w:color="000000" w:sz="4" w:space="0"/>
            </w:tcBorders>
            <w:noWrap/>
            <w:tcMar>
              <w:top w:w="0" w:type="dxa"/>
              <w:left w:w="108" w:type="dxa"/>
              <w:bottom w:w="0" w:type="dxa"/>
              <w:right w:w="108" w:type="dxa"/>
            </w:tcMar>
            <w:vAlign w:val="center"/>
          </w:tcPr>
          <w:p>
            <w:pPr>
              <w:widowControl/>
              <w:spacing w:line="280" w:lineRule="exact"/>
              <w:jc w:val="left"/>
              <w:textAlignment w:val="center"/>
              <w:rPr>
                <w:rFonts w:ascii="宋体" w:hAnsi="宋体" w:eastAsia="宋体"/>
                <w:b/>
                <w:color w:val="auto"/>
                <w:sz w:val="21"/>
                <w:szCs w:val="21"/>
                <w:shd w:val="clear" w:color="auto" w:fill="FFFFFF"/>
              </w:rPr>
            </w:pPr>
            <w:r>
              <w:rPr>
                <w:rFonts w:hint="eastAsia" w:ascii="宋体" w:hAnsi="宋体" w:eastAsia="宋体" w:cs="仿宋_GB2312"/>
                <w:b/>
                <w:color w:val="auto"/>
                <w:kern w:val="0"/>
                <w:sz w:val="21"/>
                <w:szCs w:val="21"/>
              </w:rPr>
              <w:t>申请特种设备作业人员许可时应提交考试机构合格证明</w:t>
            </w:r>
          </w:p>
        </w:tc>
        <w:tc>
          <w:tcPr>
            <w:tcW w:w="7113" w:type="dxa"/>
            <w:gridSpan w:val="2"/>
            <w:tcBorders>
              <w:top w:val="single" w:color="000000" w:sz="4" w:space="0"/>
              <w:left w:val="nil"/>
              <w:bottom w:val="single" w:color="000000" w:sz="4" w:space="0"/>
              <w:right w:val="single" w:color="000000" w:sz="4" w:space="0"/>
            </w:tcBorders>
            <w:noWrap/>
            <w:tcMar>
              <w:top w:w="0" w:type="dxa"/>
              <w:left w:w="108" w:type="dxa"/>
              <w:bottom w:w="0" w:type="dxa"/>
              <w:right w:w="108" w:type="dxa"/>
            </w:tcMar>
            <w:vAlign w:val="center"/>
          </w:tcPr>
          <w:p>
            <w:pPr>
              <w:widowControl/>
              <w:spacing w:line="280" w:lineRule="exact"/>
              <w:jc w:val="left"/>
              <w:textAlignment w:val="center"/>
              <w:rPr>
                <w:rFonts w:ascii="宋体" w:hAnsi="宋体" w:eastAsia="宋体"/>
                <w:b/>
                <w:color w:val="auto"/>
                <w:sz w:val="21"/>
                <w:szCs w:val="21"/>
                <w:shd w:val="clear" w:color="auto" w:fill="FFFFFF"/>
              </w:rPr>
            </w:pPr>
            <w:r>
              <w:rPr>
                <w:rFonts w:hint="eastAsia" w:ascii="宋体" w:hAnsi="宋体" w:eastAsia="宋体" w:cs="仿宋_GB2312"/>
                <w:b/>
                <w:color w:val="auto"/>
                <w:kern w:val="0"/>
                <w:sz w:val="21"/>
                <w:szCs w:val="21"/>
              </w:rPr>
              <w:t>中华人民共和国特种设备安全法》（于2013年6月29日通过，自2014年1月1日起施行）第八条 特种设备生产、经营、使用、检验、检测应当遵守有关特种设备安全技术规范及相关标准。</w:t>
            </w:r>
            <w:r>
              <w:rPr>
                <w:rFonts w:hint="eastAsia" w:ascii="宋体" w:hAnsi="宋体" w:eastAsia="宋体" w:cs="仿宋_GB2312"/>
                <w:b/>
                <w:color w:val="auto"/>
                <w:kern w:val="0"/>
                <w:sz w:val="21"/>
                <w:szCs w:val="21"/>
              </w:rPr>
              <w:br w:type="textWrapping"/>
            </w:r>
            <w:r>
              <w:rPr>
                <w:rFonts w:hint="eastAsia" w:ascii="宋体" w:hAnsi="宋体" w:eastAsia="宋体" w:cs="仿宋_GB2312"/>
                <w:b/>
                <w:color w:val="auto"/>
                <w:kern w:val="0"/>
                <w:sz w:val="21"/>
                <w:szCs w:val="21"/>
              </w:rPr>
              <w:t>特种设备安全技术规范由国务院负责特种设备安全监督管理的部门制定。</w:t>
            </w:r>
            <w:r>
              <w:rPr>
                <w:rFonts w:hint="eastAsia" w:ascii="宋体" w:hAnsi="宋体" w:eastAsia="宋体" w:cs="仿宋_GB2312"/>
                <w:b/>
                <w:color w:val="auto"/>
                <w:kern w:val="0"/>
                <w:sz w:val="21"/>
                <w:szCs w:val="21"/>
              </w:rPr>
              <w:br w:type="textWrapping"/>
            </w:r>
            <w:r>
              <w:rPr>
                <w:rFonts w:hint="eastAsia" w:ascii="宋体" w:hAnsi="宋体" w:eastAsia="宋体" w:cs="仿宋_GB2312"/>
                <w:b/>
                <w:color w:val="auto"/>
                <w:kern w:val="0"/>
                <w:sz w:val="21"/>
                <w:szCs w:val="21"/>
              </w:rPr>
              <w:t>特种设备作业人员考核规则 （TSG Z6001-2013）（2013年1月16日起实施）第二十一条： 考试合格的人员，由考试机构按照合格人员考试合格的人员，由考试机构按照合格人员委托，在考试结束后的10个工作日内，向发证部门申请办理《作业人员证》也可以由本人凭考试合格证明和本规则第十五条(一)、(二)、(三)、(四)所列资料(1份)向发证部门申请办理《作业人员证》。</w:t>
            </w:r>
          </w:p>
        </w:tc>
        <w:tc>
          <w:tcPr>
            <w:tcW w:w="782" w:type="dxa"/>
            <w:gridSpan w:val="2"/>
            <w:tcBorders>
              <w:top w:val="single" w:color="000000" w:sz="4" w:space="0"/>
              <w:left w:val="nil"/>
              <w:bottom w:val="single" w:color="000000" w:sz="4" w:space="0"/>
              <w:right w:val="single" w:color="000000" w:sz="4" w:space="0"/>
            </w:tcBorders>
            <w:noWrap/>
            <w:tcMar>
              <w:top w:w="0" w:type="dxa"/>
              <w:left w:w="108" w:type="dxa"/>
              <w:bottom w:w="0" w:type="dxa"/>
              <w:right w:w="108" w:type="dxa"/>
            </w:tcMar>
            <w:vAlign w:val="center"/>
          </w:tcPr>
          <w:p>
            <w:pPr>
              <w:widowControl/>
              <w:spacing w:line="280" w:lineRule="exact"/>
              <w:jc w:val="left"/>
              <w:textAlignment w:val="center"/>
              <w:rPr>
                <w:rFonts w:ascii="宋体" w:hAnsi="宋体" w:eastAsia="宋体"/>
                <w:b/>
                <w:bCs/>
                <w:color w:val="auto"/>
                <w:sz w:val="21"/>
                <w:szCs w:val="21"/>
              </w:rPr>
            </w:pPr>
            <w:r>
              <w:rPr>
                <w:rFonts w:hint="eastAsia" w:ascii="宋体" w:hAnsi="宋体" w:eastAsia="宋体" w:cs="仿宋_GB2312"/>
                <w:b/>
                <w:color w:val="auto"/>
                <w:kern w:val="0"/>
                <w:sz w:val="21"/>
                <w:szCs w:val="21"/>
              </w:rPr>
              <w:t>法律</w:t>
            </w:r>
          </w:p>
        </w:tc>
        <w:tc>
          <w:tcPr>
            <w:tcW w:w="816" w:type="dxa"/>
            <w:gridSpan w:val="2"/>
            <w:tcBorders>
              <w:top w:val="single" w:color="000000" w:sz="4" w:space="0"/>
              <w:left w:val="nil"/>
              <w:bottom w:val="single" w:color="000000" w:sz="4" w:space="0"/>
              <w:right w:val="single" w:color="000000" w:sz="4" w:space="0"/>
            </w:tcBorders>
            <w:noWrap/>
            <w:tcMar>
              <w:top w:w="0" w:type="dxa"/>
              <w:left w:w="108" w:type="dxa"/>
              <w:bottom w:w="0" w:type="dxa"/>
              <w:right w:w="108" w:type="dxa"/>
            </w:tcMar>
            <w:vAlign w:val="center"/>
          </w:tcPr>
          <w:p>
            <w:pPr>
              <w:widowControl/>
              <w:spacing w:line="280" w:lineRule="exact"/>
              <w:jc w:val="left"/>
              <w:textAlignment w:val="center"/>
              <w:rPr>
                <w:rFonts w:ascii="宋体" w:hAnsi="宋体" w:eastAsia="宋体"/>
                <w:b/>
                <w:bCs/>
                <w:color w:val="auto"/>
                <w:sz w:val="21"/>
                <w:szCs w:val="21"/>
              </w:rPr>
            </w:pPr>
            <w:r>
              <w:rPr>
                <w:rFonts w:hint="eastAsia" w:ascii="宋体" w:hAnsi="宋体" w:eastAsia="宋体" w:cs="仿宋_GB2312"/>
                <w:b/>
                <w:color w:val="auto"/>
                <w:kern w:val="0"/>
                <w:sz w:val="21"/>
                <w:szCs w:val="21"/>
              </w:rPr>
              <w:t>县行政审批局</w:t>
            </w:r>
          </w:p>
        </w:tc>
        <w:tc>
          <w:tcPr>
            <w:tcW w:w="732" w:type="dxa"/>
            <w:gridSpan w:val="2"/>
            <w:tcBorders>
              <w:top w:val="single" w:color="000000" w:sz="4" w:space="0"/>
              <w:left w:val="nil"/>
              <w:bottom w:val="single" w:color="000000" w:sz="4" w:space="0"/>
              <w:right w:val="single" w:color="000000" w:sz="4" w:space="0"/>
            </w:tcBorders>
            <w:noWrap/>
            <w:tcMar>
              <w:top w:w="0" w:type="dxa"/>
              <w:left w:w="108" w:type="dxa"/>
              <w:bottom w:w="0" w:type="dxa"/>
              <w:right w:w="108" w:type="dxa"/>
            </w:tcMar>
            <w:vAlign w:val="center"/>
          </w:tcPr>
          <w:p>
            <w:pPr>
              <w:widowControl/>
              <w:spacing w:line="280" w:lineRule="exact"/>
              <w:jc w:val="left"/>
              <w:textAlignment w:val="center"/>
              <w:rPr>
                <w:rFonts w:ascii="宋体" w:hAnsi="宋体" w:eastAsia="宋体"/>
                <w:b/>
                <w:bCs/>
                <w:color w:val="auto"/>
                <w:sz w:val="21"/>
                <w:szCs w:val="21"/>
              </w:rPr>
            </w:pPr>
            <w:r>
              <w:rPr>
                <w:rFonts w:hint="eastAsia" w:ascii="宋体" w:hAnsi="宋体" w:eastAsia="宋体" w:cs="仿宋_GB2312"/>
                <w:b/>
                <w:color w:val="auto"/>
                <w:kern w:val="0"/>
                <w:sz w:val="21"/>
                <w:szCs w:val="21"/>
              </w:rPr>
              <w:t>考试机构</w:t>
            </w:r>
          </w:p>
        </w:tc>
        <w:tc>
          <w:tcPr>
            <w:tcW w:w="1779" w:type="dxa"/>
            <w:gridSpan w:val="2"/>
            <w:tcBorders>
              <w:top w:val="single" w:color="000000" w:sz="4" w:space="0"/>
              <w:left w:val="nil"/>
              <w:bottom w:val="single" w:color="000000" w:sz="4" w:space="0"/>
              <w:right w:val="single" w:color="000000" w:sz="4" w:space="0"/>
            </w:tcBorders>
            <w:noWrap/>
            <w:tcMar>
              <w:top w:w="0" w:type="dxa"/>
              <w:left w:w="108" w:type="dxa"/>
              <w:bottom w:w="0" w:type="dxa"/>
              <w:right w:w="108" w:type="dxa"/>
            </w:tcMar>
            <w:vAlign w:val="center"/>
          </w:tcPr>
          <w:p>
            <w:pPr>
              <w:widowControl/>
              <w:spacing w:line="280" w:lineRule="exact"/>
              <w:jc w:val="left"/>
              <w:textAlignment w:val="center"/>
              <w:rPr>
                <w:rFonts w:ascii="宋体" w:hAnsi="宋体" w:eastAsia="宋体"/>
                <w:b/>
                <w:bCs/>
                <w:color w:val="auto"/>
                <w:sz w:val="21"/>
                <w:szCs w:val="21"/>
              </w:rPr>
            </w:pPr>
            <w:r>
              <w:rPr>
                <w:rFonts w:hint="eastAsia" w:ascii="宋体" w:hAnsi="宋体" w:eastAsia="宋体" w:cs="仿宋_GB2312"/>
                <w:b/>
                <w:color w:val="auto"/>
                <w:kern w:val="0"/>
                <w:sz w:val="21"/>
                <w:szCs w:val="21"/>
              </w:rPr>
              <w:t xml:space="preserve">培训机构或个人提交申请材料到市县审批大厅,县级有实质性审核权，市审批局发证，       </w:t>
            </w:r>
          </w:p>
        </w:tc>
        <w:tc>
          <w:tcPr>
            <w:tcW w:w="1195" w:type="dxa"/>
            <w:gridSpan w:val="2"/>
            <w:tcBorders>
              <w:top w:val="single" w:color="000000" w:sz="4" w:space="0"/>
              <w:left w:val="nil"/>
              <w:bottom w:val="single" w:color="000000" w:sz="4" w:space="0"/>
              <w:right w:val="single" w:color="000000" w:sz="4" w:space="0"/>
            </w:tcBorders>
            <w:noWrap/>
            <w:tcMar>
              <w:top w:w="0" w:type="dxa"/>
              <w:left w:w="108" w:type="dxa"/>
              <w:bottom w:w="0" w:type="dxa"/>
              <w:right w:w="108" w:type="dxa"/>
            </w:tcMar>
            <w:vAlign w:val="center"/>
          </w:tcPr>
          <w:p>
            <w:pPr>
              <w:widowControl/>
              <w:spacing w:line="280" w:lineRule="exact"/>
              <w:jc w:val="left"/>
              <w:textAlignment w:val="center"/>
              <w:rPr>
                <w:rFonts w:ascii="宋体" w:hAnsi="宋体" w:eastAsia="宋体"/>
                <w:b/>
                <w:color w:val="auto"/>
                <w:spacing w:val="15"/>
                <w:sz w:val="21"/>
                <w:szCs w:val="21"/>
                <w:shd w:val="clear" w:color="auto" w:fill="FFFFFF"/>
              </w:rPr>
            </w:pPr>
            <w:r>
              <w:rPr>
                <w:rFonts w:hint="eastAsia" w:ascii="宋体" w:hAnsi="宋体" w:eastAsia="宋体" w:cs="仿宋_GB2312"/>
                <w:b/>
                <w:color w:val="auto"/>
                <w:kern w:val="0"/>
                <w:sz w:val="21"/>
                <w:szCs w:val="21"/>
              </w:rPr>
              <w:t>特种设备作业人员资格认定（市县同权许可事项）</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57" w:type="dxa"/>
            <w:bottom w:w="0" w:type="dxa"/>
            <w:right w:w="57" w:type="dxa"/>
          </w:tblCellMar>
        </w:tblPrEx>
        <w:trPr>
          <w:trHeight w:val="3047" w:hRule="atLeast"/>
          <w:jc w:val="center"/>
        </w:trPr>
        <w:tc>
          <w:tcPr>
            <w:tcW w:w="48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Style w:val="6"/>
              <w:widowControl w:val="0"/>
              <w:adjustRightInd w:val="0"/>
              <w:spacing w:before="0" w:beforeAutospacing="0" w:after="0" w:afterAutospacing="0" w:line="280" w:lineRule="exact"/>
              <w:jc w:val="center"/>
              <w:textAlignment w:val="center"/>
              <w:rPr>
                <w:rFonts w:hint="default" w:eastAsia="宋体" w:cs="仿宋"/>
                <w:b/>
                <w:color w:val="auto"/>
                <w:sz w:val="21"/>
                <w:szCs w:val="21"/>
                <w:lang w:val="en-US" w:eastAsia="zh-CN"/>
              </w:rPr>
            </w:pPr>
            <w:r>
              <w:rPr>
                <w:rFonts w:hint="eastAsia" w:cs="仿宋"/>
                <w:b/>
                <w:color w:val="auto"/>
                <w:sz w:val="21"/>
                <w:szCs w:val="21"/>
                <w:lang w:val="en-US" w:eastAsia="zh-CN"/>
              </w:rPr>
              <w:t>30</w:t>
            </w:r>
          </w:p>
        </w:tc>
        <w:tc>
          <w:tcPr>
            <w:tcW w:w="669" w:type="dxa"/>
            <w:tcBorders>
              <w:top w:val="single" w:color="000000" w:sz="4" w:space="0"/>
              <w:left w:val="nil"/>
              <w:bottom w:val="single" w:color="000000" w:sz="4" w:space="0"/>
              <w:right w:val="single" w:color="000000" w:sz="4" w:space="0"/>
            </w:tcBorders>
            <w:noWrap w:val="0"/>
            <w:tcMar>
              <w:top w:w="0" w:type="dxa"/>
              <w:left w:w="108" w:type="dxa"/>
              <w:bottom w:w="0" w:type="dxa"/>
              <w:right w:w="108" w:type="dxa"/>
            </w:tcMar>
            <w:vAlign w:val="center"/>
          </w:tcPr>
          <w:p>
            <w:pPr>
              <w:widowControl/>
              <w:spacing w:line="280" w:lineRule="exact"/>
              <w:jc w:val="left"/>
              <w:textAlignment w:val="center"/>
              <w:rPr>
                <w:rFonts w:hint="eastAsia" w:ascii="宋体" w:hAnsi="宋体" w:eastAsia="宋体"/>
                <w:b/>
                <w:color w:val="auto"/>
                <w:sz w:val="21"/>
                <w:szCs w:val="21"/>
                <w:shd w:val="clear" w:color="auto" w:fill="FFFFFF"/>
              </w:rPr>
            </w:pPr>
            <w:r>
              <w:rPr>
                <w:rFonts w:hint="eastAsia" w:ascii="宋体" w:hAnsi="宋体" w:eastAsia="宋体" w:cs="仿宋_GB2312"/>
                <w:b/>
                <w:color w:val="auto"/>
                <w:kern w:val="0"/>
                <w:sz w:val="21"/>
                <w:szCs w:val="21"/>
                <w:lang w:bidi="ar"/>
              </w:rPr>
              <w:t>洪水影响评价报告书</w:t>
            </w:r>
          </w:p>
        </w:tc>
        <w:tc>
          <w:tcPr>
            <w:tcW w:w="976" w:type="dxa"/>
            <w:gridSpan w:val="2"/>
            <w:tcBorders>
              <w:top w:val="single" w:color="000000" w:sz="4" w:space="0"/>
              <w:left w:val="nil"/>
              <w:bottom w:val="single" w:color="000000" w:sz="4" w:space="0"/>
              <w:right w:val="single" w:color="000000" w:sz="4" w:space="0"/>
            </w:tcBorders>
            <w:noWrap w:val="0"/>
            <w:tcMar>
              <w:top w:w="0" w:type="dxa"/>
              <w:left w:w="108" w:type="dxa"/>
              <w:bottom w:w="0" w:type="dxa"/>
              <w:right w:w="108" w:type="dxa"/>
            </w:tcMar>
            <w:vAlign w:val="center"/>
          </w:tcPr>
          <w:p>
            <w:pPr>
              <w:widowControl/>
              <w:spacing w:line="280" w:lineRule="exact"/>
              <w:jc w:val="left"/>
              <w:textAlignment w:val="center"/>
              <w:rPr>
                <w:rFonts w:hint="eastAsia" w:ascii="宋体" w:hAnsi="宋体" w:eastAsia="宋体"/>
                <w:b/>
                <w:color w:val="auto"/>
                <w:sz w:val="21"/>
                <w:szCs w:val="21"/>
                <w:shd w:val="clear" w:color="auto" w:fill="FFFFFF"/>
              </w:rPr>
            </w:pPr>
            <w:r>
              <w:rPr>
                <w:rFonts w:hint="eastAsia" w:ascii="宋体" w:hAnsi="宋体" w:eastAsia="宋体" w:cs="仿宋_GB2312"/>
                <w:b/>
                <w:color w:val="auto"/>
                <w:kern w:val="0"/>
                <w:sz w:val="21"/>
                <w:szCs w:val="21"/>
                <w:lang w:bidi="ar"/>
              </w:rPr>
              <w:t>申请人在河道管理范围内活动的审批依据</w:t>
            </w:r>
          </w:p>
        </w:tc>
        <w:tc>
          <w:tcPr>
            <w:tcW w:w="7120" w:type="dxa"/>
            <w:gridSpan w:val="2"/>
            <w:tcBorders>
              <w:top w:val="single" w:color="000000" w:sz="4" w:space="0"/>
              <w:left w:val="nil"/>
              <w:bottom w:val="single" w:color="000000" w:sz="4" w:space="0"/>
              <w:right w:val="single" w:color="000000" w:sz="4" w:space="0"/>
            </w:tcBorders>
            <w:noWrap w:val="0"/>
            <w:tcMar>
              <w:top w:w="0" w:type="dxa"/>
              <w:left w:w="108" w:type="dxa"/>
              <w:bottom w:w="0" w:type="dxa"/>
              <w:right w:w="108" w:type="dxa"/>
            </w:tcMar>
            <w:vAlign w:val="center"/>
          </w:tcPr>
          <w:p>
            <w:pPr>
              <w:widowControl/>
              <w:spacing w:line="280" w:lineRule="exact"/>
              <w:jc w:val="left"/>
              <w:textAlignment w:val="center"/>
              <w:rPr>
                <w:rFonts w:hint="eastAsia" w:ascii="宋体" w:hAnsi="宋体" w:eastAsia="宋体"/>
                <w:b/>
                <w:color w:val="auto"/>
                <w:sz w:val="21"/>
                <w:szCs w:val="21"/>
                <w:shd w:val="clear" w:color="auto" w:fill="FFFFFF"/>
              </w:rPr>
            </w:pPr>
            <w:r>
              <w:rPr>
                <w:rFonts w:hint="eastAsia" w:ascii="宋体" w:hAnsi="宋体" w:eastAsia="宋体" w:cs="仿宋_GB2312"/>
                <w:b/>
                <w:color w:val="auto"/>
                <w:kern w:val="0"/>
                <w:sz w:val="21"/>
                <w:szCs w:val="21"/>
                <w:lang w:bidi="ar"/>
              </w:rPr>
              <w:t>《中华人民共和国防洪法》第三十三条:在洪泛区、蓄滞洪区内建设非防洪建设项目，应当就洪水对建设项目可能产生的影响和建设项目对防洪可能产生的影响作出评价，编制洪水影响评价报告，提出防御措施。</w:t>
            </w:r>
          </w:p>
        </w:tc>
        <w:tc>
          <w:tcPr>
            <w:tcW w:w="777" w:type="dxa"/>
            <w:gridSpan w:val="2"/>
            <w:tcBorders>
              <w:top w:val="single" w:color="000000" w:sz="4" w:space="0"/>
              <w:left w:val="nil"/>
              <w:bottom w:val="single" w:color="000000" w:sz="4" w:space="0"/>
              <w:right w:val="single" w:color="000000" w:sz="4" w:space="0"/>
            </w:tcBorders>
            <w:noWrap w:val="0"/>
            <w:tcMar>
              <w:top w:w="0" w:type="dxa"/>
              <w:left w:w="108" w:type="dxa"/>
              <w:bottom w:w="0" w:type="dxa"/>
              <w:right w:w="108" w:type="dxa"/>
            </w:tcMar>
            <w:vAlign w:val="center"/>
          </w:tcPr>
          <w:p>
            <w:pPr>
              <w:widowControl/>
              <w:spacing w:line="280" w:lineRule="exact"/>
              <w:jc w:val="left"/>
              <w:textAlignment w:val="center"/>
              <w:rPr>
                <w:rFonts w:hint="eastAsia" w:ascii="宋体" w:hAnsi="宋体" w:eastAsia="宋体"/>
                <w:b/>
                <w:bCs/>
                <w:color w:val="auto"/>
                <w:sz w:val="21"/>
                <w:szCs w:val="21"/>
              </w:rPr>
            </w:pPr>
            <w:r>
              <w:rPr>
                <w:rFonts w:hint="eastAsia" w:ascii="宋体" w:hAnsi="宋体" w:eastAsia="宋体" w:cs="仿宋_GB2312"/>
                <w:b/>
                <w:color w:val="auto"/>
                <w:kern w:val="0"/>
                <w:sz w:val="21"/>
                <w:szCs w:val="21"/>
                <w:lang w:bidi="ar"/>
              </w:rPr>
              <w:t>法律</w:t>
            </w:r>
          </w:p>
        </w:tc>
        <w:tc>
          <w:tcPr>
            <w:tcW w:w="814" w:type="dxa"/>
            <w:gridSpan w:val="2"/>
            <w:tcBorders>
              <w:top w:val="single" w:color="000000" w:sz="4" w:space="0"/>
              <w:left w:val="nil"/>
              <w:bottom w:val="single" w:color="000000" w:sz="4" w:space="0"/>
              <w:right w:val="single" w:color="000000" w:sz="4" w:space="0"/>
            </w:tcBorders>
            <w:noWrap w:val="0"/>
            <w:tcMar>
              <w:top w:w="0" w:type="dxa"/>
              <w:left w:w="108" w:type="dxa"/>
              <w:bottom w:w="0" w:type="dxa"/>
              <w:right w:w="108" w:type="dxa"/>
            </w:tcMar>
            <w:vAlign w:val="center"/>
          </w:tcPr>
          <w:p>
            <w:pPr>
              <w:widowControl/>
              <w:spacing w:line="280" w:lineRule="exact"/>
              <w:jc w:val="left"/>
              <w:textAlignment w:val="center"/>
              <w:rPr>
                <w:rFonts w:hint="eastAsia" w:ascii="宋体" w:hAnsi="宋体" w:eastAsia="宋体"/>
                <w:b/>
                <w:bCs/>
                <w:color w:val="auto"/>
                <w:sz w:val="21"/>
                <w:szCs w:val="21"/>
                <w:lang w:eastAsia="zh-CN"/>
              </w:rPr>
            </w:pPr>
            <w:r>
              <w:rPr>
                <w:rFonts w:hint="eastAsia" w:ascii="宋体" w:hAnsi="宋体" w:eastAsia="宋体" w:cs="仿宋_GB2312"/>
                <w:b/>
                <w:color w:val="auto"/>
                <w:kern w:val="0"/>
                <w:sz w:val="21"/>
                <w:szCs w:val="21"/>
                <w:lang w:val="en-US" w:eastAsia="zh-CN" w:bidi="ar"/>
              </w:rPr>
              <w:t>审批局</w:t>
            </w:r>
          </w:p>
        </w:tc>
        <w:tc>
          <w:tcPr>
            <w:tcW w:w="732" w:type="dxa"/>
            <w:gridSpan w:val="2"/>
            <w:tcBorders>
              <w:top w:val="single" w:color="000000" w:sz="4" w:space="0"/>
              <w:left w:val="nil"/>
              <w:bottom w:val="single" w:color="000000" w:sz="4" w:space="0"/>
              <w:right w:val="single" w:color="000000" w:sz="4" w:space="0"/>
            </w:tcBorders>
            <w:noWrap w:val="0"/>
            <w:tcMar>
              <w:top w:w="0" w:type="dxa"/>
              <w:left w:w="108" w:type="dxa"/>
              <w:bottom w:w="0" w:type="dxa"/>
              <w:right w:w="108" w:type="dxa"/>
            </w:tcMar>
            <w:vAlign w:val="center"/>
          </w:tcPr>
          <w:p>
            <w:pPr>
              <w:widowControl/>
              <w:spacing w:line="280" w:lineRule="exact"/>
              <w:jc w:val="left"/>
              <w:textAlignment w:val="center"/>
              <w:rPr>
                <w:rFonts w:hint="eastAsia" w:ascii="宋体" w:hAnsi="宋体" w:eastAsia="宋体"/>
                <w:b/>
                <w:bCs/>
                <w:color w:val="auto"/>
                <w:sz w:val="21"/>
                <w:szCs w:val="21"/>
              </w:rPr>
            </w:pPr>
            <w:r>
              <w:rPr>
                <w:rFonts w:hint="eastAsia" w:ascii="宋体" w:hAnsi="宋体" w:eastAsia="宋体" w:cs="仿宋_GB2312"/>
                <w:b/>
                <w:color w:val="auto"/>
                <w:kern w:val="0"/>
                <w:sz w:val="21"/>
                <w:szCs w:val="21"/>
                <w:lang w:bidi="ar"/>
              </w:rPr>
              <w:t>中介公司</w:t>
            </w:r>
          </w:p>
        </w:tc>
        <w:tc>
          <w:tcPr>
            <w:tcW w:w="1780" w:type="dxa"/>
            <w:gridSpan w:val="2"/>
            <w:tcBorders>
              <w:top w:val="single" w:color="000000" w:sz="4" w:space="0"/>
              <w:left w:val="nil"/>
              <w:bottom w:val="single" w:color="000000" w:sz="4" w:space="0"/>
              <w:right w:val="single" w:color="000000" w:sz="4" w:space="0"/>
            </w:tcBorders>
            <w:noWrap w:val="0"/>
            <w:tcMar>
              <w:top w:w="0" w:type="dxa"/>
              <w:left w:w="108" w:type="dxa"/>
              <w:bottom w:w="0" w:type="dxa"/>
              <w:right w:w="108" w:type="dxa"/>
            </w:tcMar>
            <w:vAlign w:val="center"/>
          </w:tcPr>
          <w:p>
            <w:pPr>
              <w:widowControl/>
              <w:spacing w:line="280" w:lineRule="exact"/>
              <w:jc w:val="left"/>
              <w:textAlignment w:val="center"/>
              <w:rPr>
                <w:rFonts w:hint="eastAsia" w:ascii="宋体" w:hAnsi="宋体" w:eastAsia="宋体"/>
                <w:b/>
                <w:bCs/>
                <w:color w:val="auto"/>
                <w:sz w:val="21"/>
                <w:szCs w:val="21"/>
              </w:rPr>
            </w:pPr>
            <w:r>
              <w:rPr>
                <w:rFonts w:hint="eastAsia" w:ascii="宋体" w:hAnsi="宋体" w:eastAsia="宋体" w:cs="仿宋_GB2312"/>
                <w:b/>
                <w:color w:val="auto"/>
                <w:kern w:val="0"/>
                <w:sz w:val="21"/>
                <w:szCs w:val="21"/>
                <w:lang w:bidi="ar"/>
              </w:rPr>
              <w:t>在中介机构办理</w:t>
            </w:r>
          </w:p>
        </w:tc>
        <w:tc>
          <w:tcPr>
            <w:tcW w:w="1193" w:type="dxa"/>
            <w:tcBorders>
              <w:top w:val="single" w:color="000000" w:sz="4" w:space="0"/>
              <w:left w:val="nil"/>
              <w:bottom w:val="single" w:color="000000" w:sz="4" w:space="0"/>
              <w:right w:val="single" w:color="000000" w:sz="4" w:space="0"/>
            </w:tcBorders>
            <w:noWrap w:val="0"/>
            <w:tcMar>
              <w:top w:w="0" w:type="dxa"/>
              <w:left w:w="108" w:type="dxa"/>
              <w:bottom w:w="0" w:type="dxa"/>
              <w:right w:w="108" w:type="dxa"/>
            </w:tcMar>
            <w:vAlign w:val="center"/>
          </w:tcPr>
          <w:p>
            <w:pPr>
              <w:widowControl/>
              <w:spacing w:line="220" w:lineRule="exact"/>
              <w:jc w:val="left"/>
              <w:textAlignment w:val="center"/>
              <w:rPr>
                <w:rFonts w:hint="eastAsia" w:ascii="宋体" w:hAnsi="宋体" w:eastAsia="宋体"/>
                <w:b/>
                <w:color w:val="auto"/>
                <w:spacing w:val="15"/>
                <w:sz w:val="15"/>
                <w:szCs w:val="15"/>
                <w:shd w:val="clear" w:color="auto" w:fill="FFFFFF"/>
              </w:rPr>
            </w:pPr>
            <w:r>
              <w:rPr>
                <w:rFonts w:hint="eastAsia" w:ascii="宋体" w:hAnsi="宋体" w:eastAsia="宋体" w:cs="仿宋_GB2312"/>
                <w:b/>
                <w:color w:val="auto"/>
                <w:kern w:val="0"/>
                <w:sz w:val="15"/>
                <w:szCs w:val="15"/>
                <w:lang w:bidi="ar"/>
              </w:rPr>
              <w:t>1、洪水影响评价审批；</w:t>
            </w:r>
            <w:r>
              <w:rPr>
                <w:rFonts w:hint="eastAsia" w:ascii="宋体" w:hAnsi="宋体" w:eastAsia="宋体" w:cs="仿宋_GB2312"/>
                <w:b/>
                <w:color w:val="auto"/>
                <w:kern w:val="0"/>
                <w:sz w:val="15"/>
                <w:szCs w:val="15"/>
                <w:lang w:bidi="ar"/>
              </w:rPr>
              <w:br w:type="textWrapping"/>
            </w:r>
            <w:r>
              <w:rPr>
                <w:rFonts w:hint="eastAsia" w:ascii="宋体" w:hAnsi="宋体" w:eastAsia="宋体" w:cs="仿宋_GB2312"/>
                <w:b/>
                <w:color w:val="auto"/>
                <w:kern w:val="0"/>
                <w:sz w:val="15"/>
                <w:szCs w:val="15"/>
                <w:lang w:bidi="ar"/>
              </w:rPr>
              <w:t>2、河道管理范围内采砂等活动审批 ；</w:t>
            </w:r>
            <w:r>
              <w:rPr>
                <w:rFonts w:hint="eastAsia" w:ascii="宋体" w:hAnsi="宋体" w:eastAsia="宋体" w:cs="仿宋_GB2312"/>
                <w:b/>
                <w:color w:val="auto"/>
                <w:kern w:val="0"/>
                <w:sz w:val="15"/>
                <w:szCs w:val="15"/>
                <w:lang w:bidi="ar"/>
              </w:rPr>
              <w:br w:type="textWrapping"/>
            </w:r>
            <w:r>
              <w:rPr>
                <w:rFonts w:hint="eastAsia" w:ascii="宋体" w:hAnsi="宋体" w:eastAsia="宋体" w:cs="仿宋_GB2312"/>
                <w:b/>
                <w:color w:val="auto"/>
                <w:kern w:val="0"/>
                <w:sz w:val="15"/>
                <w:szCs w:val="15"/>
                <w:lang w:val="en-US" w:eastAsia="zh-CN" w:bidi="ar"/>
              </w:rPr>
              <w:t>3</w:t>
            </w:r>
            <w:r>
              <w:rPr>
                <w:rFonts w:hint="eastAsia" w:ascii="宋体" w:hAnsi="宋体" w:eastAsia="宋体" w:cs="仿宋_GB2312"/>
                <w:b/>
                <w:color w:val="auto"/>
                <w:kern w:val="0"/>
                <w:sz w:val="15"/>
                <w:szCs w:val="15"/>
                <w:lang w:bidi="ar"/>
              </w:rPr>
              <w:t xml:space="preserve">、城市建设填堵原有河道沟叉、贮水湖塘洼淀和废除原有防洪围堤审核。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57" w:type="dxa"/>
            <w:bottom w:w="0" w:type="dxa"/>
            <w:right w:w="57" w:type="dxa"/>
          </w:tblCellMar>
        </w:tblPrEx>
        <w:trPr>
          <w:trHeight w:val="2070" w:hRule="atLeast"/>
          <w:jc w:val="center"/>
        </w:trPr>
        <w:tc>
          <w:tcPr>
            <w:tcW w:w="48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Style w:val="6"/>
              <w:widowControl w:val="0"/>
              <w:adjustRightInd w:val="0"/>
              <w:spacing w:before="0" w:beforeAutospacing="0" w:after="0" w:afterAutospacing="0" w:line="280" w:lineRule="exact"/>
              <w:jc w:val="center"/>
              <w:textAlignment w:val="center"/>
              <w:rPr>
                <w:rFonts w:hint="default" w:eastAsia="宋体" w:cs="仿宋"/>
                <w:b/>
                <w:color w:val="auto"/>
                <w:sz w:val="21"/>
                <w:szCs w:val="21"/>
                <w:lang w:val="en-US" w:eastAsia="zh-CN"/>
              </w:rPr>
            </w:pPr>
            <w:r>
              <w:rPr>
                <w:rFonts w:hint="eastAsia" w:cs="仿宋"/>
                <w:b/>
                <w:color w:val="auto"/>
                <w:sz w:val="21"/>
                <w:szCs w:val="21"/>
                <w:lang w:val="en-US" w:eastAsia="zh-CN"/>
              </w:rPr>
              <w:t>31</w:t>
            </w:r>
          </w:p>
        </w:tc>
        <w:tc>
          <w:tcPr>
            <w:tcW w:w="669" w:type="dxa"/>
            <w:tcBorders>
              <w:top w:val="single" w:color="000000" w:sz="4" w:space="0"/>
              <w:left w:val="nil"/>
              <w:bottom w:val="single" w:color="000000" w:sz="4" w:space="0"/>
              <w:right w:val="single" w:color="000000" w:sz="4" w:space="0"/>
            </w:tcBorders>
            <w:noWrap w:val="0"/>
            <w:tcMar>
              <w:top w:w="0" w:type="dxa"/>
              <w:left w:w="108" w:type="dxa"/>
              <w:bottom w:w="0" w:type="dxa"/>
              <w:right w:w="108" w:type="dxa"/>
            </w:tcMar>
            <w:vAlign w:val="center"/>
          </w:tcPr>
          <w:p>
            <w:pPr>
              <w:widowControl/>
              <w:spacing w:line="280" w:lineRule="exact"/>
              <w:jc w:val="left"/>
              <w:textAlignment w:val="center"/>
              <w:rPr>
                <w:rFonts w:hint="eastAsia" w:ascii="宋体" w:hAnsi="宋体" w:eastAsia="宋体"/>
                <w:b/>
                <w:color w:val="auto"/>
                <w:sz w:val="21"/>
                <w:szCs w:val="21"/>
                <w:shd w:val="clear" w:color="auto" w:fill="FFFFFF"/>
              </w:rPr>
            </w:pPr>
            <w:r>
              <w:rPr>
                <w:rFonts w:hint="eastAsia" w:ascii="宋体" w:hAnsi="宋体" w:eastAsia="宋体" w:cs="仿宋_GB2312"/>
                <w:b/>
                <w:color w:val="auto"/>
                <w:kern w:val="0"/>
                <w:sz w:val="21"/>
                <w:szCs w:val="21"/>
                <w:lang w:bidi="ar"/>
              </w:rPr>
              <w:t>建设项目环境影响登记表</w:t>
            </w:r>
          </w:p>
        </w:tc>
        <w:tc>
          <w:tcPr>
            <w:tcW w:w="976" w:type="dxa"/>
            <w:gridSpan w:val="2"/>
            <w:tcBorders>
              <w:top w:val="single" w:color="000000" w:sz="4" w:space="0"/>
              <w:left w:val="nil"/>
              <w:bottom w:val="single" w:color="000000" w:sz="4" w:space="0"/>
              <w:right w:val="single" w:color="000000" w:sz="4" w:space="0"/>
            </w:tcBorders>
            <w:noWrap w:val="0"/>
            <w:tcMar>
              <w:top w:w="0" w:type="dxa"/>
              <w:left w:w="108" w:type="dxa"/>
              <w:bottom w:w="0" w:type="dxa"/>
              <w:right w:w="108" w:type="dxa"/>
            </w:tcMar>
            <w:vAlign w:val="center"/>
          </w:tcPr>
          <w:p>
            <w:pPr>
              <w:widowControl/>
              <w:spacing w:line="280" w:lineRule="exact"/>
              <w:jc w:val="left"/>
              <w:textAlignment w:val="center"/>
              <w:rPr>
                <w:rFonts w:hint="eastAsia" w:ascii="宋体" w:hAnsi="宋体" w:eastAsia="宋体"/>
                <w:b/>
                <w:color w:val="auto"/>
                <w:sz w:val="21"/>
                <w:szCs w:val="21"/>
                <w:shd w:val="clear" w:color="auto" w:fill="FFFFFF"/>
              </w:rPr>
            </w:pPr>
            <w:r>
              <w:rPr>
                <w:rFonts w:hint="eastAsia" w:ascii="宋体" w:hAnsi="宋体" w:eastAsia="宋体" w:cs="仿宋_GB2312"/>
                <w:b/>
                <w:color w:val="auto"/>
                <w:kern w:val="0"/>
                <w:sz w:val="21"/>
                <w:szCs w:val="21"/>
                <w:lang w:bidi="ar"/>
              </w:rPr>
              <w:t xml:space="preserve">设立娱乐场所审批 </w:t>
            </w:r>
          </w:p>
        </w:tc>
        <w:tc>
          <w:tcPr>
            <w:tcW w:w="7120" w:type="dxa"/>
            <w:gridSpan w:val="2"/>
            <w:tcBorders>
              <w:top w:val="single" w:color="000000" w:sz="4" w:space="0"/>
              <w:left w:val="nil"/>
              <w:bottom w:val="single" w:color="000000" w:sz="4" w:space="0"/>
              <w:right w:val="single" w:color="000000" w:sz="4" w:space="0"/>
            </w:tcBorders>
            <w:noWrap w:val="0"/>
            <w:tcMar>
              <w:top w:w="0" w:type="dxa"/>
              <w:left w:w="108" w:type="dxa"/>
              <w:bottom w:w="0" w:type="dxa"/>
              <w:right w:w="108" w:type="dxa"/>
            </w:tcMar>
            <w:vAlign w:val="center"/>
          </w:tcPr>
          <w:p>
            <w:pPr>
              <w:widowControl/>
              <w:spacing w:line="280" w:lineRule="exact"/>
              <w:jc w:val="left"/>
              <w:textAlignment w:val="center"/>
              <w:rPr>
                <w:rFonts w:hint="eastAsia" w:ascii="宋体" w:hAnsi="宋体" w:eastAsia="宋体"/>
                <w:b/>
                <w:color w:val="auto"/>
                <w:sz w:val="21"/>
                <w:szCs w:val="21"/>
                <w:shd w:val="clear" w:color="auto" w:fill="FFFFFF"/>
              </w:rPr>
            </w:pPr>
            <w:r>
              <w:rPr>
                <w:rFonts w:hint="eastAsia" w:ascii="宋体" w:hAnsi="宋体" w:eastAsia="宋体" w:cs="微软雅黑"/>
                <w:b/>
                <w:color w:val="auto"/>
                <w:kern w:val="0"/>
                <w:sz w:val="21"/>
                <w:szCs w:val="21"/>
                <w:lang w:bidi="ar"/>
              </w:rPr>
              <w:t>《娱乐场所管理条例》: （2006年3月1日起施行 国务院令第458号，2016年2月6日修改 国务院令第666号）第十条： 有关法律、行政法规规定需要办理消防、卫生、环境保护等审批手续的，从其规定。</w:t>
            </w:r>
          </w:p>
        </w:tc>
        <w:tc>
          <w:tcPr>
            <w:tcW w:w="777" w:type="dxa"/>
            <w:gridSpan w:val="2"/>
            <w:tcBorders>
              <w:top w:val="single" w:color="000000" w:sz="4" w:space="0"/>
              <w:left w:val="nil"/>
              <w:bottom w:val="single" w:color="000000" w:sz="4" w:space="0"/>
              <w:right w:val="single" w:color="000000" w:sz="4" w:space="0"/>
            </w:tcBorders>
            <w:noWrap w:val="0"/>
            <w:tcMar>
              <w:top w:w="0" w:type="dxa"/>
              <w:left w:w="108" w:type="dxa"/>
              <w:bottom w:w="0" w:type="dxa"/>
              <w:right w:w="108" w:type="dxa"/>
            </w:tcMar>
            <w:vAlign w:val="center"/>
          </w:tcPr>
          <w:p>
            <w:pPr>
              <w:widowControl/>
              <w:spacing w:line="280" w:lineRule="exact"/>
              <w:jc w:val="left"/>
              <w:textAlignment w:val="center"/>
              <w:rPr>
                <w:rFonts w:hint="eastAsia" w:ascii="宋体" w:hAnsi="宋体" w:eastAsia="宋体"/>
                <w:b/>
                <w:bCs/>
                <w:color w:val="auto"/>
                <w:sz w:val="21"/>
                <w:szCs w:val="21"/>
              </w:rPr>
            </w:pPr>
            <w:r>
              <w:rPr>
                <w:rFonts w:hint="eastAsia" w:ascii="宋体" w:hAnsi="宋体" w:eastAsia="宋体" w:cs="仿宋_GB2312"/>
                <w:b/>
                <w:color w:val="auto"/>
                <w:kern w:val="0"/>
                <w:sz w:val="21"/>
                <w:szCs w:val="21"/>
                <w:lang w:bidi="ar"/>
              </w:rPr>
              <w:t>行政法规</w:t>
            </w:r>
          </w:p>
        </w:tc>
        <w:tc>
          <w:tcPr>
            <w:tcW w:w="814" w:type="dxa"/>
            <w:gridSpan w:val="2"/>
            <w:tcBorders>
              <w:top w:val="single" w:color="000000" w:sz="4" w:space="0"/>
              <w:left w:val="nil"/>
              <w:bottom w:val="single" w:color="000000" w:sz="4" w:space="0"/>
              <w:right w:val="single" w:color="000000" w:sz="4" w:space="0"/>
            </w:tcBorders>
            <w:noWrap w:val="0"/>
            <w:tcMar>
              <w:top w:w="0" w:type="dxa"/>
              <w:left w:w="108" w:type="dxa"/>
              <w:bottom w:w="0" w:type="dxa"/>
              <w:right w:w="108" w:type="dxa"/>
            </w:tcMar>
            <w:vAlign w:val="center"/>
          </w:tcPr>
          <w:p>
            <w:pPr>
              <w:widowControl/>
              <w:spacing w:line="280" w:lineRule="exact"/>
              <w:jc w:val="left"/>
              <w:textAlignment w:val="center"/>
              <w:rPr>
                <w:rFonts w:hint="eastAsia" w:ascii="宋体" w:hAnsi="宋体" w:eastAsia="宋体"/>
                <w:b/>
                <w:bCs/>
                <w:color w:val="auto"/>
                <w:sz w:val="21"/>
                <w:szCs w:val="21"/>
                <w:lang w:eastAsia="zh-CN"/>
              </w:rPr>
            </w:pPr>
            <w:r>
              <w:rPr>
                <w:rFonts w:hint="eastAsia" w:ascii="宋体" w:hAnsi="宋体" w:eastAsia="宋体" w:cs="仿宋_GB2312"/>
                <w:b/>
                <w:color w:val="auto"/>
                <w:kern w:val="0"/>
                <w:sz w:val="21"/>
                <w:szCs w:val="21"/>
                <w:lang w:val="en-US" w:eastAsia="zh-CN" w:bidi="ar"/>
              </w:rPr>
              <w:t>行政审批局</w:t>
            </w:r>
          </w:p>
        </w:tc>
        <w:tc>
          <w:tcPr>
            <w:tcW w:w="732" w:type="dxa"/>
            <w:gridSpan w:val="2"/>
            <w:tcBorders>
              <w:top w:val="single" w:color="000000" w:sz="4" w:space="0"/>
              <w:left w:val="nil"/>
              <w:bottom w:val="single" w:color="000000" w:sz="4" w:space="0"/>
              <w:right w:val="single" w:color="000000" w:sz="4" w:space="0"/>
            </w:tcBorders>
            <w:noWrap w:val="0"/>
            <w:tcMar>
              <w:top w:w="0" w:type="dxa"/>
              <w:left w:w="108" w:type="dxa"/>
              <w:bottom w:w="0" w:type="dxa"/>
              <w:right w:w="108" w:type="dxa"/>
            </w:tcMar>
            <w:vAlign w:val="center"/>
          </w:tcPr>
          <w:p>
            <w:pPr>
              <w:widowControl/>
              <w:spacing w:line="280" w:lineRule="exact"/>
              <w:jc w:val="left"/>
              <w:textAlignment w:val="center"/>
              <w:rPr>
                <w:rFonts w:hint="eastAsia" w:ascii="宋体" w:hAnsi="宋体" w:eastAsia="宋体"/>
                <w:b/>
                <w:bCs/>
                <w:color w:val="auto"/>
                <w:sz w:val="21"/>
                <w:szCs w:val="21"/>
              </w:rPr>
            </w:pPr>
            <w:r>
              <w:rPr>
                <w:rFonts w:hint="eastAsia" w:ascii="宋体" w:hAnsi="宋体" w:eastAsia="宋体" w:cs="仿宋_GB2312"/>
                <w:b/>
                <w:color w:val="auto"/>
                <w:kern w:val="0"/>
                <w:sz w:val="21"/>
                <w:szCs w:val="21"/>
                <w:lang w:bidi="ar"/>
              </w:rPr>
              <w:t>环保局</w:t>
            </w:r>
          </w:p>
        </w:tc>
        <w:tc>
          <w:tcPr>
            <w:tcW w:w="1780" w:type="dxa"/>
            <w:gridSpan w:val="2"/>
            <w:tcBorders>
              <w:top w:val="single" w:color="000000" w:sz="4" w:space="0"/>
              <w:left w:val="nil"/>
              <w:bottom w:val="single" w:color="000000" w:sz="4" w:space="0"/>
              <w:right w:val="single" w:color="000000" w:sz="4" w:space="0"/>
            </w:tcBorders>
            <w:noWrap w:val="0"/>
            <w:tcMar>
              <w:top w:w="0" w:type="dxa"/>
              <w:left w:w="108" w:type="dxa"/>
              <w:bottom w:w="0" w:type="dxa"/>
              <w:right w:w="108" w:type="dxa"/>
            </w:tcMar>
            <w:vAlign w:val="center"/>
          </w:tcPr>
          <w:p>
            <w:pPr>
              <w:widowControl/>
              <w:spacing w:line="280" w:lineRule="exact"/>
              <w:jc w:val="left"/>
              <w:textAlignment w:val="center"/>
              <w:rPr>
                <w:rFonts w:hint="eastAsia" w:ascii="宋体" w:hAnsi="宋体" w:eastAsia="宋体"/>
                <w:b/>
                <w:bCs/>
                <w:color w:val="auto"/>
                <w:sz w:val="21"/>
                <w:szCs w:val="21"/>
              </w:rPr>
            </w:pPr>
            <w:r>
              <w:rPr>
                <w:rFonts w:hint="eastAsia" w:ascii="宋体" w:hAnsi="宋体" w:eastAsia="宋体" w:cs="仿宋_GB2312"/>
                <w:b/>
                <w:color w:val="auto"/>
                <w:kern w:val="0"/>
                <w:sz w:val="21"/>
                <w:szCs w:val="21"/>
                <w:lang w:bidi="ar"/>
              </w:rPr>
              <w:t>环保局窗口办理</w:t>
            </w:r>
          </w:p>
        </w:tc>
        <w:tc>
          <w:tcPr>
            <w:tcW w:w="1193" w:type="dxa"/>
            <w:tcBorders>
              <w:top w:val="single" w:color="000000" w:sz="4" w:space="0"/>
              <w:left w:val="nil"/>
              <w:bottom w:val="single" w:color="000000" w:sz="4" w:space="0"/>
              <w:right w:val="single" w:color="000000" w:sz="4" w:space="0"/>
            </w:tcBorders>
            <w:noWrap w:val="0"/>
            <w:tcMar>
              <w:top w:w="0" w:type="dxa"/>
              <w:left w:w="108" w:type="dxa"/>
              <w:bottom w:w="0" w:type="dxa"/>
              <w:right w:w="108" w:type="dxa"/>
            </w:tcMar>
            <w:vAlign w:val="center"/>
          </w:tcPr>
          <w:p>
            <w:pPr>
              <w:widowControl/>
              <w:spacing w:line="280" w:lineRule="exact"/>
              <w:jc w:val="left"/>
              <w:textAlignment w:val="center"/>
              <w:rPr>
                <w:rFonts w:hint="eastAsia" w:ascii="宋体" w:hAnsi="宋体" w:eastAsia="宋体"/>
                <w:b/>
                <w:color w:val="auto"/>
                <w:spacing w:val="15"/>
                <w:sz w:val="21"/>
                <w:szCs w:val="21"/>
                <w:shd w:val="clear" w:color="auto" w:fill="FFFFFF"/>
              </w:rPr>
            </w:pPr>
            <w:r>
              <w:rPr>
                <w:rFonts w:hint="eastAsia" w:ascii="宋体" w:hAnsi="宋体" w:eastAsia="宋体" w:cs="仿宋_GB2312"/>
                <w:b/>
                <w:color w:val="auto"/>
                <w:kern w:val="0"/>
                <w:sz w:val="21"/>
                <w:szCs w:val="21"/>
                <w:lang w:bidi="ar"/>
              </w:rPr>
              <w:t>设立娱乐场所审批</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57" w:type="dxa"/>
            <w:bottom w:w="0" w:type="dxa"/>
            <w:right w:w="57" w:type="dxa"/>
          </w:tblCellMar>
        </w:tblPrEx>
        <w:trPr>
          <w:trHeight w:val="3938" w:hRule="atLeast"/>
          <w:jc w:val="center"/>
        </w:trPr>
        <w:tc>
          <w:tcPr>
            <w:tcW w:w="48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Style w:val="6"/>
              <w:widowControl w:val="0"/>
              <w:adjustRightInd w:val="0"/>
              <w:spacing w:before="0" w:beforeAutospacing="0" w:after="0" w:afterAutospacing="0" w:line="280" w:lineRule="exact"/>
              <w:jc w:val="center"/>
              <w:textAlignment w:val="center"/>
              <w:rPr>
                <w:rFonts w:hint="default" w:eastAsia="宋体" w:cs="仿宋"/>
                <w:b/>
                <w:color w:val="auto"/>
                <w:sz w:val="21"/>
                <w:szCs w:val="21"/>
                <w:lang w:val="en-US" w:eastAsia="zh-CN"/>
              </w:rPr>
            </w:pPr>
            <w:r>
              <w:rPr>
                <w:rFonts w:hint="eastAsia" w:cs="仿宋"/>
                <w:b/>
                <w:color w:val="auto"/>
                <w:sz w:val="21"/>
                <w:szCs w:val="21"/>
                <w:lang w:val="en-US" w:eastAsia="zh-CN"/>
              </w:rPr>
              <w:t>32</w:t>
            </w:r>
          </w:p>
        </w:tc>
        <w:tc>
          <w:tcPr>
            <w:tcW w:w="669" w:type="dxa"/>
            <w:tcBorders>
              <w:top w:val="single" w:color="000000" w:sz="4" w:space="0"/>
              <w:left w:val="nil"/>
              <w:bottom w:val="single" w:color="000000" w:sz="4" w:space="0"/>
              <w:right w:val="single" w:color="000000" w:sz="4" w:space="0"/>
            </w:tcBorders>
            <w:noWrap w:val="0"/>
            <w:tcMar>
              <w:top w:w="0" w:type="dxa"/>
              <w:left w:w="108" w:type="dxa"/>
              <w:bottom w:w="0" w:type="dxa"/>
              <w:right w:w="108" w:type="dxa"/>
            </w:tcMar>
            <w:vAlign w:val="center"/>
          </w:tcPr>
          <w:p>
            <w:pPr>
              <w:widowControl/>
              <w:spacing w:line="280" w:lineRule="exact"/>
              <w:jc w:val="left"/>
              <w:textAlignment w:val="center"/>
              <w:rPr>
                <w:rFonts w:hint="eastAsia" w:ascii="宋体" w:hAnsi="宋体" w:eastAsia="宋体"/>
                <w:b/>
                <w:color w:val="auto"/>
                <w:sz w:val="21"/>
                <w:szCs w:val="21"/>
                <w:shd w:val="clear" w:color="auto" w:fill="FFFFFF"/>
              </w:rPr>
            </w:pPr>
            <w:r>
              <w:rPr>
                <w:rFonts w:hint="eastAsia" w:ascii="宋体" w:hAnsi="宋体" w:eastAsia="宋体" w:cs="仿宋_GB2312"/>
                <w:b/>
                <w:color w:val="auto"/>
                <w:kern w:val="0"/>
                <w:sz w:val="21"/>
                <w:szCs w:val="21"/>
                <w:lang w:bidi="ar"/>
              </w:rPr>
              <w:t>ISP接入意向书</w:t>
            </w:r>
          </w:p>
        </w:tc>
        <w:tc>
          <w:tcPr>
            <w:tcW w:w="976" w:type="dxa"/>
            <w:gridSpan w:val="2"/>
            <w:tcBorders>
              <w:top w:val="single" w:color="000000" w:sz="4" w:space="0"/>
              <w:left w:val="nil"/>
              <w:bottom w:val="single" w:color="000000" w:sz="4" w:space="0"/>
              <w:right w:val="single" w:color="000000" w:sz="4" w:space="0"/>
            </w:tcBorders>
            <w:noWrap w:val="0"/>
            <w:tcMar>
              <w:top w:w="0" w:type="dxa"/>
              <w:left w:w="108" w:type="dxa"/>
              <w:bottom w:w="0" w:type="dxa"/>
              <w:right w:w="108" w:type="dxa"/>
            </w:tcMar>
            <w:vAlign w:val="center"/>
          </w:tcPr>
          <w:p>
            <w:pPr>
              <w:widowControl/>
              <w:spacing w:line="280" w:lineRule="exact"/>
              <w:jc w:val="left"/>
              <w:textAlignment w:val="center"/>
              <w:rPr>
                <w:rFonts w:hint="eastAsia" w:ascii="宋体" w:hAnsi="宋体" w:eastAsia="宋体"/>
                <w:b/>
                <w:color w:val="auto"/>
                <w:sz w:val="21"/>
                <w:szCs w:val="21"/>
                <w:shd w:val="clear" w:color="auto" w:fill="FFFFFF"/>
              </w:rPr>
            </w:pPr>
            <w:r>
              <w:rPr>
                <w:rFonts w:hint="eastAsia" w:ascii="宋体" w:hAnsi="宋体" w:eastAsia="宋体" w:cs="仿宋_GB2312"/>
                <w:b/>
                <w:color w:val="auto"/>
                <w:kern w:val="0"/>
                <w:sz w:val="21"/>
                <w:szCs w:val="21"/>
                <w:lang w:bidi="ar"/>
              </w:rPr>
              <w:t>互联网上网服务营业场所经营单位设立</w:t>
            </w:r>
          </w:p>
        </w:tc>
        <w:tc>
          <w:tcPr>
            <w:tcW w:w="7120" w:type="dxa"/>
            <w:gridSpan w:val="2"/>
            <w:tcBorders>
              <w:top w:val="single" w:color="000000" w:sz="4" w:space="0"/>
              <w:left w:val="nil"/>
              <w:bottom w:val="single" w:color="000000" w:sz="4" w:space="0"/>
              <w:right w:val="single" w:color="000000" w:sz="4" w:space="0"/>
            </w:tcBorders>
            <w:noWrap w:val="0"/>
            <w:tcMar>
              <w:top w:w="0" w:type="dxa"/>
              <w:left w:w="108" w:type="dxa"/>
              <w:bottom w:w="0" w:type="dxa"/>
              <w:right w:w="108" w:type="dxa"/>
            </w:tcMar>
            <w:vAlign w:val="center"/>
          </w:tcPr>
          <w:p>
            <w:pPr>
              <w:widowControl/>
              <w:spacing w:line="280" w:lineRule="exact"/>
              <w:jc w:val="left"/>
              <w:textAlignment w:val="center"/>
              <w:rPr>
                <w:rFonts w:hint="eastAsia" w:ascii="宋体" w:hAnsi="宋体" w:eastAsia="宋体"/>
                <w:b/>
                <w:color w:val="auto"/>
                <w:sz w:val="21"/>
                <w:szCs w:val="21"/>
                <w:shd w:val="clear" w:color="auto" w:fill="FFFFFF"/>
              </w:rPr>
            </w:pPr>
            <w:r>
              <w:rPr>
                <w:rFonts w:hint="eastAsia" w:ascii="宋体" w:hAnsi="宋体" w:eastAsia="宋体" w:cs="仿宋_GB2312"/>
                <w:b/>
                <w:color w:val="auto"/>
                <w:kern w:val="0"/>
                <w:sz w:val="21"/>
                <w:szCs w:val="21"/>
                <w:lang w:bidi="ar"/>
              </w:rPr>
              <w:t>《互联网上网服务营业场所管理条例》2002年9月国务院令第363号，2011年1月修订第四条、：“县级以上人民政府文化行政部门负责互联网上网服务营业场所经营单位的设立审批，并负责对依法设立的互联网上网服务营业场所经营单位经营活动的监督管理；公安机关负责对互联网上网服务营业场所经营单位的信息网络安全、治安及消防安全的监督管理；工商行政管理部门负责对互联网上网服务营业场所经营单位登记注册和营业执照的管理，并依法查处无照经营活动；电信管理等其他有关部门在各自职责范围内，依照本条例和有关法律、行政法规的规定，对互联网上网服务营业场所经营单位分别实施有关监督管理。”第七条：“国家对互联网上网服务营业场所经营单位的经营活动实行许可制度。未经许可，任何组织和个人不得设立互联网上网服务营业场所，不得从事互联网上网服务经营活动。”</w:t>
            </w:r>
          </w:p>
        </w:tc>
        <w:tc>
          <w:tcPr>
            <w:tcW w:w="777" w:type="dxa"/>
            <w:gridSpan w:val="2"/>
            <w:tcBorders>
              <w:top w:val="single" w:color="000000" w:sz="4" w:space="0"/>
              <w:left w:val="nil"/>
              <w:bottom w:val="single" w:color="000000" w:sz="4" w:space="0"/>
              <w:right w:val="single" w:color="000000" w:sz="4" w:space="0"/>
            </w:tcBorders>
            <w:noWrap w:val="0"/>
            <w:tcMar>
              <w:top w:w="0" w:type="dxa"/>
              <w:left w:w="108" w:type="dxa"/>
              <w:bottom w:w="0" w:type="dxa"/>
              <w:right w:w="108" w:type="dxa"/>
            </w:tcMar>
            <w:vAlign w:val="center"/>
          </w:tcPr>
          <w:p>
            <w:pPr>
              <w:widowControl/>
              <w:spacing w:line="280" w:lineRule="exact"/>
              <w:jc w:val="left"/>
              <w:textAlignment w:val="center"/>
              <w:rPr>
                <w:rFonts w:hint="eastAsia" w:ascii="宋体" w:hAnsi="宋体" w:eastAsia="宋体"/>
                <w:b/>
                <w:bCs/>
                <w:color w:val="auto"/>
                <w:sz w:val="21"/>
                <w:szCs w:val="21"/>
              </w:rPr>
            </w:pPr>
            <w:r>
              <w:rPr>
                <w:rFonts w:hint="eastAsia" w:ascii="宋体" w:hAnsi="宋体" w:eastAsia="宋体" w:cs="仿宋_GB2312"/>
                <w:b/>
                <w:color w:val="auto"/>
                <w:kern w:val="0"/>
                <w:sz w:val="21"/>
                <w:szCs w:val="21"/>
                <w:lang w:bidi="ar"/>
              </w:rPr>
              <w:t>行政法规</w:t>
            </w:r>
          </w:p>
        </w:tc>
        <w:tc>
          <w:tcPr>
            <w:tcW w:w="814" w:type="dxa"/>
            <w:gridSpan w:val="2"/>
            <w:tcBorders>
              <w:top w:val="single" w:color="000000" w:sz="4" w:space="0"/>
              <w:left w:val="nil"/>
              <w:bottom w:val="single" w:color="000000" w:sz="4" w:space="0"/>
              <w:right w:val="single" w:color="000000" w:sz="4" w:space="0"/>
            </w:tcBorders>
            <w:noWrap w:val="0"/>
            <w:tcMar>
              <w:top w:w="0" w:type="dxa"/>
              <w:left w:w="108" w:type="dxa"/>
              <w:bottom w:w="0" w:type="dxa"/>
              <w:right w:w="108" w:type="dxa"/>
            </w:tcMar>
            <w:vAlign w:val="center"/>
          </w:tcPr>
          <w:p>
            <w:pPr>
              <w:widowControl/>
              <w:spacing w:line="280" w:lineRule="exact"/>
              <w:jc w:val="left"/>
              <w:textAlignment w:val="center"/>
              <w:rPr>
                <w:rFonts w:hint="eastAsia" w:ascii="宋体" w:hAnsi="宋体" w:eastAsia="宋体"/>
                <w:b/>
                <w:bCs/>
                <w:color w:val="auto"/>
                <w:sz w:val="21"/>
                <w:szCs w:val="21"/>
                <w:lang w:eastAsia="zh-CN"/>
              </w:rPr>
            </w:pPr>
            <w:r>
              <w:rPr>
                <w:rFonts w:hint="eastAsia" w:ascii="宋体" w:hAnsi="宋体" w:eastAsia="宋体" w:cs="仿宋_GB2312"/>
                <w:b/>
                <w:color w:val="auto"/>
                <w:kern w:val="0"/>
                <w:sz w:val="21"/>
                <w:szCs w:val="21"/>
                <w:lang w:val="en-US" w:eastAsia="zh-CN" w:bidi="ar"/>
              </w:rPr>
              <w:t>行政审批局</w:t>
            </w:r>
          </w:p>
        </w:tc>
        <w:tc>
          <w:tcPr>
            <w:tcW w:w="732" w:type="dxa"/>
            <w:gridSpan w:val="2"/>
            <w:tcBorders>
              <w:top w:val="single" w:color="000000" w:sz="4" w:space="0"/>
              <w:left w:val="nil"/>
              <w:bottom w:val="single" w:color="000000" w:sz="4" w:space="0"/>
              <w:right w:val="single" w:color="000000" w:sz="4" w:space="0"/>
            </w:tcBorders>
            <w:noWrap w:val="0"/>
            <w:tcMar>
              <w:top w:w="0" w:type="dxa"/>
              <w:left w:w="108" w:type="dxa"/>
              <w:bottom w:w="0" w:type="dxa"/>
              <w:right w:w="108" w:type="dxa"/>
            </w:tcMar>
            <w:vAlign w:val="center"/>
          </w:tcPr>
          <w:p>
            <w:pPr>
              <w:widowControl/>
              <w:spacing w:line="280" w:lineRule="exact"/>
              <w:jc w:val="left"/>
              <w:textAlignment w:val="center"/>
              <w:rPr>
                <w:rFonts w:hint="eastAsia" w:ascii="宋体" w:hAnsi="宋体" w:eastAsia="宋体"/>
                <w:b/>
                <w:bCs/>
                <w:color w:val="auto"/>
                <w:sz w:val="21"/>
                <w:szCs w:val="21"/>
              </w:rPr>
            </w:pPr>
            <w:r>
              <w:rPr>
                <w:rFonts w:hint="eastAsia" w:ascii="宋体" w:hAnsi="宋体" w:eastAsia="宋体" w:cs="仿宋_GB2312"/>
                <w:b/>
                <w:color w:val="auto"/>
                <w:kern w:val="0"/>
                <w:sz w:val="21"/>
                <w:szCs w:val="21"/>
                <w:lang w:bidi="ar"/>
              </w:rPr>
              <w:t>网通公司</w:t>
            </w:r>
          </w:p>
        </w:tc>
        <w:tc>
          <w:tcPr>
            <w:tcW w:w="1780" w:type="dxa"/>
            <w:gridSpan w:val="2"/>
            <w:tcBorders>
              <w:top w:val="single" w:color="000000" w:sz="4" w:space="0"/>
              <w:left w:val="nil"/>
              <w:bottom w:val="single" w:color="000000" w:sz="4" w:space="0"/>
              <w:right w:val="single" w:color="000000" w:sz="4" w:space="0"/>
            </w:tcBorders>
            <w:noWrap w:val="0"/>
            <w:tcMar>
              <w:top w:w="0" w:type="dxa"/>
              <w:left w:w="108" w:type="dxa"/>
              <w:bottom w:w="0" w:type="dxa"/>
              <w:right w:w="108" w:type="dxa"/>
            </w:tcMar>
            <w:vAlign w:val="center"/>
          </w:tcPr>
          <w:p>
            <w:pPr>
              <w:widowControl/>
              <w:spacing w:line="280" w:lineRule="exact"/>
              <w:jc w:val="left"/>
              <w:textAlignment w:val="center"/>
              <w:rPr>
                <w:rFonts w:hint="eastAsia" w:ascii="宋体" w:hAnsi="宋体" w:eastAsia="宋体"/>
                <w:b/>
                <w:bCs/>
                <w:color w:val="auto"/>
                <w:sz w:val="21"/>
                <w:szCs w:val="21"/>
              </w:rPr>
            </w:pPr>
            <w:r>
              <w:rPr>
                <w:rFonts w:hint="eastAsia" w:ascii="宋体" w:hAnsi="宋体" w:eastAsia="宋体" w:cs="仿宋_GB2312"/>
                <w:b/>
                <w:color w:val="auto"/>
                <w:kern w:val="0"/>
                <w:sz w:val="21"/>
                <w:szCs w:val="21"/>
                <w:lang w:bidi="ar"/>
              </w:rPr>
              <w:t>网通公司</w:t>
            </w:r>
          </w:p>
        </w:tc>
        <w:tc>
          <w:tcPr>
            <w:tcW w:w="1193" w:type="dxa"/>
            <w:tcBorders>
              <w:top w:val="single" w:color="000000" w:sz="4" w:space="0"/>
              <w:left w:val="nil"/>
              <w:bottom w:val="single" w:color="000000" w:sz="4" w:space="0"/>
              <w:right w:val="single" w:color="000000" w:sz="4" w:space="0"/>
            </w:tcBorders>
            <w:noWrap w:val="0"/>
            <w:tcMar>
              <w:top w:w="0" w:type="dxa"/>
              <w:left w:w="108" w:type="dxa"/>
              <w:bottom w:w="0" w:type="dxa"/>
              <w:right w:w="108" w:type="dxa"/>
            </w:tcMar>
            <w:vAlign w:val="center"/>
          </w:tcPr>
          <w:p>
            <w:pPr>
              <w:widowControl/>
              <w:spacing w:line="280" w:lineRule="exact"/>
              <w:jc w:val="left"/>
              <w:textAlignment w:val="center"/>
              <w:rPr>
                <w:rFonts w:hint="eastAsia" w:ascii="宋体" w:hAnsi="宋体" w:eastAsia="宋体"/>
                <w:b/>
                <w:color w:val="auto"/>
                <w:spacing w:val="15"/>
                <w:sz w:val="21"/>
                <w:szCs w:val="21"/>
                <w:shd w:val="clear" w:color="auto" w:fill="FFFFFF"/>
              </w:rPr>
            </w:pPr>
            <w:r>
              <w:rPr>
                <w:rFonts w:hint="eastAsia" w:ascii="宋体" w:hAnsi="宋体" w:eastAsia="宋体" w:cs="仿宋_GB2312"/>
                <w:b/>
                <w:color w:val="auto"/>
                <w:kern w:val="0"/>
                <w:sz w:val="21"/>
                <w:szCs w:val="21"/>
                <w:lang w:bidi="ar"/>
              </w:rPr>
              <w:t>互联网上网服务营业场所经营单位设立</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57" w:type="dxa"/>
            <w:bottom w:w="0" w:type="dxa"/>
            <w:right w:w="57" w:type="dxa"/>
          </w:tblCellMar>
        </w:tblPrEx>
        <w:trPr>
          <w:trHeight w:val="4154" w:hRule="atLeast"/>
          <w:jc w:val="center"/>
        </w:trPr>
        <w:tc>
          <w:tcPr>
            <w:tcW w:w="48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Style w:val="6"/>
              <w:widowControl w:val="0"/>
              <w:adjustRightInd w:val="0"/>
              <w:spacing w:before="0" w:beforeAutospacing="0" w:after="0" w:afterAutospacing="0" w:line="280" w:lineRule="exact"/>
              <w:jc w:val="center"/>
              <w:textAlignment w:val="center"/>
              <w:rPr>
                <w:rFonts w:hint="default" w:eastAsia="宋体" w:cs="仿宋"/>
                <w:b/>
                <w:color w:val="auto"/>
                <w:sz w:val="21"/>
                <w:szCs w:val="21"/>
                <w:lang w:val="en-US" w:eastAsia="zh-CN"/>
              </w:rPr>
            </w:pPr>
            <w:r>
              <w:rPr>
                <w:rFonts w:hint="eastAsia" w:cs="仿宋"/>
                <w:b/>
                <w:color w:val="auto"/>
                <w:sz w:val="21"/>
                <w:szCs w:val="21"/>
                <w:lang w:val="en-US" w:eastAsia="zh-CN"/>
              </w:rPr>
              <w:t>33</w:t>
            </w:r>
          </w:p>
        </w:tc>
        <w:tc>
          <w:tcPr>
            <w:tcW w:w="669" w:type="dxa"/>
            <w:tcBorders>
              <w:top w:val="single" w:color="000000" w:sz="4" w:space="0"/>
              <w:left w:val="nil"/>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left"/>
              <w:textAlignment w:val="center"/>
              <w:rPr>
                <w:rFonts w:hint="eastAsia" w:ascii="宋体" w:hAnsi="宋体" w:eastAsia="宋体"/>
                <w:b/>
                <w:color w:val="auto"/>
                <w:sz w:val="21"/>
                <w:szCs w:val="21"/>
                <w:shd w:val="clear" w:color="auto" w:fill="FFFFFF"/>
              </w:rPr>
            </w:pPr>
            <w:r>
              <w:rPr>
                <w:rFonts w:hint="eastAsia" w:ascii="宋体" w:hAnsi="宋体" w:eastAsia="宋体" w:cs="仿宋_GB2312"/>
                <w:b/>
                <w:color w:val="auto"/>
                <w:kern w:val="0"/>
                <w:sz w:val="21"/>
                <w:szCs w:val="21"/>
                <w:lang w:bidi="ar"/>
              </w:rPr>
              <w:t>网络安全合格证明</w:t>
            </w:r>
          </w:p>
        </w:tc>
        <w:tc>
          <w:tcPr>
            <w:tcW w:w="976" w:type="dxa"/>
            <w:gridSpan w:val="2"/>
            <w:tcBorders>
              <w:top w:val="single" w:color="000000" w:sz="4" w:space="0"/>
              <w:left w:val="nil"/>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left"/>
              <w:textAlignment w:val="center"/>
              <w:rPr>
                <w:rFonts w:hint="eastAsia" w:ascii="宋体" w:hAnsi="宋体" w:eastAsia="宋体"/>
                <w:b/>
                <w:color w:val="auto"/>
                <w:sz w:val="21"/>
                <w:szCs w:val="21"/>
                <w:shd w:val="clear" w:color="auto" w:fill="FFFFFF"/>
              </w:rPr>
            </w:pPr>
            <w:r>
              <w:rPr>
                <w:rFonts w:hint="eastAsia" w:ascii="宋体" w:hAnsi="宋体" w:eastAsia="宋体" w:cs="仿宋_GB2312"/>
                <w:b/>
                <w:color w:val="auto"/>
                <w:kern w:val="0"/>
                <w:sz w:val="21"/>
                <w:szCs w:val="21"/>
                <w:lang w:bidi="ar"/>
              </w:rPr>
              <w:t>互联网上网服务营业场所经营单位设立</w:t>
            </w:r>
          </w:p>
        </w:tc>
        <w:tc>
          <w:tcPr>
            <w:tcW w:w="7120" w:type="dxa"/>
            <w:gridSpan w:val="2"/>
            <w:tcBorders>
              <w:top w:val="single" w:color="000000" w:sz="4" w:space="0"/>
              <w:left w:val="nil"/>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left"/>
              <w:textAlignment w:val="center"/>
              <w:rPr>
                <w:rFonts w:hint="eastAsia" w:ascii="宋体" w:hAnsi="宋体" w:eastAsia="宋体"/>
                <w:b/>
                <w:color w:val="auto"/>
                <w:sz w:val="21"/>
                <w:szCs w:val="21"/>
                <w:shd w:val="clear" w:color="auto" w:fill="FFFFFF"/>
              </w:rPr>
            </w:pPr>
            <w:r>
              <w:rPr>
                <w:rFonts w:hint="eastAsia" w:ascii="宋体" w:hAnsi="宋体" w:eastAsia="宋体" w:cs="仿宋_GB2312"/>
                <w:b/>
                <w:color w:val="auto"/>
                <w:kern w:val="0"/>
                <w:sz w:val="21"/>
                <w:szCs w:val="21"/>
                <w:lang w:bidi="ar"/>
              </w:rPr>
              <w:t>《互联网上网服务营业场所管理条例》2002年9月国务院令第363号，2011年1月修订第四条、：“县级以上人民政府文化行政部门负责互联网上网服务营业场所经营单位的设立审批，并负责对依法设立的互联网上网服务营业场所经营单位经营活动的监督管理；公安机关负责对互联网上网服务营业场所经营单位的信息网络安全、治安及消防安全的监督管理；工商行政管理部门负责对互联网上网服务营业场所经营单位登记注册和营业执照的管理，并依法查处无照经营活动；电信管理等其他有关部门在各自职责范围内，依照本条例和有关法律、行政法规的规定，对互联网上网服务营业场所经营单位分别实施有关监督管理。”第七条：“国家对互联网上网服务营业场所经营单位的经营活动实行许可制度。未经许可，任何组织和个人不得设立互联网上网服务营业场所，不得从事互联网上网服务经营活动。”</w:t>
            </w:r>
          </w:p>
        </w:tc>
        <w:tc>
          <w:tcPr>
            <w:tcW w:w="777" w:type="dxa"/>
            <w:gridSpan w:val="2"/>
            <w:tcBorders>
              <w:top w:val="single" w:color="000000" w:sz="4" w:space="0"/>
              <w:left w:val="nil"/>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left"/>
              <w:textAlignment w:val="center"/>
              <w:rPr>
                <w:rFonts w:hint="eastAsia" w:ascii="宋体" w:hAnsi="宋体" w:eastAsia="宋体"/>
                <w:b/>
                <w:bCs/>
                <w:color w:val="auto"/>
                <w:sz w:val="21"/>
                <w:szCs w:val="21"/>
              </w:rPr>
            </w:pPr>
            <w:r>
              <w:rPr>
                <w:rFonts w:hint="eastAsia" w:ascii="宋体" w:hAnsi="宋体" w:eastAsia="宋体" w:cs="仿宋_GB2312"/>
                <w:b/>
                <w:color w:val="auto"/>
                <w:kern w:val="0"/>
                <w:sz w:val="21"/>
                <w:szCs w:val="21"/>
                <w:lang w:bidi="ar"/>
              </w:rPr>
              <w:t>行政法规</w:t>
            </w:r>
          </w:p>
        </w:tc>
        <w:tc>
          <w:tcPr>
            <w:tcW w:w="814" w:type="dxa"/>
            <w:gridSpan w:val="2"/>
            <w:tcBorders>
              <w:top w:val="single" w:color="000000" w:sz="4" w:space="0"/>
              <w:left w:val="nil"/>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left"/>
              <w:textAlignment w:val="center"/>
              <w:rPr>
                <w:rFonts w:hint="eastAsia" w:ascii="宋体" w:hAnsi="宋体" w:eastAsia="宋体"/>
                <w:b/>
                <w:bCs/>
                <w:color w:val="auto"/>
                <w:sz w:val="21"/>
                <w:szCs w:val="21"/>
                <w:lang w:eastAsia="zh-CN"/>
              </w:rPr>
            </w:pPr>
            <w:r>
              <w:rPr>
                <w:rFonts w:hint="eastAsia" w:ascii="宋体" w:hAnsi="宋体" w:eastAsia="宋体" w:cs="仿宋_GB2312"/>
                <w:b/>
                <w:color w:val="auto"/>
                <w:kern w:val="0"/>
                <w:sz w:val="21"/>
                <w:szCs w:val="21"/>
                <w:lang w:val="en-US" w:eastAsia="zh-CN" w:bidi="ar"/>
              </w:rPr>
              <w:t>行政审批局</w:t>
            </w:r>
          </w:p>
        </w:tc>
        <w:tc>
          <w:tcPr>
            <w:tcW w:w="732" w:type="dxa"/>
            <w:gridSpan w:val="2"/>
            <w:tcBorders>
              <w:top w:val="single" w:color="000000" w:sz="4" w:space="0"/>
              <w:left w:val="nil"/>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left"/>
              <w:textAlignment w:val="center"/>
              <w:rPr>
                <w:rFonts w:hint="eastAsia" w:ascii="宋体" w:hAnsi="宋体" w:eastAsia="宋体"/>
                <w:b/>
                <w:bCs/>
                <w:color w:val="auto"/>
                <w:sz w:val="21"/>
                <w:szCs w:val="21"/>
              </w:rPr>
            </w:pPr>
            <w:r>
              <w:rPr>
                <w:rFonts w:hint="eastAsia" w:ascii="宋体" w:hAnsi="宋体" w:eastAsia="宋体" w:cs="仿宋_GB2312"/>
                <w:b/>
                <w:color w:val="auto"/>
                <w:kern w:val="0"/>
                <w:sz w:val="21"/>
                <w:szCs w:val="21"/>
                <w:lang w:bidi="ar"/>
              </w:rPr>
              <w:t>公安局</w:t>
            </w:r>
          </w:p>
        </w:tc>
        <w:tc>
          <w:tcPr>
            <w:tcW w:w="1780" w:type="dxa"/>
            <w:gridSpan w:val="2"/>
            <w:tcBorders>
              <w:top w:val="single" w:color="000000" w:sz="4" w:space="0"/>
              <w:left w:val="nil"/>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left"/>
              <w:textAlignment w:val="center"/>
              <w:rPr>
                <w:rFonts w:hint="eastAsia" w:ascii="宋体" w:hAnsi="宋体" w:eastAsia="宋体"/>
                <w:b/>
                <w:bCs/>
                <w:color w:val="auto"/>
                <w:sz w:val="21"/>
                <w:szCs w:val="21"/>
              </w:rPr>
            </w:pPr>
            <w:r>
              <w:rPr>
                <w:rFonts w:hint="eastAsia" w:ascii="宋体" w:hAnsi="宋体" w:eastAsia="宋体" w:cs="仿宋_GB2312"/>
                <w:b/>
                <w:color w:val="auto"/>
                <w:kern w:val="0"/>
                <w:sz w:val="21"/>
                <w:szCs w:val="21"/>
                <w:lang w:bidi="ar"/>
              </w:rPr>
              <w:t>公安局窗口</w:t>
            </w:r>
          </w:p>
        </w:tc>
        <w:tc>
          <w:tcPr>
            <w:tcW w:w="1193" w:type="dxa"/>
            <w:tcBorders>
              <w:top w:val="single" w:color="000000" w:sz="4" w:space="0"/>
              <w:left w:val="nil"/>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left"/>
              <w:textAlignment w:val="center"/>
              <w:rPr>
                <w:rFonts w:hint="eastAsia" w:ascii="宋体" w:hAnsi="宋体" w:eastAsia="宋体"/>
                <w:b/>
                <w:color w:val="auto"/>
                <w:spacing w:val="15"/>
                <w:sz w:val="21"/>
                <w:szCs w:val="21"/>
                <w:shd w:val="clear" w:color="auto" w:fill="FFFFFF"/>
              </w:rPr>
            </w:pPr>
            <w:r>
              <w:rPr>
                <w:rFonts w:hint="eastAsia" w:ascii="宋体" w:hAnsi="宋体" w:eastAsia="宋体" w:cs="仿宋_GB2312"/>
                <w:b/>
                <w:color w:val="auto"/>
                <w:kern w:val="0"/>
                <w:sz w:val="21"/>
                <w:szCs w:val="21"/>
                <w:lang w:bidi="ar"/>
              </w:rPr>
              <w:t>互联网上网服务营业场所经营单位设立</w:t>
            </w:r>
          </w:p>
        </w:tc>
      </w:tr>
    </w:tbl>
    <w:tbl>
      <w:tblPr>
        <w:tblStyle w:val="3"/>
        <w:tblpPr w:leftFromText="180" w:rightFromText="180" w:vertAnchor="text" w:horzAnchor="page" w:tblpX="1258" w:tblpY="2"/>
        <w:tblOverlap w:val="never"/>
        <w:tblW w:w="14550" w:type="dxa"/>
        <w:tblInd w:w="0" w:type="dxa"/>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57" w:type="dxa"/>
          <w:bottom w:w="0" w:type="dxa"/>
          <w:right w:w="57" w:type="dxa"/>
        </w:tblCellMar>
      </w:tblPr>
      <w:tblGrid>
        <w:gridCol w:w="489"/>
        <w:gridCol w:w="669"/>
        <w:gridCol w:w="976"/>
        <w:gridCol w:w="7120"/>
        <w:gridCol w:w="777"/>
        <w:gridCol w:w="814"/>
        <w:gridCol w:w="732"/>
        <w:gridCol w:w="1780"/>
        <w:gridCol w:w="1193"/>
      </w:tblGrid>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57" w:type="dxa"/>
            <w:bottom w:w="0" w:type="dxa"/>
            <w:right w:w="57" w:type="dxa"/>
          </w:tblCellMar>
        </w:tblPrEx>
        <w:trPr>
          <w:trHeight w:val="479" w:hRule="atLeast"/>
        </w:trPr>
        <w:tc>
          <w:tcPr>
            <w:tcW w:w="48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Style w:val="6"/>
              <w:widowControl w:val="0"/>
              <w:adjustRightInd w:val="0"/>
              <w:spacing w:before="0" w:beforeAutospacing="0" w:after="0" w:afterAutospacing="0" w:line="280" w:lineRule="exact"/>
              <w:jc w:val="center"/>
              <w:textAlignment w:val="center"/>
              <w:rPr>
                <w:rFonts w:hint="default" w:eastAsia="宋体" w:cs="仿宋"/>
                <w:b/>
                <w:color w:val="auto"/>
                <w:sz w:val="21"/>
                <w:szCs w:val="21"/>
                <w:lang w:val="en-US" w:eastAsia="zh-CN"/>
              </w:rPr>
            </w:pPr>
            <w:r>
              <w:rPr>
                <w:rFonts w:hint="eastAsia" w:cs="仿宋"/>
                <w:b/>
                <w:color w:val="auto"/>
                <w:sz w:val="21"/>
                <w:szCs w:val="21"/>
                <w:lang w:val="en-US" w:eastAsia="zh-CN"/>
              </w:rPr>
              <w:t>34</w:t>
            </w:r>
          </w:p>
        </w:tc>
        <w:tc>
          <w:tcPr>
            <w:tcW w:w="669" w:type="dxa"/>
            <w:tcBorders>
              <w:top w:val="single" w:color="000000" w:sz="4" w:space="0"/>
              <w:left w:val="nil"/>
              <w:bottom w:val="single" w:color="000000" w:sz="4" w:space="0"/>
              <w:right w:val="single" w:color="000000" w:sz="4" w:space="0"/>
            </w:tcBorders>
            <w:noWrap w:val="0"/>
            <w:tcMar>
              <w:top w:w="0" w:type="dxa"/>
              <w:left w:w="108" w:type="dxa"/>
              <w:bottom w:w="0" w:type="dxa"/>
              <w:right w:w="108" w:type="dxa"/>
            </w:tcMar>
            <w:vAlign w:val="center"/>
          </w:tcPr>
          <w:p>
            <w:pPr>
              <w:widowControl/>
              <w:spacing w:line="280" w:lineRule="exact"/>
              <w:jc w:val="left"/>
              <w:textAlignment w:val="center"/>
              <w:rPr>
                <w:rFonts w:hint="eastAsia" w:ascii="宋体" w:hAnsi="宋体" w:eastAsia="宋体"/>
                <w:b/>
                <w:color w:val="auto"/>
                <w:sz w:val="21"/>
                <w:szCs w:val="21"/>
                <w:shd w:val="clear" w:color="auto" w:fill="FFFFFF"/>
              </w:rPr>
            </w:pPr>
            <w:r>
              <w:rPr>
                <w:rFonts w:hint="eastAsia" w:ascii="宋体" w:hAnsi="宋体" w:eastAsia="宋体" w:cs="仿宋_GB2312"/>
                <w:b/>
                <w:color w:val="auto"/>
                <w:kern w:val="0"/>
                <w:sz w:val="21"/>
                <w:szCs w:val="21"/>
                <w:lang w:bidi="ar"/>
              </w:rPr>
              <w:t>水资源论证报告书（表）</w:t>
            </w:r>
          </w:p>
        </w:tc>
        <w:tc>
          <w:tcPr>
            <w:tcW w:w="976" w:type="dxa"/>
            <w:tcBorders>
              <w:top w:val="single" w:color="000000" w:sz="4" w:space="0"/>
              <w:left w:val="nil"/>
              <w:bottom w:val="single" w:color="000000" w:sz="4" w:space="0"/>
              <w:right w:val="single" w:color="000000" w:sz="4" w:space="0"/>
            </w:tcBorders>
            <w:noWrap w:val="0"/>
            <w:tcMar>
              <w:top w:w="0" w:type="dxa"/>
              <w:left w:w="108" w:type="dxa"/>
              <w:bottom w:w="0" w:type="dxa"/>
              <w:right w:w="108" w:type="dxa"/>
            </w:tcMar>
            <w:vAlign w:val="center"/>
          </w:tcPr>
          <w:p>
            <w:pPr>
              <w:widowControl/>
              <w:spacing w:line="280" w:lineRule="exact"/>
              <w:jc w:val="left"/>
              <w:textAlignment w:val="center"/>
              <w:rPr>
                <w:rFonts w:hint="eastAsia" w:ascii="宋体" w:hAnsi="宋体" w:eastAsia="宋体"/>
                <w:b/>
                <w:color w:val="auto"/>
                <w:sz w:val="21"/>
                <w:szCs w:val="21"/>
                <w:shd w:val="clear" w:color="auto" w:fill="FFFFFF"/>
              </w:rPr>
            </w:pPr>
            <w:r>
              <w:rPr>
                <w:rFonts w:hint="eastAsia" w:ascii="宋体" w:hAnsi="宋体" w:eastAsia="宋体" w:cs="仿宋_GB2312"/>
                <w:b/>
                <w:color w:val="auto"/>
                <w:kern w:val="0"/>
                <w:sz w:val="21"/>
                <w:szCs w:val="21"/>
                <w:lang w:bidi="ar"/>
              </w:rPr>
              <w:t>取水许可的技术审批依据</w:t>
            </w:r>
          </w:p>
        </w:tc>
        <w:tc>
          <w:tcPr>
            <w:tcW w:w="7120" w:type="dxa"/>
            <w:tcBorders>
              <w:top w:val="single" w:color="000000" w:sz="4" w:space="0"/>
              <w:left w:val="nil"/>
              <w:bottom w:val="single" w:color="000000" w:sz="4" w:space="0"/>
              <w:right w:val="single" w:color="000000" w:sz="4" w:space="0"/>
            </w:tcBorders>
            <w:noWrap w:val="0"/>
            <w:tcMar>
              <w:top w:w="0" w:type="dxa"/>
              <w:left w:w="108" w:type="dxa"/>
              <w:bottom w:w="0" w:type="dxa"/>
              <w:right w:w="108" w:type="dxa"/>
            </w:tcMar>
            <w:vAlign w:val="center"/>
          </w:tcPr>
          <w:p>
            <w:pPr>
              <w:widowControl/>
              <w:spacing w:line="280" w:lineRule="exact"/>
              <w:jc w:val="left"/>
              <w:textAlignment w:val="center"/>
              <w:rPr>
                <w:rFonts w:hint="eastAsia" w:ascii="宋体" w:hAnsi="宋体" w:eastAsia="宋体"/>
                <w:b/>
                <w:color w:val="auto"/>
                <w:sz w:val="21"/>
                <w:szCs w:val="21"/>
                <w:shd w:val="clear" w:color="auto" w:fill="FFFFFF"/>
              </w:rPr>
            </w:pPr>
            <w:r>
              <w:rPr>
                <w:rFonts w:hint="eastAsia" w:ascii="宋体" w:hAnsi="宋体" w:eastAsia="宋体" w:cs="仿宋_GB2312"/>
                <w:b/>
                <w:color w:val="auto"/>
                <w:kern w:val="0"/>
                <w:sz w:val="21"/>
                <w:szCs w:val="21"/>
                <w:lang w:bidi="ar"/>
              </w:rPr>
              <w:fldChar w:fldCharType="begin"/>
            </w:r>
            <w:r>
              <w:rPr>
                <w:rFonts w:hint="eastAsia" w:ascii="宋体" w:hAnsi="宋体" w:eastAsia="宋体" w:cs="仿宋_GB2312"/>
                <w:b/>
                <w:color w:val="auto"/>
                <w:kern w:val="0"/>
                <w:sz w:val="21"/>
                <w:szCs w:val="21"/>
                <w:lang w:bidi="ar"/>
              </w:rPr>
              <w:instrText xml:space="preserve"> HYPERLINK "https://baike.baidu.com/item/%E8%B5%84%E6%BA%90/9089683" \o "https://baike.baidu.com/item/%E8%B5%84%E6%BA%90/9089683" </w:instrText>
            </w:r>
            <w:r>
              <w:rPr>
                <w:rFonts w:hint="eastAsia" w:ascii="宋体" w:hAnsi="宋体" w:eastAsia="宋体" w:cs="仿宋_GB2312"/>
                <w:b/>
                <w:color w:val="auto"/>
                <w:kern w:val="0"/>
                <w:sz w:val="21"/>
                <w:szCs w:val="21"/>
                <w:lang w:bidi="ar"/>
              </w:rPr>
              <w:fldChar w:fldCharType="separate"/>
            </w:r>
            <w:r>
              <w:rPr>
                <w:rStyle w:val="5"/>
                <w:rFonts w:hint="eastAsia" w:ascii="宋体" w:hAnsi="宋体" w:eastAsia="宋体" w:cs="仿宋_GB2312"/>
                <w:b/>
                <w:color w:val="auto"/>
                <w:sz w:val="21"/>
                <w:szCs w:val="21"/>
                <w:u w:val="none"/>
              </w:rPr>
              <w:t xml:space="preserve">《中华人民共和国水法》第四十八条：直接从江河、湖泊或者地下取用水资源的单位和个人，应当按照国家取水许可制度和水资源有偿使用制度的规定，向水行政主管部门或者流域管理机构申请领取取水许可证，并缴纳水资源费，取得取水权。但是，家庭生活和零星散养、圈养畜禽饮用等少量取水的除外。山东省实施《中华人民共和国水法》办法第二十条  直接从河道、湖泊、水库或者地下取水的单位和个人，应当依法向水行政主管部门申领取水许可证，并按规定缴纳水资源费，取得取水权。法律、法规对农业和农村取水另有规定的，从其规定。  开采地下水的单位和个人，必须按照前款规定取得取水许可证后，方可开凿取水井。凿井施工结束后，应当在十日内向取水口所在地水行政主管部门提交成井资料。  任何施工单位和个人不得为未取得取水许可证的单位和个人开凿取水井。  </w:t>
            </w:r>
            <w:r>
              <w:rPr>
                <w:rStyle w:val="5"/>
                <w:rFonts w:hint="eastAsia" w:ascii="宋体" w:hAnsi="宋体" w:eastAsia="宋体" w:cs="仿宋_GB2312"/>
                <w:b/>
                <w:color w:val="auto"/>
                <w:sz w:val="21"/>
                <w:szCs w:val="21"/>
                <w:u w:val="none"/>
              </w:rPr>
              <w:br w:type="textWrapping"/>
            </w:r>
            <w:r>
              <w:rPr>
                <w:rStyle w:val="5"/>
                <w:rFonts w:hint="eastAsia" w:ascii="宋体" w:hAnsi="宋体" w:eastAsia="宋体" w:cs="仿宋_GB2312"/>
                <w:b/>
                <w:color w:val="auto"/>
                <w:sz w:val="21"/>
                <w:szCs w:val="21"/>
                <w:u w:val="none"/>
              </w:rPr>
              <w:t>《建设项目水资源论证管理办法》，第二条:对于直接从江河、湖泊或地下取水并需申请取水许可证的新建、改建、扩建的建设项目（以下简称建设项目），建设项目业主单位（以下简称业主单位）应当按照本办法的规定进行建设项目水资源论证，编制建设项目水资源论证报告书。</w:t>
            </w:r>
            <w:r>
              <w:rPr>
                <w:rFonts w:hint="eastAsia" w:ascii="宋体" w:hAnsi="宋体" w:eastAsia="宋体" w:cs="仿宋_GB2312"/>
                <w:b/>
                <w:color w:val="auto"/>
                <w:kern w:val="0"/>
                <w:sz w:val="21"/>
                <w:szCs w:val="21"/>
                <w:lang w:bidi="ar"/>
              </w:rPr>
              <w:fldChar w:fldCharType="end"/>
            </w:r>
          </w:p>
        </w:tc>
        <w:tc>
          <w:tcPr>
            <w:tcW w:w="777" w:type="dxa"/>
            <w:tcBorders>
              <w:top w:val="single" w:color="000000" w:sz="4" w:space="0"/>
              <w:left w:val="nil"/>
              <w:bottom w:val="single" w:color="000000" w:sz="4" w:space="0"/>
              <w:right w:val="single" w:color="000000" w:sz="4" w:space="0"/>
            </w:tcBorders>
            <w:noWrap w:val="0"/>
            <w:tcMar>
              <w:top w:w="0" w:type="dxa"/>
              <w:left w:w="108" w:type="dxa"/>
              <w:bottom w:w="0" w:type="dxa"/>
              <w:right w:w="108" w:type="dxa"/>
            </w:tcMar>
            <w:vAlign w:val="center"/>
          </w:tcPr>
          <w:p>
            <w:pPr>
              <w:widowControl/>
              <w:spacing w:line="280" w:lineRule="exact"/>
              <w:jc w:val="left"/>
              <w:textAlignment w:val="center"/>
              <w:rPr>
                <w:rFonts w:hint="eastAsia" w:ascii="宋体" w:hAnsi="宋体" w:eastAsia="宋体"/>
                <w:b/>
                <w:bCs/>
                <w:color w:val="auto"/>
                <w:sz w:val="21"/>
                <w:szCs w:val="21"/>
              </w:rPr>
            </w:pPr>
            <w:r>
              <w:rPr>
                <w:rFonts w:hint="eastAsia" w:ascii="宋体" w:hAnsi="宋体" w:eastAsia="宋体" w:cs="仿宋_GB2312"/>
                <w:b/>
                <w:color w:val="auto"/>
                <w:kern w:val="0"/>
                <w:sz w:val="21"/>
                <w:szCs w:val="21"/>
                <w:lang w:bidi="ar"/>
              </w:rPr>
              <w:t xml:space="preserve">法律      地方性法规     </w:t>
            </w:r>
          </w:p>
        </w:tc>
        <w:tc>
          <w:tcPr>
            <w:tcW w:w="814" w:type="dxa"/>
            <w:tcBorders>
              <w:top w:val="single" w:color="000000" w:sz="4" w:space="0"/>
              <w:left w:val="nil"/>
              <w:bottom w:val="single" w:color="000000" w:sz="4" w:space="0"/>
              <w:right w:val="single" w:color="000000" w:sz="4" w:space="0"/>
            </w:tcBorders>
            <w:noWrap w:val="0"/>
            <w:tcMar>
              <w:top w:w="0" w:type="dxa"/>
              <w:left w:w="108" w:type="dxa"/>
              <w:bottom w:w="0" w:type="dxa"/>
              <w:right w:w="108" w:type="dxa"/>
            </w:tcMar>
            <w:vAlign w:val="center"/>
          </w:tcPr>
          <w:p>
            <w:pPr>
              <w:widowControl/>
              <w:spacing w:line="280" w:lineRule="exact"/>
              <w:jc w:val="left"/>
              <w:textAlignment w:val="center"/>
              <w:rPr>
                <w:rFonts w:hint="eastAsia" w:ascii="宋体" w:hAnsi="宋体" w:eastAsia="宋体"/>
                <w:b/>
                <w:bCs/>
                <w:color w:val="auto"/>
                <w:sz w:val="21"/>
                <w:szCs w:val="21"/>
              </w:rPr>
            </w:pPr>
            <w:r>
              <w:rPr>
                <w:rFonts w:hint="eastAsia" w:ascii="宋体" w:hAnsi="宋体" w:eastAsia="宋体" w:cs="仿宋_GB2312"/>
                <w:b/>
                <w:color w:val="auto"/>
                <w:kern w:val="0"/>
                <w:sz w:val="21"/>
                <w:szCs w:val="21"/>
                <w:lang w:bidi="ar"/>
              </w:rPr>
              <w:t>行政审批服务局</w:t>
            </w:r>
          </w:p>
        </w:tc>
        <w:tc>
          <w:tcPr>
            <w:tcW w:w="732" w:type="dxa"/>
            <w:tcBorders>
              <w:top w:val="single" w:color="000000" w:sz="4" w:space="0"/>
              <w:left w:val="nil"/>
              <w:bottom w:val="single" w:color="000000" w:sz="4" w:space="0"/>
              <w:right w:val="single" w:color="000000" w:sz="4" w:space="0"/>
            </w:tcBorders>
            <w:noWrap w:val="0"/>
            <w:tcMar>
              <w:top w:w="0" w:type="dxa"/>
              <w:left w:w="108" w:type="dxa"/>
              <w:bottom w:w="0" w:type="dxa"/>
              <w:right w:w="108" w:type="dxa"/>
            </w:tcMar>
            <w:vAlign w:val="center"/>
          </w:tcPr>
          <w:p>
            <w:pPr>
              <w:widowControl/>
              <w:spacing w:line="280" w:lineRule="exact"/>
              <w:jc w:val="left"/>
              <w:textAlignment w:val="center"/>
              <w:rPr>
                <w:rFonts w:hint="eastAsia" w:ascii="宋体" w:hAnsi="宋体" w:eastAsia="宋体"/>
                <w:b/>
                <w:bCs/>
                <w:color w:val="auto"/>
                <w:sz w:val="21"/>
                <w:szCs w:val="21"/>
              </w:rPr>
            </w:pPr>
            <w:r>
              <w:rPr>
                <w:rFonts w:hint="eastAsia" w:ascii="宋体" w:hAnsi="宋体" w:eastAsia="宋体" w:cs="仿宋_GB2312"/>
                <w:b/>
                <w:color w:val="auto"/>
                <w:kern w:val="0"/>
                <w:sz w:val="21"/>
                <w:szCs w:val="21"/>
                <w:lang w:bidi="ar"/>
              </w:rPr>
              <w:t>中介公司</w:t>
            </w:r>
          </w:p>
        </w:tc>
        <w:tc>
          <w:tcPr>
            <w:tcW w:w="1780" w:type="dxa"/>
            <w:tcBorders>
              <w:top w:val="single" w:color="000000" w:sz="4" w:space="0"/>
              <w:left w:val="nil"/>
              <w:bottom w:val="single" w:color="000000" w:sz="4" w:space="0"/>
              <w:right w:val="single" w:color="000000" w:sz="4" w:space="0"/>
            </w:tcBorders>
            <w:noWrap w:val="0"/>
            <w:tcMar>
              <w:top w:w="0" w:type="dxa"/>
              <w:left w:w="108" w:type="dxa"/>
              <w:bottom w:w="0" w:type="dxa"/>
              <w:right w:w="108" w:type="dxa"/>
            </w:tcMar>
            <w:vAlign w:val="center"/>
          </w:tcPr>
          <w:p>
            <w:pPr>
              <w:widowControl/>
              <w:spacing w:line="280" w:lineRule="exact"/>
              <w:jc w:val="left"/>
              <w:textAlignment w:val="center"/>
              <w:rPr>
                <w:rFonts w:hint="eastAsia" w:ascii="宋体" w:hAnsi="宋体" w:eastAsia="宋体"/>
                <w:b/>
                <w:bCs/>
                <w:color w:val="auto"/>
                <w:sz w:val="21"/>
                <w:szCs w:val="21"/>
              </w:rPr>
            </w:pPr>
            <w:r>
              <w:rPr>
                <w:rFonts w:hint="eastAsia" w:ascii="宋体" w:hAnsi="宋体" w:eastAsia="宋体" w:cs="仿宋_GB2312"/>
                <w:b/>
                <w:color w:val="auto"/>
                <w:kern w:val="0"/>
                <w:sz w:val="21"/>
                <w:szCs w:val="21"/>
                <w:lang w:bidi="ar"/>
              </w:rPr>
              <w:t>在中介机构办理</w:t>
            </w:r>
          </w:p>
        </w:tc>
        <w:tc>
          <w:tcPr>
            <w:tcW w:w="1193" w:type="dxa"/>
            <w:tcBorders>
              <w:top w:val="single" w:color="000000" w:sz="4" w:space="0"/>
              <w:left w:val="nil"/>
              <w:bottom w:val="single" w:color="000000" w:sz="4" w:space="0"/>
              <w:right w:val="single" w:color="000000" w:sz="4" w:space="0"/>
            </w:tcBorders>
            <w:noWrap w:val="0"/>
            <w:tcMar>
              <w:top w:w="0" w:type="dxa"/>
              <w:left w:w="108" w:type="dxa"/>
              <w:bottom w:w="0" w:type="dxa"/>
              <w:right w:w="108" w:type="dxa"/>
            </w:tcMar>
            <w:vAlign w:val="center"/>
          </w:tcPr>
          <w:p>
            <w:pPr>
              <w:widowControl/>
              <w:spacing w:line="280" w:lineRule="exact"/>
              <w:jc w:val="left"/>
              <w:textAlignment w:val="center"/>
              <w:rPr>
                <w:rFonts w:hint="eastAsia" w:ascii="宋体" w:hAnsi="宋体" w:eastAsia="宋体"/>
                <w:b/>
                <w:color w:val="auto"/>
                <w:spacing w:val="15"/>
                <w:sz w:val="21"/>
                <w:szCs w:val="21"/>
                <w:shd w:val="clear" w:color="auto" w:fill="FFFFFF"/>
              </w:rPr>
            </w:pPr>
            <w:r>
              <w:rPr>
                <w:rFonts w:hint="eastAsia" w:ascii="宋体" w:hAnsi="宋体" w:eastAsia="宋体" w:cs="仿宋_GB2312"/>
                <w:b/>
                <w:color w:val="auto"/>
                <w:kern w:val="0"/>
                <w:sz w:val="21"/>
                <w:szCs w:val="21"/>
                <w:lang w:bidi="ar"/>
              </w:rPr>
              <w:t>取水许可</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57" w:type="dxa"/>
            <w:bottom w:w="0" w:type="dxa"/>
            <w:right w:w="57" w:type="dxa"/>
          </w:tblCellMar>
        </w:tblPrEx>
        <w:trPr>
          <w:trHeight w:val="479" w:hRule="atLeast"/>
        </w:trPr>
        <w:tc>
          <w:tcPr>
            <w:tcW w:w="48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Style w:val="6"/>
              <w:widowControl w:val="0"/>
              <w:adjustRightInd w:val="0"/>
              <w:spacing w:before="0" w:beforeAutospacing="0" w:after="0" w:afterAutospacing="0" w:line="280" w:lineRule="exact"/>
              <w:jc w:val="center"/>
              <w:textAlignment w:val="center"/>
              <w:rPr>
                <w:rFonts w:hint="default" w:eastAsia="宋体" w:cs="仿宋"/>
                <w:b/>
                <w:color w:val="auto"/>
                <w:sz w:val="21"/>
                <w:szCs w:val="21"/>
                <w:lang w:val="en-US" w:eastAsia="zh-CN"/>
              </w:rPr>
            </w:pPr>
            <w:r>
              <w:rPr>
                <w:rFonts w:hint="eastAsia" w:cs="仿宋"/>
                <w:b/>
                <w:color w:val="auto"/>
                <w:sz w:val="21"/>
                <w:szCs w:val="21"/>
                <w:lang w:val="en-US" w:eastAsia="zh-CN"/>
              </w:rPr>
              <w:t>35</w:t>
            </w:r>
          </w:p>
        </w:tc>
        <w:tc>
          <w:tcPr>
            <w:tcW w:w="669" w:type="dxa"/>
            <w:tcBorders>
              <w:top w:val="single" w:color="000000" w:sz="4" w:space="0"/>
              <w:left w:val="nil"/>
              <w:bottom w:val="single" w:color="000000" w:sz="4" w:space="0"/>
              <w:right w:val="single" w:color="000000" w:sz="4" w:space="0"/>
            </w:tcBorders>
            <w:noWrap w:val="0"/>
            <w:tcMar>
              <w:top w:w="0" w:type="dxa"/>
              <w:left w:w="108" w:type="dxa"/>
              <w:bottom w:w="0" w:type="dxa"/>
              <w:right w:w="108" w:type="dxa"/>
            </w:tcMar>
            <w:vAlign w:val="center"/>
          </w:tcPr>
          <w:p>
            <w:pPr>
              <w:widowControl/>
              <w:spacing w:line="280" w:lineRule="exact"/>
              <w:ind w:left="-96" w:leftChars="-30" w:right="-96" w:rightChars="-30"/>
              <w:jc w:val="left"/>
              <w:textAlignment w:val="center"/>
              <w:rPr>
                <w:rFonts w:hint="eastAsia" w:ascii="宋体" w:hAnsi="宋体" w:eastAsia="宋体"/>
                <w:b/>
                <w:color w:val="auto"/>
                <w:sz w:val="21"/>
                <w:szCs w:val="21"/>
                <w:shd w:val="clear" w:color="auto" w:fill="FFFFFF"/>
              </w:rPr>
            </w:pPr>
            <w:r>
              <w:rPr>
                <w:rFonts w:hint="eastAsia" w:ascii="宋体" w:hAnsi="宋体" w:eastAsia="宋体" w:cs="仿宋_GB2312"/>
                <w:b/>
                <w:color w:val="auto"/>
                <w:kern w:val="0"/>
                <w:sz w:val="21"/>
                <w:szCs w:val="21"/>
                <w:lang w:bidi="ar"/>
              </w:rPr>
              <w:t>生产建设项目水土保持方案报告书（表）</w:t>
            </w:r>
          </w:p>
        </w:tc>
        <w:tc>
          <w:tcPr>
            <w:tcW w:w="976" w:type="dxa"/>
            <w:tcBorders>
              <w:top w:val="single" w:color="000000" w:sz="4" w:space="0"/>
              <w:left w:val="nil"/>
              <w:bottom w:val="single" w:color="000000" w:sz="4" w:space="0"/>
              <w:right w:val="single" w:color="000000" w:sz="4" w:space="0"/>
            </w:tcBorders>
            <w:noWrap w:val="0"/>
            <w:tcMar>
              <w:top w:w="0" w:type="dxa"/>
              <w:left w:w="108" w:type="dxa"/>
              <w:bottom w:w="0" w:type="dxa"/>
              <w:right w:w="108" w:type="dxa"/>
            </w:tcMar>
            <w:vAlign w:val="center"/>
          </w:tcPr>
          <w:p>
            <w:pPr>
              <w:widowControl/>
              <w:spacing w:line="280" w:lineRule="exact"/>
              <w:ind w:left="-96" w:leftChars="-30" w:right="-96" w:rightChars="-30"/>
              <w:jc w:val="left"/>
              <w:textAlignment w:val="center"/>
              <w:rPr>
                <w:rFonts w:hint="eastAsia" w:ascii="宋体" w:hAnsi="宋体" w:eastAsia="宋体"/>
                <w:b/>
                <w:color w:val="auto"/>
                <w:sz w:val="21"/>
                <w:szCs w:val="21"/>
                <w:shd w:val="clear" w:color="auto" w:fill="FFFFFF"/>
              </w:rPr>
            </w:pPr>
            <w:r>
              <w:rPr>
                <w:rFonts w:hint="eastAsia" w:ascii="宋体" w:hAnsi="宋体" w:eastAsia="宋体" w:cs="仿宋_GB2312"/>
                <w:b/>
                <w:color w:val="auto"/>
                <w:kern w:val="0"/>
                <w:sz w:val="21"/>
                <w:szCs w:val="21"/>
                <w:lang w:bidi="ar"/>
              </w:rPr>
              <w:t>申请人在生产建设项目水土保持方案审批依据</w:t>
            </w:r>
          </w:p>
        </w:tc>
        <w:tc>
          <w:tcPr>
            <w:tcW w:w="7120" w:type="dxa"/>
            <w:tcBorders>
              <w:top w:val="single" w:color="000000" w:sz="4" w:space="0"/>
              <w:left w:val="nil"/>
              <w:bottom w:val="single" w:color="000000" w:sz="4" w:space="0"/>
              <w:right w:val="single" w:color="000000" w:sz="4" w:space="0"/>
            </w:tcBorders>
            <w:noWrap w:val="0"/>
            <w:tcMar>
              <w:top w:w="0" w:type="dxa"/>
              <w:left w:w="108" w:type="dxa"/>
              <w:bottom w:w="0" w:type="dxa"/>
              <w:right w:w="108" w:type="dxa"/>
            </w:tcMar>
            <w:vAlign w:val="center"/>
          </w:tcPr>
          <w:p>
            <w:pPr>
              <w:widowControl/>
              <w:spacing w:line="280" w:lineRule="exact"/>
              <w:jc w:val="left"/>
              <w:textAlignment w:val="center"/>
              <w:rPr>
                <w:rFonts w:hint="eastAsia" w:ascii="宋体" w:hAnsi="宋体" w:eastAsia="宋体"/>
                <w:b/>
                <w:color w:val="auto"/>
                <w:sz w:val="21"/>
                <w:szCs w:val="21"/>
                <w:shd w:val="clear" w:color="auto" w:fill="FFFFFF"/>
              </w:rPr>
            </w:pPr>
            <w:r>
              <w:rPr>
                <w:rFonts w:hint="eastAsia" w:ascii="宋体" w:hAnsi="宋体" w:eastAsia="宋体" w:cs="仿宋_GB2312"/>
                <w:b/>
                <w:color w:val="auto"/>
                <w:kern w:val="0"/>
                <w:sz w:val="21"/>
                <w:szCs w:val="21"/>
                <w:lang w:bidi="ar"/>
              </w:rPr>
              <w:t>《中华人民共和国水土保持法》第二十五条：在山区、丘陵区、风沙区以及水土保持规划确定的容易发生水土流失的其他区域开办可能造成水土流失的生产建设项目，生产建设单位应当编制水土保持方案，报县级以上人民政府水行政主管部门审批，并按照经批准的水土保持方案，采取水土流失预防和治理措施。</w:t>
            </w:r>
          </w:p>
        </w:tc>
        <w:tc>
          <w:tcPr>
            <w:tcW w:w="777" w:type="dxa"/>
            <w:tcBorders>
              <w:top w:val="single" w:color="000000" w:sz="4" w:space="0"/>
              <w:left w:val="nil"/>
              <w:bottom w:val="single" w:color="000000" w:sz="4" w:space="0"/>
              <w:right w:val="single" w:color="000000" w:sz="4" w:space="0"/>
            </w:tcBorders>
            <w:noWrap w:val="0"/>
            <w:tcMar>
              <w:top w:w="0" w:type="dxa"/>
              <w:left w:w="108" w:type="dxa"/>
              <w:bottom w:w="0" w:type="dxa"/>
              <w:right w:w="108" w:type="dxa"/>
            </w:tcMar>
            <w:vAlign w:val="center"/>
          </w:tcPr>
          <w:p>
            <w:pPr>
              <w:widowControl/>
              <w:spacing w:line="280" w:lineRule="exact"/>
              <w:jc w:val="left"/>
              <w:textAlignment w:val="center"/>
              <w:rPr>
                <w:rFonts w:hint="eastAsia" w:ascii="宋体" w:hAnsi="宋体" w:eastAsia="宋体"/>
                <w:b/>
                <w:bCs/>
                <w:color w:val="auto"/>
                <w:sz w:val="21"/>
                <w:szCs w:val="21"/>
              </w:rPr>
            </w:pPr>
            <w:r>
              <w:rPr>
                <w:rFonts w:hint="eastAsia" w:ascii="宋体" w:hAnsi="宋体" w:eastAsia="宋体" w:cs="仿宋_GB2312"/>
                <w:b/>
                <w:color w:val="auto"/>
                <w:kern w:val="0"/>
                <w:sz w:val="21"/>
                <w:szCs w:val="21"/>
                <w:lang w:bidi="ar"/>
              </w:rPr>
              <w:t>法律</w:t>
            </w:r>
          </w:p>
        </w:tc>
        <w:tc>
          <w:tcPr>
            <w:tcW w:w="814" w:type="dxa"/>
            <w:tcBorders>
              <w:top w:val="single" w:color="000000" w:sz="4" w:space="0"/>
              <w:left w:val="nil"/>
              <w:bottom w:val="single" w:color="000000" w:sz="4" w:space="0"/>
              <w:right w:val="single" w:color="000000" w:sz="4" w:space="0"/>
            </w:tcBorders>
            <w:noWrap w:val="0"/>
            <w:tcMar>
              <w:top w:w="0" w:type="dxa"/>
              <w:left w:w="108" w:type="dxa"/>
              <w:bottom w:w="0" w:type="dxa"/>
              <w:right w:w="108" w:type="dxa"/>
            </w:tcMar>
            <w:vAlign w:val="center"/>
          </w:tcPr>
          <w:p>
            <w:pPr>
              <w:widowControl/>
              <w:spacing w:line="280" w:lineRule="exact"/>
              <w:jc w:val="left"/>
              <w:textAlignment w:val="center"/>
              <w:rPr>
                <w:rFonts w:hint="eastAsia" w:ascii="宋体" w:hAnsi="宋体" w:eastAsia="宋体"/>
                <w:b/>
                <w:bCs/>
                <w:color w:val="auto"/>
                <w:sz w:val="21"/>
                <w:szCs w:val="21"/>
              </w:rPr>
            </w:pPr>
            <w:r>
              <w:rPr>
                <w:rFonts w:hint="eastAsia" w:ascii="宋体" w:hAnsi="宋体" w:eastAsia="宋体" w:cs="仿宋_GB2312"/>
                <w:b/>
                <w:color w:val="auto"/>
                <w:kern w:val="0"/>
                <w:sz w:val="21"/>
                <w:szCs w:val="21"/>
                <w:lang w:bidi="ar"/>
              </w:rPr>
              <w:t>行政审批服务局</w:t>
            </w:r>
          </w:p>
        </w:tc>
        <w:tc>
          <w:tcPr>
            <w:tcW w:w="732" w:type="dxa"/>
            <w:tcBorders>
              <w:top w:val="single" w:color="000000" w:sz="4" w:space="0"/>
              <w:left w:val="nil"/>
              <w:bottom w:val="single" w:color="000000" w:sz="4" w:space="0"/>
              <w:right w:val="single" w:color="000000" w:sz="4" w:space="0"/>
            </w:tcBorders>
            <w:noWrap w:val="0"/>
            <w:tcMar>
              <w:top w:w="0" w:type="dxa"/>
              <w:left w:w="108" w:type="dxa"/>
              <w:bottom w:w="0" w:type="dxa"/>
              <w:right w:w="108" w:type="dxa"/>
            </w:tcMar>
            <w:vAlign w:val="center"/>
          </w:tcPr>
          <w:p>
            <w:pPr>
              <w:widowControl/>
              <w:spacing w:line="280" w:lineRule="exact"/>
              <w:jc w:val="left"/>
              <w:textAlignment w:val="center"/>
              <w:rPr>
                <w:rFonts w:hint="eastAsia" w:ascii="宋体" w:hAnsi="宋体" w:eastAsia="宋体"/>
                <w:b/>
                <w:bCs/>
                <w:color w:val="auto"/>
                <w:sz w:val="21"/>
                <w:szCs w:val="21"/>
              </w:rPr>
            </w:pPr>
            <w:r>
              <w:rPr>
                <w:rFonts w:hint="eastAsia" w:ascii="宋体" w:hAnsi="宋体" w:eastAsia="宋体" w:cs="仿宋_GB2312"/>
                <w:b/>
                <w:color w:val="auto"/>
                <w:kern w:val="0"/>
                <w:sz w:val="21"/>
                <w:szCs w:val="21"/>
                <w:lang w:bidi="ar"/>
              </w:rPr>
              <w:t>中介公司</w:t>
            </w:r>
          </w:p>
        </w:tc>
        <w:tc>
          <w:tcPr>
            <w:tcW w:w="1780" w:type="dxa"/>
            <w:tcBorders>
              <w:top w:val="single" w:color="000000" w:sz="4" w:space="0"/>
              <w:left w:val="nil"/>
              <w:bottom w:val="single" w:color="000000" w:sz="4" w:space="0"/>
              <w:right w:val="single" w:color="000000" w:sz="4" w:space="0"/>
            </w:tcBorders>
            <w:noWrap w:val="0"/>
            <w:tcMar>
              <w:top w:w="0" w:type="dxa"/>
              <w:left w:w="108" w:type="dxa"/>
              <w:bottom w:w="0" w:type="dxa"/>
              <w:right w:w="108" w:type="dxa"/>
            </w:tcMar>
            <w:vAlign w:val="center"/>
          </w:tcPr>
          <w:p>
            <w:pPr>
              <w:widowControl/>
              <w:spacing w:line="280" w:lineRule="exact"/>
              <w:jc w:val="left"/>
              <w:textAlignment w:val="center"/>
              <w:rPr>
                <w:rFonts w:hint="eastAsia" w:ascii="宋体" w:hAnsi="宋体" w:eastAsia="宋体"/>
                <w:b/>
                <w:bCs/>
                <w:color w:val="auto"/>
                <w:sz w:val="21"/>
                <w:szCs w:val="21"/>
              </w:rPr>
            </w:pPr>
            <w:r>
              <w:rPr>
                <w:rFonts w:hint="eastAsia" w:ascii="宋体" w:hAnsi="宋体" w:eastAsia="宋体" w:cs="仿宋_GB2312"/>
                <w:b/>
                <w:color w:val="auto"/>
                <w:kern w:val="0"/>
                <w:sz w:val="21"/>
                <w:szCs w:val="21"/>
                <w:lang w:bidi="ar"/>
              </w:rPr>
              <w:t>在中介机构办理</w:t>
            </w:r>
          </w:p>
        </w:tc>
        <w:tc>
          <w:tcPr>
            <w:tcW w:w="1193" w:type="dxa"/>
            <w:tcBorders>
              <w:top w:val="single" w:color="000000" w:sz="4" w:space="0"/>
              <w:left w:val="nil"/>
              <w:bottom w:val="single" w:color="000000" w:sz="4" w:space="0"/>
              <w:right w:val="single" w:color="000000" w:sz="4" w:space="0"/>
            </w:tcBorders>
            <w:noWrap w:val="0"/>
            <w:tcMar>
              <w:top w:w="0" w:type="dxa"/>
              <w:left w:w="108" w:type="dxa"/>
              <w:bottom w:w="0" w:type="dxa"/>
              <w:right w:w="108" w:type="dxa"/>
            </w:tcMar>
            <w:vAlign w:val="center"/>
          </w:tcPr>
          <w:p>
            <w:pPr>
              <w:widowControl/>
              <w:spacing w:line="280" w:lineRule="exact"/>
              <w:ind w:left="-96" w:leftChars="-30" w:right="-96" w:rightChars="-30"/>
              <w:jc w:val="left"/>
              <w:textAlignment w:val="center"/>
              <w:rPr>
                <w:rFonts w:hint="eastAsia" w:ascii="宋体" w:hAnsi="宋体" w:eastAsia="宋体" w:cs="仿宋_GB2312"/>
                <w:b/>
                <w:color w:val="auto"/>
                <w:kern w:val="0"/>
                <w:sz w:val="21"/>
                <w:szCs w:val="21"/>
                <w:lang w:bidi="ar"/>
              </w:rPr>
            </w:pPr>
            <w:r>
              <w:rPr>
                <w:rFonts w:hint="eastAsia" w:ascii="宋体" w:hAnsi="宋体" w:eastAsia="宋体" w:cs="仿宋_GB2312"/>
                <w:b/>
                <w:color w:val="auto"/>
                <w:kern w:val="0"/>
                <w:sz w:val="21"/>
                <w:szCs w:val="21"/>
                <w:lang w:bidi="ar"/>
              </w:rPr>
              <w:t>生产建设项目水土保持方案报告书（表）审批</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57" w:type="dxa"/>
            <w:bottom w:w="0" w:type="dxa"/>
            <w:right w:w="57" w:type="dxa"/>
          </w:tblCellMar>
        </w:tblPrEx>
        <w:trPr>
          <w:trHeight w:val="2205" w:hRule="atLeast"/>
        </w:trPr>
        <w:tc>
          <w:tcPr>
            <w:tcW w:w="48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Style w:val="6"/>
              <w:widowControl w:val="0"/>
              <w:adjustRightInd w:val="0"/>
              <w:spacing w:before="0" w:beforeAutospacing="0" w:after="0" w:afterAutospacing="0" w:line="280" w:lineRule="exact"/>
              <w:jc w:val="center"/>
              <w:textAlignment w:val="center"/>
              <w:rPr>
                <w:rFonts w:hint="default" w:eastAsia="宋体" w:cs="仿宋"/>
                <w:b/>
                <w:color w:val="auto"/>
                <w:sz w:val="21"/>
                <w:szCs w:val="21"/>
                <w:lang w:val="en-US" w:eastAsia="zh-CN"/>
              </w:rPr>
            </w:pPr>
            <w:r>
              <w:rPr>
                <w:rFonts w:hint="eastAsia" w:cs="仿宋"/>
                <w:b/>
                <w:color w:val="auto"/>
                <w:sz w:val="21"/>
                <w:szCs w:val="21"/>
                <w:lang w:val="en-US" w:eastAsia="zh-CN"/>
              </w:rPr>
              <w:t>36</w:t>
            </w:r>
          </w:p>
        </w:tc>
        <w:tc>
          <w:tcPr>
            <w:tcW w:w="669" w:type="dxa"/>
            <w:tcBorders>
              <w:top w:val="single" w:color="000000" w:sz="4" w:space="0"/>
              <w:left w:val="nil"/>
              <w:bottom w:val="single" w:color="000000" w:sz="4" w:space="0"/>
              <w:right w:val="single" w:color="000000" w:sz="4" w:space="0"/>
            </w:tcBorders>
            <w:noWrap w:val="0"/>
            <w:tcMar>
              <w:top w:w="0" w:type="dxa"/>
              <w:left w:w="108" w:type="dxa"/>
              <w:bottom w:w="0" w:type="dxa"/>
              <w:right w:w="108" w:type="dxa"/>
            </w:tcMar>
            <w:vAlign w:val="center"/>
          </w:tcPr>
          <w:p>
            <w:pPr>
              <w:widowControl/>
              <w:spacing w:line="280" w:lineRule="exact"/>
              <w:ind w:left="-96" w:leftChars="-30" w:right="-96" w:rightChars="-30"/>
              <w:jc w:val="left"/>
              <w:textAlignment w:val="center"/>
              <w:rPr>
                <w:rFonts w:hint="eastAsia" w:ascii="宋体" w:hAnsi="宋体" w:eastAsia="宋体"/>
                <w:b/>
                <w:color w:val="auto"/>
                <w:sz w:val="21"/>
                <w:szCs w:val="21"/>
                <w:shd w:val="clear" w:color="auto" w:fill="FFFFFF"/>
              </w:rPr>
            </w:pPr>
            <w:r>
              <w:rPr>
                <w:rFonts w:hint="eastAsia" w:ascii="宋体" w:hAnsi="宋体" w:eastAsia="宋体" w:cs="仿宋_GB2312"/>
                <w:b/>
                <w:color w:val="auto"/>
                <w:kern w:val="0"/>
                <w:sz w:val="21"/>
                <w:szCs w:val="21"/>
                <w:lang w:bidi="ar"/>
              </w:rPr>
              <w:t>水利基建项目初步设计文件</w:t>
            </w:r>
          </w:p>
        </w:tc>
        <w:tc>
          <w:tcPr>
            <w:tcW w:w="976" w:type="dxa"/>
            <w:tcBorders>
              <w:top w:val="single" w:color="000000" w:sz="4" w:space="0"/>
              <w:left w:val="nil"/>
              <w:bottom w:val="single" w:color="000000" w:sz="4" w:space="0"/>
              <w:right w:val="single" w:color="000000" w:sz="4" w:space="0"/>
            </w:tcBorders>
            <w:noWrap w:val="0"/>
            <w:tcMar>
              <w:top w:w="0" w:type="dxa"/>
              <w:left w:w="108" w:type="dxa"/>
              <w:bottom w:w="0" w:type="dxa"/>
              <w:right w:w="108" w:type="dxa"/>
            </w:tcMar>
            <w:vAlign w:val="center"/>
          </w:tcPr>
          <w:p>
            <w:pPr>
              <w:widowControl/>
              <w:spacing w:line="280" w:lineRule="exact"/>
              <w:jc w:val="left"/>
              <w:textAlignment w:val="center"/>
              <w:rPr>
                <w:rFonts w:hint="eastAsia" w:ascii="宋体" w:hAnsi="宋体" w:eastAsia="宋体"/>
                <w:b/>
                <w:color w:val="auto"/>
                <w:sz w:val="21"/>
                <w:szCs w:val="21"/>
                <w:shd w:val="clear" w:color="auto" w:fill="FFFFFF"/>
              </w:rPr>
            </w:pPr>
            <w:r>
              <w:rPr>
                <w:rFonts w:hint="eastAsia" w:ascii="宋体" w:hAnsi="宋体" w:eastAsia="宋体" w:cs="仿宋_GB2312"/>
                <w:b/>
                <w:color w:val="auto"/>
                <w:kern w:val="0"/>
                <w:sz w:val="21"/>
                <w:szCs w:val="21"/>
                <w:lang w:bidi="ar"/>
              </w:rPr>
              <w:t>申请水利基建项目初步设计文件审批依据</w:t>
            </w:r>
          </w:p>
        </w:tc>
        <w:tc>
          <w:tcPr>
            <w:tcW w:w="7120" w:type="dxa"/>
            <w:tcBorders>
              <w:top w:val="single" w:color="000000" w:sz="4" w:space="0"/>
              <w:left w:val="nil"/>
              <w:bottom w:val="single" w:color="000000" w:sz="4" w:space="0"/>
              <w:right w:val="single" w:color="000000" w:sz="4" w:space="0"/>
            </w:tcBorders>
            <w:noWrap w:val="0"/>
            <w:tcMar>
              <w:top w:w="0" w:type="dxa"/>
              <w:left w:w="108" w:type="dxa"/>
              <w:bottom w:w="0" w:type="dxa"/>
              <w:right w:w="108" w:type="dxa"/>
            </w:tcMar>
            <w:vAlign w:val="center"/>
          </w:tcPr>
          <w:p>
            <w:pPr>
              <w:widowControl/>
              <w:spacing w:line="280" w:lineRule="exact"/>
              <w:jc w:val="left"/>
              <w:textAlignment w:val="center"/>
              <w:rPr>
                <w:rFonts w:hint="eastAsia" w:ascii="宋体" w:hAnsi="宋体" w:eastAsia="宋体"/>
                <w:b/>
                <w:color w:val="auto"/>
                <w:sz w:val="21"/>
                <w:szCs w:val="21"/>
                <w:shd w:val="clear" w:color="auto" w:fill="FFFFFF"/>
              </w:rPr>
            </w:pPr>
            <w:r>
              <w:rPr>
                <w:rFonts w:hint="eastAsia" w:ascii="宋体" w:hAnsi="宋体" w:eastAsia="宋体" w:cs="仿宋_GB2312"/>
                <w:b/>
                <w:color w:val="auto"/>
                <w:kern w:val="0"/>
                <w:sz w:val="21"/>
                <w:szCs w:val="21"/>
                <w:lang w:bidi="ar"/>
              </w:rPr>
              <w:t xml:space="preserve">《国务院对确需保留的行政审批设定行政许可的决定》（国务院第412号令） </w:t>
            </w:r>
            <w:r>
              <w:rPr>
                <w:rFonts w:hint="eastAsia" w:ascii="宋体" w:hAnsi="宋体" w:eastAsia="宋体" w:cs="仿宋_GB2312"/>
                <w:b/>
                <w:color w:val="auto"/>
                <w:kern w:val="0"/>
                <w:sz w:val="21"/>
                <w:szCs w:val="21"/>
                <w:lang w:bidi="ar"/>
              </w:rPr>
              <w:br w:type="textWrapping"/>
            </w:r>
            <w:r>
              <w:rPr>
                <w:rFonts w:hint="eastAsia" w:ascii="宋体" w:hAnsi="宋体" w:eastAsia="宋体" w:cs="仿宋_GB2312"/>
                <w:b/>
                <w:color w:val="auto"/>
                <w:kern w:val="0"/>
                <w:sz w:val="21"/>
                <w:szCs w:val="21"/>
                <w:lang w:bidi="ar"/>
              </w:rPr>
              <w:t xml:space="preserve">附件第172项，县级以上人民政府水行政主管部门负责水利基建项目初步设计文件审批。 </w:t>
            </w:r>
            <w:r>
              <w:rPr>
                <w:rFonts w:hint="eastAsia" w:ascii="宋体" w:hAnsi="宋体" w:eastAsia="宋体" w:cs="仿宋_GB2312"/>
                <w:b/>
                <w:color w:val="auto"/>
                <w:kern w:val="0"/>
                <w:sz w:val="21"/>
                <w:szCs w:val="21"/>
                <w:lang w:bidi="ar"/>
              </w:rPr>
              <w:br w:type="textWrapping"/>
            </w:r>
            <w:r>
              <w:rPr>
                <w:rFonts w:hint="eastAsia" w:ascii="宋体" w:hAnsi="宋体" w:eastAsia="宋体" w:cs="仿宋_GB2312"/>
                <w:b/>
                <w:color w:val="auto"/>
                <w:kern w:val="0"/>
                <w:sz w:val="21"/>
                <w:szCs w:val="21"/>
                <w:lang w:bidi="ar"/>
              </w:rPr>
              <w:t xml:space="preserve">《水利基本建设投资计划管理暂行办法》（水规[2003]344号） </w:t>
            </w:r>
          </w:p>
        </w:tc>
        <w:tc>
          <w:tcPr>
            <w:tcW w:w="777" w:type="dxa"/>
            <w:tcBorders>
              <w:top w:val="single" w:color="000000" w:sz="4" w:space="0"/>
              <w:left w:val="nil"/>
              <w:bottom w:val="single" w:color="000000" w:sz="4" w:space="0"/>
              <w:right w:val="single" w:color="000000" w:sz="4" w:space="0"/>
            </w:tcBorders>
            <w:noWrap w:val="0"/>
            <w:tcMar>
              <w:top w:w="0" w:type="dxa"/>
              <w:left w:w="108" w:type="dxa"/>
              <w:bottom w:w="0" w:type="dxa"/>
              <w:right w:w="108" w:type="dxa"/>
            </w:tcMar>
            <w:vAlign w:val="center"/>
          </w:tcPr>
          <w:p>
            <w:pPr>
              <w:widowControl/>
              <w:spacing w:line="280" w:lineRule="exact"/>
              <w:jc w:val="left"/>
              <w:textAlignment w:val="center"/>
              <w:rPr>
                <w:rFonts w:hint="eastAsia" w:ascii="宋体" w:hAnsi="宋体" w:eastAsia="宋体"/>
                <w:b/>
                <w:bCs/>
                <w:color w:val="auto"/>
                <w:sz w:val="21"/>
                <w:szCs w:val="21"/>
              </w:rPr>
            </w:pPr>
            <w:r>
              <w:rPr>
                <w:rFonts w:hint="eastAsia" w:ascii="宋体" w:hAnsi="宋体" w:eastAsia="宋体" w:cs="仿宋_GB2312"/>
                <w:b/>
                <w:color w:val="auto"/>
                <w:kern w:val="0"/>
                <w:sz w:val="21"/>
                <w:szCs w:val="21"/>
                <w:lang w:bidi="ar"/>
              </w:rPr>
              <w:t>行政法规</w:t>
            </w:r>
          </w:p>
        </w:tc>
        <w:tc>
          <w:tcPr>
            <w:tcW w:w="814" w:type="dxa"/>
            <w:tcBorders>
              <w:top w:val="single" w:color="000000" w:sz="4" w:space="0"/>
              <w:left w:val="nil"/>
              <w:bottom w:val="single" w:color="000000" w:sz="4" w:space="0"/>
              <w:right w:val="single" w:color="000000" w:sz="4" w:space="0"/>
            </w:tcBorders>
            <w:noWrap w:val="0"/>
            <w:tcMar>
              <w:top w:w="0" w:type="dxa"/>
              <w:left w:w="108" w:type="dxa"/>
              <w:bottom w:w="0" w:type="dxa"/>
              <w:right w:w="108" w:type="dxa"/>
            </w:tcMar>
            <w:vAlign w:val="center"/>
          </w:tcPr>
          <w:p>
            <w:pPr>
              <w:widowControl/>
              <w:spacing w:line="280" w:lineRule="exact"/>
              <w:jc w:val="left"/>
              <w:textAlignment w:val="center"/>
              <w:rPr>
                <w:rFonts w:hint="eastAsia" w:ascii="宋体" w:hAnsi="宋体" w:eastAsia="宋体"/>
                <w:b/>
                <w:bCs/>
                <w:color w:val="auto"/>
                <w:sz w:val="21"/>
                <w:szCs w:val="21"/>
              </w:rPr>
            </w:pPr>
            <w:r>
              <w:rPr>
                <w:rFonts w:hint="eastAsia" w:ascii="宋体" w:hAnsi="宋体" w:eastAsia="宋体" w:cs="仿宋_GB2312"/>
                <w:b/>
                <w:color w:val="auto"/>
                <w:kern w:val="0"/>
                <w:sz w:val="21"/>
                <w:szCs w:val="21"/>
                <w:lang w:bidi="ar"/>
              </w:rPr>
              <w:t>行政审批服务局</w:t>
            </w:r>
          </w:p>
        </w:tc>
        <w:tc>
          <w:tcPr>
            <w:tcW w:w="732" w:type="dxa"/>
            <w:tcBorders>
              <w:top w:val="single" w:color="000000" w:sz="4" w:space="0"/>
              <w:left w:val="nil"/>
              <w:bottom w:val="single" w:color="000000" w:sz="4" w:space="0"/>
              <w:right w:val="single" w:color="000000" w:sz="4" w:space="0"/>
            </w:tcBorders>
            <w:noWrap w:val="0"/>
            <w:tcMar>
              <w:top w:w="0" w:type="dxa"/>
              <w:left w:w="108" w:type="dxa"/>
              <w:bottom w:w="0" w:type="dxa"/>
              <w:right w:w="108" w:type="dxa"/>
            </w:tcMar>
            <w:vAlign w:val="center"/>
          </w:tcPr>
          <w:p>
            <w:pPr>
              <w:widowControl/>
              <w:spacing w:line="280" w:lineRule="exact"/>
              <w:jc w:val="left"/>
              <w:textAlignment w:val="center"/>
              <w:rPr>
                <w:rFonts w:hint="eastAsia" w:ascii="宋体" w:hAnsi="宋体" w:eastAsia="宋体"/>
                <w:b/>
                <w:bCs/>
                <w:color w:val="auto"/>
                <w:sz w:val="21"/>
                <w:szCs w:val="21"/>
              </w:rPr>
            </w:pPr>
            <w:r>
              <w:rPr>
                <w:rFonts w:hint="eastAsia" w:ascii="宋体" w:hAnsi="宋体" w:eastAsia="宋体" w:cs="仿宋_GB2312"/>
                <w:b/>
                <w:color w:val="auto"/>
                <w:kern w:val="0"/>
                <w:sz w:val="21"/>
                <w:szCs w:val="21"/>
                <w:lang w:bidi="ar"/>
              </w:rPr>
              <w:t>有相应资质的设计单位</w:t>
            </w:r>
          </w:p>
        </w:tc>
        <w:tc>
          <w:tcPr>
            <w:tcW w:w="1780" w:type="dxa"/>
            <w:tcBorders>
              <w:top w:val="single" w:color="000000" w:sz="4" w:space="0"/>
              <w:left w:val="nil"/>
              <w:bottom w:val="single" w:color="000000" w:sz="4" w:space="0"/>
              <w:right w:val="single" w:color="000000" w:sz="4" w:space="0"/>
            </w:tcBorders>
            <w:noWrap w:val="0"/>
            <w:tcMar>
              <w:top w:w="0" w:type="dxa"/>
              <w:left w:w="108" w:type="dxa"/>
              <w:bottom w:w="0" w:type="dxa"/>
              <w:right w:w="108" w:type="dxa"/>
            </w:tcMar>
            <w:vAlign w:val="center"/>
          </w:tcPr>
          <w:p>
            <w:pPr>
              <w:widowControl/>
              <w:spacing w:line="280" w:lineRule="exact"/>
              <w:jc w:val="left"/>
              <w:textAlignment w:val="center"/>
              <w:rPr>
                <w:rFonts w:hint="eastAsia" w:ascii="宋体" w:hAnsi="宋体" w:eastAsia="宋体"/>
                <w:b/>
                <w:bCs/>
                <w:color w:val="auto"/>
                <w:sz w:val="21"/>
                <w:szCs w:val="21"/>
              </w:rPr>
            </w:pPr>
            <w:r>
              <w:rPr>
                <w:rFonts w:hint="eastAsia" w:ascii="宋体" w:hAnsi="宋体" w:eastAsia="宋体" w:cs="仿宋_GB2312"/>
                <w:b/>
                <w:color w:val="auto"/>
                <w:kern w:val="0"/>
                <w:sz w:val="21"/>
                <w:szCs w:val="21"/>
                <w:lang w:bidi="ar"/>
              </w:rPr>
              <w:t>有相应资质的设计单位</w:t>
            </w:r>
          </w:p>
        </w:tc>
        <w:tc>
          <w:tcPr>
            <w:tcW w:w="1193" w:type="dxa"/>
            <w:tcBorders>
              <w:top w:val="single" w:color="000000" w:sz="4" w:space="0"/>
              <w:left w:val="nil"/>
              <w:bottom w:val="single" w:color="000000" w:sz="4" w:space="0"/>
              <w:right w:val="single" w:color="000000" w:sz="4" w:space="0"/>
            </w:tcBorders>
            <w:noWrap w:val="0"/>
            <w:tcMar>
              <w:top w:w="0" w:type="dxa"/>
              <w:left w:w="108" w:type="dxa"/>
              <w:bottom w:w="0" w:type="dxa"/>
              <w:right w:w="108" w:type="dxa"/>
            </w:tcMar>
            <w:vAlign w:val="center"/>
          </w:tcPr>
          <w:p>
            <w:pPr>
              <w:widowControl/>
              <w:spacing w:line="280" w:lineRule="exact"/>
              <w:jc w:val="left"/>
              <w:textAlignment w:val="center"/>
              <w:rPr>
                <w:rFonts w:hint="eastAsia" w:ascii="宋体" w:hAnsi="宋体" w:eastAsia="宋体"/>
                <w:b/>
                <w:color w:val="auto"/>
                <w:spacing w:val="15"/>
                <w:sz w:val="21"/>
                <w:szCs w:val="21"/>
                <w:shd w:val="clear" w:color="auto" w:fill="FFFFFF"/>
              </w:rPr>
            </w:pPr>
            <w:r>
              <w:rPr>
                <w:rFonts w:hint="eastAsia" w:ascii="宋体" w:hAnsi="宋体" w:eastAsia="宋体" w:cs="仿宋_GB2312"/>
                <w:b/>
                <w:color w:val="auto"/>
                <w:kern w:val="0"/>
                <w:sz w:val="21"/>
                <w:szCs w:val="21"/>
                <w:lang w:bidi="ar"/>
              </w:rPr>
              <w:t>水利基建项目初步设计文件审批</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57" w:type="dxa"/>
            <w:bottom w:w="0" w:type="dxa"/>
            <w:right w:w="57" w:type="dxa"/>
          </w:tblCellMar>
        </w:tblPrEx>
        <w:trPr>
          <w:trHeight w:val="4810" w:hRule="atLeast"/>
        </w:trPr>
        <w:tc>
          <w:tcPr>
            <w:tcW w:w="48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Style w:val="6"/>
              <w:widowControl w:val="0"/>
              <w:adjustRightInd w:val="0"/>
              <w:spacing w:before="0" w:beforeAutospacing="0" w:after="0" w:afterAutospacing="0" w:line="280" w:lineRule="exact"/>
              <w:jc w:val="center"/>
              <w:textAlignment w:val="center"/>
              <w:rPr>
                <w:rFonts w:hint="default" w:eastAsia="宋体" w:cs="仿宋"/>
                <w:b/>
                <w:color w:val="auto"/>
                <w:sz w:val="21"/>
                <w:szCs w:val="21"/>
                <w:lang w:val="en-US" w:eastAsia="zh-CN"/>
              </w:rPr>
            </w:pPr>
            <w:r>
              <w:rPr>
                <w:rFonts w:hint="eastAsia" w:cs="仿宋"/>
                <w:b/>
                <w:color w:val="auto"/>
                <w:sz w:val="21"/>
                <w:szCs w:val="21"/>
                <w:lang w:val="en-US" w:eastAsia="zh-CN"/>
              </w:rPr>
              <w:t>37</w:t>
            </w:r>
          </w:p>
        </w:tc>
        <w:tc>
          <w:tcPr>
            <w:tcW w:w="669" w:type="dxa"/>
            <w:tcBorders>
              <w:top w:val="single" w:color="000000" w:sz="4" w:space="0"/>
              <w:left w:val="nil"/>
              <w:bottom w:val="single" w:color="000000" w:sz="4" w:space="0"/>
              <w:right w:val="single" w:color="000000" w:sz="4" w:space="0"/>
            </w:tcBorders>
            <w:noWrap w:val="0"/>
            <w:tcMar>
              <w:top w:w="0" w:type="dxa"/>
              <w:left w:w="108" w:type="dxa"/>
              <w:bottom w:w="0" w:type="dxa"/>
              <w:right w:w="108" w:type="dxa"/>
            </w:tcMar>
            <w:vAlign w:val="center"/>
          </w:tcPr>
          <w:p>
            <w:pPr>
              <w:widowControl/>
              <w:spacing w:line="280" w:lineRule="exact"/>
              <w:ind w:left="-96" w:leftChars="-30" w:right="-96" w:rightChars="-30"/>
              <w:jc w:val="left"/>
              <w:textAlignment w:val="center"/>
              <w:rPr>
                <w:rFonts w:hint="eastAsia" w:ascii="宋体" w:hAnsi="宋体" w:eastAsia="宋体"/>
                <w:b/>
                <w:color w:val="auto"/>
                <w:sz w:val="21"/>
                <w:szCs w:val="21"/>
                <w:shd w:val="clear" w:color="auto" w:fill="FFFFFF"/>
              </w:rPr>
            </w:pPr>
            <w:r>
              <w:rPr>
                <w:rFonts w:hint="eastAsia" w:ascii="宋体" w:hAnsi="宋体" w:eastAsia="宋体" w:cs="仿宋_GB2312"/>
                <w:b/>
                <w:color w:val="auto"/>
                <w:kern w:val="0"/>
                <w:sz w:val="21"/>
                <w:szCs w:val="21"/>
                <w:lang w:bidi="ar"/>
              </w:rPr>
              <w:t>建设项目有关批准文件。包括：可行性研究报告批复、核准批复、备案确认文件、勘查许可证、采矿许可证、项目初步设计等批准文件</w:t>
            </w:r>
          </w:p>
        </w:tc>
        <w:tc>
          <w:tcPr>
            <w:tcW w:w="976" w:type="dxa"/>
            <w:tcBorders>
              <w:top w:val="single" w:color="000000" w:sz="4" w:space="0"/>
              <w:left w:val="nil"/>
              <w:bottom w:val="single" w:color="000000" w:sz="4" w:space="0"/>
              <w:right w:val="single" w:color="000000" w:sz="4" w:space="0"/>
            </w:tcBorders>
            <w:noWrap w:val="0"/>
            <w:tcMar>
              <w:top w:w="0" w:type="dxa"/>
              <w:left w:w="108" w:type="dxa"/>
              <w:bottom w:w="0" w:type="dxa"/>
              <w:right w:w="108" w:type="dxa"/>
            </w:tcMar>
            <w:vAlign w:val="center"/>
          </w:tcPr>
          <w:p>
            <w:pPr>
              <w:widowControl/>
              <w:spacing w:line="280" w:lineRule="exact"/>
              <w:jc w:val="left"/>
              <w:textAlignment w:val="center"/>
              <w:rPr>
                <w:rFonts w:hint="eastAsia" w:ascii="宋体" w:hAnsi="宋体" w:eastAsia="宋体"/>
                <w:b/>
                <w:color w:val="auto"/>
                <w:sz w:val="21"/>
                <w:szCs w:val="21"/>
                <w:shd w:val="clear" w:color="auto" w:fill="FFFFFF"/>
              </w:rPr>
            </w:pPr>
            <w:r>
              <w:rPr>
                <w:rFonts w:hint="eastAsia" w:ascii="宋体" w:hAnsi="宋体" w:eastAsia="宋体" w:cs="仿宋_GB2312"/>
                <w:b/>
                <w:color w:val="auto"/>
                <w:kern w:val="0"/>
                <w:sz w:val="21"/>
                <w:szCs w:val="21"/>
                <w:lang w:bidi="ar"/>
              </w:rPr>
              <w:t>占用林地的单位需提交项目相关批准文件</w:t>
            </w:r>
          </w:p>
        </w:tc>
        <w:tc>
          <w:tcPr>
            <w:tcW w:w="7120" w:type="dxa"/>
            <w:tcBorders>
              <w:top w:val="single" w:color="000000" w:sz="4" w:space="0"/>
              <w:left w:val="nil"/>
              <w:bottom w:val="single" w:color="000000" w:sz="4" w:space="0"/>
              <w:right w:val="single" w:color="000000" w:sz="4" w:space="0"/>
            </w:tcBorders>
            <w:noWrap w:val="0"/>
            <w:tcMar>
              <w:top w:w="0" w:type="dxa"/>
              <w:left w:w="108" w:type="dxa"/>
              <w:bottom w:w="0" w:type="dxa"/>
              <w:right w:w="108" w:type="dxa"/>
            </w:tcMar>
            <w:vAlign w:val="center"/>
          </w:tcPr>
          <w:p>
            <w:pPr>
              <w:widowControl/>
              <w:spacing w:line="280" w:lineRule="exact"/>
              <w:jc w:val="left"/>
              <w:textAlignment w:val="center"/>
              <w:rPr>
                <w:rFonts w:hint="eastAsia" w:ascii="宋体" w:hAnsi="宋体" w:eastAsia="宋体"/>
                <w:b/>
                <w:color w:val="auto"/>
                <w:sz w:val="21"/>
                <w:szCs w:val="21"/>
                <w:shd w:val="clear" w:color="auto" w:fill="FFFFFF"/>
              </w:rPr>
            </w:pPr>
            <w:r>
              <w:rPr>
                <w:rFonts w:hint="eastAsia" w:ascii="宋体" w:hAnsi="宋体" w:eastAsia="宋体" w:cs="仿宋_GB2312"/>
                <w:b/>
                <w:color w:val="auto"/>
                <w:kern w:val="0"/>
                <w:sz w:val="21"/>
                <w:szCs w:val="21"/>
                <w:lang w:bidi="ar"/>
              </w:rPr>
              <w:t>《中华人民共和国森林法》（2009年08月27日修正） 第十八条：进行勘查、开采矿藏和各项建设工程，应当不占或者少占林地；必须占用或者征收、征用林地的，经县级以上人民政府林业主管部门审核同意后，依照有关土地管理的法律、行政法规办理建设用地审批手续，并由用地单位依照国务院有关规定缴纳森林植被恢复费。《建设项目使用林地审核审批管理办法》国家林业局第35号令第七条占用林地和临时占用林地的用地单位或者个人提出使用林地申请，应当填写《使用林地申请表》，同时提供下列材料：（二）建设项目有关批准文件。包括：可行性研究报告批复、核准批复、备案确认文件、勘查许可证、采矿许可证、项目初步设计等批准文件；属于批次用地项目，提供经有关人民政府同意的批次用地说明书并附规划图。</w:t>
            </w:r>
          </w:p>
        </w:tc>
        <w:tc>
          <w:tcPr>
            <w:tcW w:w="777" w:type="dxa"/>
            <w:tcBorders>
              <w:top w:val="single" w:color="000000" w:sz="4" w:space="0"/>
              <w:left w:val="nil"/>
              <w:bottom w:val="single" w:color="000000" w:sz="4" w:space="0"/>
              <w:right w:val="single" w:color="000000" w:sz="4" w:space="0"/>
            </w:tcBorders>
            <w:noWrap w:val="0"/>
            <w:tcMar>
              <w:top w:w="0" w:type="dxa"/>
              <w:left w:w="108" w:type="dxa"/>
              <w:bottom w:w="0" w:type="dxa"/>
              <w:right w:w="108" w:type="dxa"/>
            </w:tcMar>
            <w:vAlign w:val="center"/>
          </w:tcPr>
          <w:p>
            <w:pPr>
              <w:widowControl/>
              <w:spacing w:line="280" w:lineRule="exact"/>
              <w:jc w:val="left"/>
              <w:textAlignment w:val="center"/>
              <w:rPr>
                <w:rFonts w:hint="eastAsia" w:ascii="宋体" w:hAnsi="宋体" w:eastAsia="宋体"/>
                <w:b/>
                <w:bCs/>
                <w:color w:val="auto"/>
                <w:sz w:val="21"/>
                <w:szCs w:val="21"/>
              </w:rPr>
            </w:pPr>
            <w:r>
              <w:rPr>
                <w:rFonts w:hint="eastAsia" w:ascii="宋体" w:hAnsi="宋体" w:eastAsia="宋体" w:cs="仿宋_GB2312"/>
                <w:b/>
                <w:color w:val="auto"/>
                <w:kern w:val="0"/>
                <w:sz w:val="21"/>
                <w:szCs w:val="21"/>
                <w:lang w:bidi="ar"/>
              </w:rPr>
              <w:t>法律</w:t>
            </w:r>
          </w:p>
        </w:tc>
        <w:tc>
          <w:tcPr>
            <w:tcW w:w="814" w:type="dxa"/>
            <w:tcBorders>
              <w:top w:val="single" w:color="000000" w:sz="4" w:space="0"/>
              <w:left w:val="nil"/>
              <w:bottom w:val="single" w:color="000000" w:sz="4" w:space="0"/>
              <w:right w:val="single" w:color="000000" w:sz="4" w:space="0"/>
            </w:tcBorders>
            <w:noWrap w:val="0"/>
            <w:tcMar>
              <w:top w:w="0" w:type="dxa"/>
              <w:left w:w="108" w:type="dxa"/>
              <w:bottom w:w="0" w:type="dxa"/>
              <w:right w:w="108" w:type="dxa"/>
            </w:tcMar>
            <w:vAlign w:val="center"/>
          </w:tcPr>
          <w:p>
            <w:pPr>
              <w:widowControl/>
              <w:spacing w:line="280" w:lineRule="exact"/>
              <w:jc w:val="left"/>
              <w:textAlignment w:val="center"/>
              <w:rPr>
                <w:rFonts w:hint="eastAsia" w:ascii="宋体" w:hAnsi="宋体" w:eastAsia="宋体"/>
                <w:b/>
                <w:bCs/>
                <w:color w:val="auto"/>
                <w:sz w:val="21"/>
                <w:szCs w:val="21"/>
              </w:rPr>
            </w:pPr>
            <w:r>
              <w:rPr>
                <w:rFonts w:hint="eastAsia" w:ascii="宋体" w:hAnsi="宋体" w:eastAsia="宋体" w:cs="仿宋_GB2312"/>
                <w:b/>
                <w:color w:val="auto"/>
                <w:kern w:val="0"/>
                <w:sz w:val="21"/>
                <w:szCs w:val="21"/>
                <w:lang w:bidi="ar"/>
              </w:rPr>
              <w:t>行政审批服务局</w:t>
            </w:r>
          </w:p>
        </w:tc>
        <w:tc>
          <w:tcPr>
            <w:tcW w:w="732" w:type="dxa"/>
            <w:tcBorders>
              <w:top w:val="single" w:color="000000" w:sz="4" w:space="0"/>
              <w:left w:val="nil"/>
              <w:bottom w:val="single" w:color="000000" w:sz="4" w:space="0"/>
              <w:right w:val="single" w:color="000000" w:sz="4" w:space="0"/>
            </w:tcBorders>
            <w:noWrap w:val="0"/>
            <w:tcMar>
              <w:top w:w="0" w:type="dxa"/>
              <w:left w:w="108" w:type="dxa"/>
              <w:bottom w:w="0" w:type="dxa"/>
              <w:right w:w="108" w:type="dxa"/>
            </w:tcMar>
            <w:vAlign w:val="center"/>
          </w:tcPr>
          <w:p>
            <w:pPr>
              <w:widowControl/>
              <w:spacing w:line="280" w:lineRule="exact"/>
              <w:jc w:val="left"/>
              <w:textAlignment w:val="center"/>
              <w:rPr>
                <w:rFonts w:hint="eastAsia" w:ascii="宋体" w:hAnsi="宋体" w:eastAsia="宋体"/>
                <w:b/>
                <w:bCs/>
                <w:color w:val="auto"/>
                <w:sz w:val="21"/>
                <w:szCs w:val="21"/>
              </w:rPr>
            </w:pPr>
            <w:r>
              <w:rPr>
                <w:rFonts w:hint="eastAsia" w:ascii="宋体" w:hAnsi="宋体" w:eastAsia="宋体" w:cs="仿宋_GB2312"/>
                <w:b/>
                <w:color w:val="auto"/>
                <w:kern w:val="0"/>
                <w:sz w:val="21"/>
                <w:szCs w:val="21"/>
                <w:lang w:bidi="ar"/>
              </w:rPr>
              <w:t>发改局、规划局、经信委、自然资源和规划局、建设项目单位、县乡政府</w:t>
            </w:r>
          </w:p>
        </w:tc>
        <w:tc>
          <w:tcPr>
            <w:tcW w:w="1780" w:type="dxa"/>
            <w:tcBorders>
              <w:top w:val="single" w:color="000000" w:sz="4" w:space="0"/>
              <w:left w:val="nil"/>
              <w:bottom w:val="single" w:color="000000" w:sz="4" w:space="0"/>
              <w:right w:val="single" w:color="000000" w:sz="4" w:space="0"/>
            </w:tcBorders>
            <w:noWrap w:val="0"/>
            <w:tcMar>
              <w:top w:w="0" w:type="dxa"/>
              <w:left w:w="108" w:type="dxa"/>
              <w:bottom w:w="0" w:type="dxa"/>
              <w:right w:w="108" w:type="dxa"/>
            </w:tcMar>
            <w:vAlign w:val="center"/>
          </w:tcPr>
          <w:p>
            <w:pPr>
              <w:widowControl/>
              <w:spacing w:line="280" w:lineRule="exact"/>
              <w:jc w:val="left"/>
              <w:textAlignment w:val="center"/>
              <w:rPr>
                <w:rFonts w:hint="eastAsia" w:ascii="宋体" w:hAnsi="宋体" w:eastAsia="宋体"/>
                <w:b/>
                <w:bCs/>
                <w:color w:val="auto"/>
                <w:sz w:val="21"/>
                <w:szCs w:val="21"/>
              </w:rPr>
            </w:pPr>
            <w:r>
              <w:rPr>
                <w:rFonts w:hint="eastAsia" w:ascii="宋体" w:hAnsi="宋体" w:eastAsia="宋体" w:cs="仿宋_GB2312"/>
                <w:b/>
                <w:color w:val="auto"/>
                <w:kern w:val="0"/>
                <w:sz w:val="21"/>
                <w:szCs w:val="21"/>
                <w:lang w:bidi="ar"/>
              </w:rPr>
              <w:t xml:space="preserve">在政务服务中心相关单位窗口办理 </w:t>
            </w:r>
          </w:p>
        </w:tc>
        <w:tc>
          <w:tcPr>
            <w:tcW w:w="1193" w:type="dxa"/>
            <w:tcBorders>
              <w:top w:val="single" w:color="000000" w:sz="4" w:space="0"/>
              <w:left w:val="nil"/>
              <w:bottom w:val="single" w:color="000000" w:sz="4" w:space="0"/>
              <w:right w:val="single" w:color="000000" w:sz="4" w:space="0"/>
            </w:tcBorders>
            <w:noWrap w:val="0"/>
            <w:tcMar>
              <w:top w:w="0" w:type="dxa"/>
              <w:left w:w="108" w:type="dxa"/>
              <w:bottom w:w="0" w:type="dxa"/>
              <w:right w:w="108" w:type="dxa"/>
            </w:tcMar>
            <w:vAlign w:val="center"/>
          </w:tcPr>
          <w:p>
            <w:pPr>
              <w:widowControl/>
              <w:spacing w:line="280" w:lineRule="exact"/>
              <w:jc w:val="left"/>
              <w:textAlignment w:val="center"/>
              <w:rPr>
                <w:rFonts w:hint="eastAsia" w:ascii="宋体" w:hAnsi="宋体" w:eastAsia="宋体"/>
                <w:b/>
                <w:color w:val="auto"/>
                <w:spacing w:val="15"/>
                <w:sz w:val="21"/>
                <w:szCs w:val="21"/>
                <w:shd w:val="clear" w:color="auto" w:fill="FFFFFF"/>
              </w:rPr>
            </w:pPr>
            <w:r>
              <w:rPr>
                <w:rFonts w:hint="eastAsia" w:ascii="宋体" w:hAnsi="宋体" w:eastAsia="宋体" w:cs="仿宋_GB2312"/>
                <w:b/>
                <w:color w:val="auto"/>
                <w:kern w:val="0"/>
                <w:sz w:val="21"/>
                <w:szCs w:val="21"/>
                <w:lang w:bidi="ar"/>
              </w:rPr>
              <w:t>1.临时占用林地审批</w:t>
            </w:r>
            <w:r>
              <w:rPr>
                <w:rFonts w:hint="eastAsia" w:ascii="宋体" w:hAnsi="宋体" w:eastAsia="宋体" w:cs="仿宋_GB2312"/>
                <w:b/>
                <w:color w:val="auto"/>
                <w:kern w:val="0"/>
                <w:sz w:val="21"/>
                <w:szCs w:val="21"/>
                <w:lang w:bidi="ar"/>
              </w:rPr>
              <w:br w:type="textWrapping"/>
            </w:r>
            <w:r>
              <w:rPr>
                <w:rFonts w:hint="eastAsia" w:ascii="宋体" w:hAnsi="宋体" w:eastAsia="宋体" w:cs="仿宋_GB2312"/>
                <w:b/>
                <w:color w:val="auto"/>
                <w:kern w:val="0"/>
                <w:sz w:val="21"/>
                <w:szCs w:val="21"/>
                <w:lang w:bidi="ar"/>
              </w:rPr>
              <w:t>2.建设项目使用林地及在林业部门管理的自然</w:t>
            </w:r>
            <w:r>
              <w:rPr>
                <w:rFonts w:hint="eastAsia" w:ascii="宋体" w:hAnsi="宋体" w:eastAsia="宋体" w:cs="仿宋_GB2312"/>
                <w:b/>
                <w:color w:val="auto"/>
                <w:kern w:val="0"/>
                <w:sz w:val="21"/>
                <w:szCs w:val="21"/>
                <w:lang w:bidi="ar"/>
              </w:rPr>
              <w:br w:type="textWrapping"/>
            </w:r>
            <w:r>
              <w:rPr>
                <w:rFonts w:hint="eastAsia" w:ascii="宋体" w:hAnsi="宋体" w:eastAsia="宋体" w:cs="仿宋_GB2312"/>
                <w:b/>
                <w:color w:val="auto"/>
                <w:kern w:val="0"/>
                <w:sz w:val="21"/>
                <w:szCs w:val="21"/>
                <w:lang w:bidi="ar"/>
              </w:rPr>
              <w:t>保护区建设审核</w:t>
            </w:r>
            <w:r>
              <w:rPr>
                <w:rFonts w:hint="eastAsia" w:ascii="宋体" w:hAnsi="宋体" w:eastAsia="宋体" w:cs="仿宋_GB2312"/>
                <w:b/>
                <w:color w:val="auto"/>
                <w:kern w:val="0"/>
                <w:sz w:val="21"/>
                <w:szCs w:val="21"/>
                <w:lang w:bidi="ar"/>
              </w:rPr>
              <w:br w:type="textWrapping"/>
            </w:r>
            <w:r>
              <w:rPr>
                <w:rFonts w:hint="eastAsia" w:ascii="宋体" w:hAnsi="宋体" w:eastAsia="宋体" w:cs="仿宋_GB2312"/>
                <w:b/>
                <w:color w:val="auto"/>
                <w:kern w:val="0"/>
                <w:sz w:val="21"/>
                <w:szCs w:val="21"/>
                <w:lang w:bidi="ar"/>
              </w:rPr>
              <w:t>3. 建设工程征收占用林地审核</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57" w:type="dxa"/>
            <w:bottom w:w="0" w:type="dxa"/>
            <w:right w:w="57" w:type="dxa"/>
          </w:tblCellMar>
        </w:tblPrEx>
        <w:trPr>
          <w:trHeight w:val="479" w:hRule="atLeast"/>
        </w:trPr>
        <w:tc>
          <w:tcPr>
            <w:tcW w:w="48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Style w:val="6"/>
              <w:widowControl w:val="0"/>
              <w:adjustRightInd w:val="0"/>
              <w:spacing w:before="0" w:beforeAutospacing="0" w:after="0" w:afterAutospacing="0" w:line="280" w:lineRule="exact"/>
              <w:jc w:val="center"/>
              <w:textAlignment w:val="center"/>
              <w:rPr>
                <w:rFonts w:hint="default" w:eastAsia="宋体" w:cs="仿宋"/>
                <w:b/>
                <w:color w:val="auto"/>
                <w:sz w:val="21"/>
                <w:szCs w:val="21"/>
                <w:lang w:val="en-US" w:eastAsia="zh-CN"/>
              </w:rPr>
            </w:pPr>
            <w:r>
              <w:rPr>
                <w:rFonts w:hint="eastAsia" w:cs="仿宋_GB2312"/>
                <w:b/>
                <w:color w:val="auto"/>
                <w:sz w:val="21"/>
                <w:szCs w:val="21"/>
                <w:lang w:val="en-US" w:eastAsia="zh-CN" w:bidi="ar"/>
              </w:rPr>
              <w:t>38</w:t>
            </w:r>
          </w:p>
        </w:tc>
        <w:tc>
          <w:tcPr>
            <w:tcW w:w="669" w:type="dxa"/>
            <w:tcBorders>
              <w:top w:val="single" w:color="000000" w:sz="4" w:space="0"/>
              <w:left w:val="nil"/>
              <w:bottom w:val="single" w:color="000000" w:sz="4" w:space="0"/>
              <w:right w:val="single" w:color="000000" w:sz="4" w:space="0"/>
            </w:tcBorders>
            <w:noWrap w:val="0"/>
            <w:tcMar>
              <w:top w:w="0" w:type="dxa"/>
              <w:left w:w="108" w:type="dxa"/>
              <w:bottom w:w="0" w:type="dxa"/>
              <w:right w:w="108" w:type="dxa"/>
            </w:tcMar>
            <w:vAlign w:val="center"/>
          </w:tcPr>
          <w:p>
            <w:pPr>
              <w:widowControl/>
              <w:spacing w:line="280" w:lineRule="exact"/>
              <w:jc w:val="left"/>
              <w:textAlignment w:val="center"/>
              <w:rPr>
                <w:rFonts w:hint="eastAsia" w:ascii="宋体" w:hAnsi="宋体" w:eastAsia="宋体"/>
                <w:b/>
                <w:color w:val="auto"/>
                <w:sz w:val="21"/>
                <w:szCs w:val="21"/>
                <w:shd w:val="clear" w:color="auto" w:fill="FFFFFF"/>
              </w:rPr>
            </w:pPr>
            <w:r>
              <w:rPr>
                <w:rFonts w:hint="eastAsia" w:ascii="宋体" w:hAnsi="宋体" w:eastAsia="宋体" w:cs="仿宋_GB2312"/>
                <w:b/>
                <w:color w:val="auto"/>
                <w:kern w:val="0"/>
                <w:sz w:val="21"/>
                <w:szCs w:val="21"/>
                <w:lang w:bidi="ar"/>
              </w:rPr>
              <w:t>不宜修建防空地下室的证明文件</w:t>
            </w:r>
          </w:p>
        </w:tc>
        <w:tc>
          <w:tcPr>
            <w:tcW w:w="976" w:type="dxa"/>
            <w:tcBorders>
              <w:top w:val="single" w:color="000000" w:sz="4" w:space="0"/>
              <w:left w:val="nil"/>
              <w:bottom w:val="single" w:color="000000" w:sz="4" w:space="0"/>
              <w:right w:val="single" w:color="000000" w:sz="4" w:space="0"/>
            </w:tcBorders>
            <w:noWrap w:val="0"/>
            <w:tcMar>
              <w:top w:w="0" w:type="dxa"/>
              <w:left w:w="108" w:type="dxa"/>
              <w:bottom w:w="0" w:type="dxa"/>
              <w:right w:w="108" w:type="dxa"/>
            </w:tcMar>
            <w:vAlign w:val="center"/>
          </w:tcPr>
          <w:p>
            <w:pPr>
              <w:widowControl/>
              <w:spacing w:line="280" w:lineRule="exact"/>
              <w:ind w:left="-22" w:leftChars="-7" w:right="-118" w:rightChars="-37"/>
              <w:jc w:val="left"/>
              <w:textAlignment w:val="center"/>
              <w:rPr>
                <w:rFonts w:hint="eastAsia" w:ascii="宋体" w:hAnsi="宋体" w:eastAsia="宋体"/>
                <w:b/>
                <w:color w:val="auto"/>
                <w:sz w:val="21"/>
                <w:szCs w:val="21"/>
                <w:shd w:val="clear" w:color="auto" w:fill="FFFFFF"/>
              </w:rPr>
            </w:pPr>
            <w:r>
              <w:rPr>
                <w:rFonts w:hint="eastAsia" w:ascii="宋体" w:hAnsi="宋体" w:eastAsia="宋体" w:cs="仿宋_GB2312"/>
                <w:b/>
                <w:color w:val="auto"/>
                <w:kern w:val="0"/>
                <w:sz w:val="21"/>
                <w:szCs w:val="21"/>
                <w:lang w:bidi="ar"/>
              </w:rPr>
              <w:t>用于证明申请项目因地形、地质条件等原因不宜修建防空地下室。</w:t>
            </w:r>
          </w:p>
        </w:tc>
        <w:tc>
          <w:tcPr>
            <w:tcW w:w="7120" w:type="dxa"/>
            <w:tcBorders>
              <w:top w:val="single" w:color="000000" w:sz="4" w:space="0"/>
              <w:left w:val="nil"/>
              <w:bottom w:val="single" w:color="000000" w:sz="4" w:space="0"/>
              <w:right w:val="single" w:color="000000" w:sz="4" w:space="0"/>
            </w:tcBorders>
            <w:noWrap w:val="0"/>
            <w:tcMar>
              <w:top w:w="0" w:type="dxa"/>
              <w:left w:w="108" w:type="dxa"/>
              <w:bottom w:w="0" w:type="dxa"/>
              <w:right w:w="108" w:type="dxa"/>
            </w:tcMar>
            <w:vAlign w:val="center"/>
          </w:tcPr>
          <w:p>
            <w:pPr>
              <w:widowControl/>
              <w:spacing w:after="200" w:line="280" w:lineRule="exact"/>
              <w:jc w:val="left"/>
              <w:textAlignment w:val="center"/>
              <w:rPr>
                <w:rFonts w:hint="eastAsia" w:ascii="宋体" w:hAnsi="宋体" w:eastAsia="宋体"/>
                <w:b/>
                <w:color w:val="auto"/>
                <w:sz w:val="21"/>
                <w:szCs w:val="21"/>
                <w:shd w:val="clear" w:color="auto" w:fill="FFFFFF"/>
              </w:rPr>
            </w:pPr>
            <w:r>
              <w:rPr>
                <w:rFonts w:hint="eastAsia" w:ascii="宋体" w:hAnsi="宋体" w:eastAsia="宋体" w:cs="仿宋_GB2312"/>
                <w:b/>
                <w:color w:val="auto"/>
                <w:kern w:val="0"/>
                <w:sz w:val="21"/>
                <w:szCs w:val="21"/>
                <w:lang w:bidi="ar"/>
              </w:rPr>
              <w:t>《山东省实施《中华人民共和国人民防空法》办法》第十六条：城市新建民用建筑，建设单位应当按照国家规定修建防空地下室；不宜修建的，必须报人民防空主管部门批准，并按规定缴纳易地建设费，由人民防空主管部门组织易地建设。《济宁市人民防空工程建设管理办法》第十四条，第十四条　按照规定应当修建防空地下室的建设工程，其建设单位应当按照规定修建防空地下室，因地质等原因不宜修建的，建设单位应向人民防空主管部门提出申请，经人民防空主管部门审核同意，建设单位应按照规定缴纳防空地下室易地建设费，领取《防空地下室易地建设许可证》。</w:t>
            </w:r>
          </w:p>
        </w:tc>
        <w:tc>
          <w:tcPr>
            <w:tcW w:w="777" w:type="dxa"/>
            <w:tcBorders>
              <w:top w:val="single" w:color="000000" w:sz="4" w:space="0"/>
              <w:left w:val="nil"/>
              <w:bottom w:val="single" w:color="000000" w:sz="4" w:space="0"/>
              <w:right w:val="single" w:color="000000" w:sz="4" w:space="0"/>
            </w:tcBorders>
            <w:noWrap w:val="0"/>
            <w:tcMar>
              <w:top w:w="0" w:type="dxa"/>
              <w:left w:w="108" w:type="dxa"/>
              <w:bottom w:w="0" w:type="dxa"/>
              <w:right w:w="108" w:type="dxa"/>
            </w:tcMar>
            <w:vAlign w:val="center"/>
          </w:tcPr>
          <w:p>
            <w:pPr>
              <w:widowControl/>
              <w:spacing w:line="280" w:lineRule="exact"/>
              <w:jc w:val="left"/>
              <w:textAlignment w:val="center"/>
              <w:rPr>
                <w:rFonts w:hint="eastAsia" w:ascii="宋体" w:hAnsi="宋体" w:eastAsia="宋体"/>
                <w:b/>
                <w:bCs/>
                <w:color w:val="auto"/>
                <w:sz w:val="21"/>
                <w:szCs w:val="21"/>
              </w:rPr>
            </w:pPr>
            <w:r>
              <w:rPr>
                <w:rFonts w:hint="eastAsia" w:ascii="宋体" w:hAnsi="宋体" w:eastAsia="宋体" w:cs="仿宋_GB2312"/>
                <w:b/>
                <w:color w:val="auto"/>
                <w:kern w:val="0"/>
                <w:sz w:val="21"/>
                <w:szCs w:val="21"/>
                <w:lang w:bidi="ar"/>
              </w:rPr>
              <w:t>地方性法规</w:t>
            </w:r>
          </w:p>
        </w:tc>
        <w:tc>
          <w:tcPr>
            <w:tcW w:w="814" w:type="dxa"/>
            <w:tcBorders>
              <w:top w:val="single" w:color="000000" w:sz="4" w:space="0"/>
              <w:left w:val="nil"/>
              <w:bottom w:val="single" w:color="000000" w:sz="4" w:space="0"/>
              <w:right w:val="single" w:color="000000" w:sz="4" w:space="0"/>
            </w:tcBorders>
            <w:noWrap w:val="0"/>
            <w:tcMar>
              <w:top w:w="0" w:type="dxa"/>
              <w:left w:w="108" w:type="dxa"/>
              <w:bottom w:w="0" w:type="dxa"/>
              <w:right w:w="108" w:type="dxa"/>
            </w:tcMar>
            <w:vAlign w:val="center"/>
          </w:tcPr>
          <w:p>
            <w:pPr>
              <w:widowControl/>
              <w:spacing w:line="280" w:lineRule="exact"/>
              <w:jc w:val="left"/>
              <w:textAlignment w:val="center"/>
              <w:rPr>
                <w:rFonts w:hint="eastAsia" w:ascii="宋体" w:hAnsi="宋体" w:eastAsia="宋体"/>
                <w:b/>
                <w:bCs/>
                <w:color w:val="auto"/>
                <w:sz w:val="21"/>
                <w:szCs w:val="21"/>
              </w:rPr>
            </w:pPr>
            <w:r>
              <w:rPr>
                <w:rFonts w:hint="eastAsia" w:ascii="宋体" w:hAnsi="宋体" w:eastAsia="宋体" w:cs="仿宋_GB2312"/>
                <w:b/>
                <w:color w:val="auto"/>
                <w:kern w:val="0"/>
                <w:sz w:val="21"/>
                <w:szCs w:val="21"/>
                <w:lang w:bidi="ar"/>
              </w:rPr>
              <w:t>行政审批服务局</w:t>
            </w:r>
          </w:p>
        </w:tc>
        <w:tc>
          <w:tcPr>
            <w:tcW w:w="732" w:type="dxa"/>
            <w:tcBorders>
              <w:top w:val="single" w:color="000000" w:sz="4" w:space="0"/>
              <w:left w:val="nil"/>
              <w:bottom w:val="single" w:color="000000" w:sz="4" w:space="0"/>
              <w:right w:val="single" w:color="000000" w:sz="4" w:space="0"/>
            </w:tcBorders>
            <w:noWrap w:val="0"/>
            <w:tcMar>
              <w:top w:w="0" w:type="dxa"/>
              <w:left w:w="108" w:type="dxa"/>
              <w:bottom w:w="0" w:type="dxa"/>
              <w:right w:w="108" w:type="dxa"/>
            </w:tcMar>
            <w:vAlign w:val="center"/>
          </w:tcPr>
          <w:p>
            <w:pPr>
              <w:widowControl/>
              <w:spacing w:line="280" w:lineRule="exact"/>
              <w:jc w:val="left"/>
              <w:textAlignment w:val="center"/>
              <w:rPr>
                <w:rFonts w:hint="eastAsia" w:ascii="宋体" w:hAnsi="宋体" w:eastAsia="宋体"/>
                <w:b/>
                <w:bCs/>
                <w:color w:val="auto"/>
                <w:sz w:val="21"/>
                <w:szCs w:val="21"/>
              </w:rPr>
            </w:pPr>
            <w:r>
              <w:rPr>
                <w:rFonts w:hint="eastAsia" w:ascii="宋体" w:hAnsi="宋体" w:eastAsia="宋体" w:cs="仿宋_GB2312"/>
                <w:b/>
                <w:color w:val="auto"/>
                <w:kern w:val="0"/>
                <w:sz w:val="21"/>
                <w:szCs w:val="21"/>
                <w:lang w:bidi="ar"/>
              </w:rPr>
              <w:t>地质勘察单位</w:t>
            </w:r>
          </w:p>
        </w:tc>
        <w:tc>
          <w:tcPr>
            <w:tcW w:w="1780" w:type="dxa"/>
            <w:tcBorders>
              <w:top w:val="single" w:color="000000" w:sz="4" w:space="0"/>
              <w:left w:val="nil"/>
              <w:bottom w:val="single" w:color="000000" w:sz="4" w:space="0"/>
              <w:right w:val="single" w:color="000000" w:sz="4" w:space="0"/>
            </w:tcBorders>
            <w:noWrap w:val="0"/>
            <w:tcMar>
              <w:top w:w="0" w:type="dxa"/>
              <w:left w:w="108" w:type="dxa"/>
              <w:bottom w:w="0" w:type="dxa"/>
              <w:right w:w="108" w:type="dxa"/>
            </w:tcMar>
            <w:vAlign w:val="center"/>
          </w:tcPr>
          <w:p>
            <w:pPr>
              <w:widowControl/>
              <w:spacing w:line="280" w:lineRule="exact"/>
              <w:jc w:val="left"/>
              <w:textAlignment w:val="center"/>
              <w:rPr>
                <w:rFonts w:hint="eastAsia" w:ascii="宋体" w:hAnsi="宋体" w:eastAsia="宋体"/>
                <w:b/>
                <w:bCs/>
                <w:color w:val="auto"/>
                <w:sz w:val="21"/>
                <w:szCs w:val="21"/>
              </w:rPr>
            </w:pPr>
            <w:r>
              <w:rPr>
                <w:rFonts w:hint="eastAsia" w:ascii="宋体" w:hAnsi="宋体" w:eastAsia="宋体" w:cs="仿宋_GB2312"/>
                <w:b/>
                <w:color w:val="auto"/>
                <w:kern w:val="0"/>
                <w:sz w:val="21"/>
                <w:szCs w:val="21"/>
                <w:lang w:bidi="ar"/>
              </w:rPr>
              <w:t>由开具单位明确</w:t>
            </w:r>
          </w:p>
        </w:tc>
        <w:tc>
          <w:tcPr>
            <w:tcW w:w="1193" w:type="dxa"/>
            <w:tcBorders>
              <w:top w:val="single" w:color="000000" w:sz="4" w:space="0"/>
              <w:left w:val="nil"/>
              <w:bottom w:val="single" w:color="000000" w:sz="4" w:space="0"/>
              <w:right w:val="single" w:color="000000" w:sz="4" w:space="0"/>
            </w:tcBorders>
            <w:noWrap w:val="0"/>
            <w:tcMar>
              <w:top w:w="0" w:type="dxa"/>
              <w:left w:w="108" w:type="dxa"/>
              <w:bottom w:w="0" w:type="dxa"/>
              <w:right w:w="108" w:type="dxa"/>
            </w:tcMar>
            <w:vAlign w:val="center"/>
          </w:tcPr>
          <w:p>
            <w:pPr>
              <w:widowControl/>
              <w:spacing w:line="280" w:lineRule="exact"/>
              <w:jc w:val="left"/>
              <w:textAlignment w:val="center"/>
              <w:rPr>
                <w:rFonts w:hint="eastAsia" w:ascii="宋体" w:hAnsi="宋体" w:eastAsia="宋体"/>
                <w:b/>
                <w:color w:val="auto"/>
                <w:spacing w:val="15"/>
                <w:sz w:val="21"/>
                <w:szCs w:val="21"/>
                <w:shd w:val="clear" w:color="auto" w:fill="FFFFFF"/>
              </w:rPr>
            </w:pPr>
            <w:r>
              <w:rPr>
                <w:rFonts w:hint="eastAsia" w:ascii="宋体" w:hAnsi="宋体" w:eastAsia="宋体" w:cs="仿宋_GB2312"/>
                <w:b/>
                <w:color w:val="auto"/>
                <w:kern w:val="0"/>
                <w:sz w:val="21"/>
                <w:szCs w:val="21"/>
                <w:lang w:bidi="ar"/>
              </w:rPr>
              <w:t>防空地下室易地建设审批</w:t>
            </w:r>
          </w:p>
        </w:tc>
      </w:tr>
    </w:tbl>
    <w:p>
      <w:pPr>
        <w:rPr>
          <w:color w:val="auto"/>
        </w:rPr>
      </w:pPr>
    </w:p>
    <w:bookmarkEnd w:id="0"/>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仿宋简体">
    <w:altName w:val="微软雅黑"/>
    <w:panose1 w:val="02010601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A83DBD"/>
    <w:rsid w:val="051B5F98"/>
    <w:rsid w:val="08943B3C"/>
    <w:rsid w:val="110A68A0"/>
    <w:rsid w:val="13516074"/>
    <w:rsid w:val="15B2189A"/>
    <w:rsid w:val="162119C9"/>
    <w:rsid w:val="165D00D3"/>
    <w:rsid w:val="1BE43AB9"/>
    <w:rsid w:val="1C890CB1"/>
    <w:rsid w:val="1CF56AFA"/>
    <w:rsid w:val="1F114369"/>
    <w:rsid w:val="25D72E63"/>
    <w:rsid w:val="25E6667A"/>
    <w:rsid w:val="267C06BB"/>
    <w:rsid w:val="2899340F"/>
    <w:rsid w:val="2B1F54B7"/>
    <w:rsid w:val="2BE36040"/>
    <w:rsid w:val="2EE473CB"/>
    <w:rsid w:val="2F9D32EC"/>
    <w:rsid w:val="2FEE3E3B"/>
    <w:rsid w:val="35B976F0"/>
    <w:rsid w:val="369A35BC"/>
    <w:rsid w:val="392504D7"/>
    <w:rsid w:val="3C097F6A"/>
    <w:rsid w:val="3F055FB6"/>
    <w:rsid w:val="418B348C"/>
    <w:rsid w:val="435153FC"/>
    <w:rsid w:val="43B44812"/>
    <w:rsid w:val="45CE3A6A"/>
    <w:rsid w:val="46ED66E7"/>
    <w:rsid w:val="47002955"/>
    <w:rsid w:val="47BF1E99"/>
    <w:rsid w:val="48E65A43"/>
    <w:rsid w:val="493A491A"/>
    <w:rsid w:val="4C5530EE"/>
    <w:rsid w:val="4CCF210B"/>
    <w:rsid w:val="4D732944"/>
    <w:rsid w:val="4EEC1C62"/>
    <w:rsid w:val="4EF77684"/>
    <w:rsid w:val="50236F80"/>
    <w:rsid w:val="57962131"/>
    <w:rsid w:val="598034C0"/>
    <w:rsid w:val="5D755DEA"/>
    <w:rsid w:val="5EFB5571"/>
    <w:rsid w:val="60092CDC"/>
    <w:rsid w:val="632B2EC6"/>
    <w:rsid w:val="63F7506C"/>
    <w:rsid w:val="65497450"/>
    <w:rsid w:val="674924E2"/>
    <w:rsid w:val="6753490A"/>
    <w:rsid w:val="689272C7"/>
    <w:rsid w:val="690A0BAB"/>
    <w:rsid w:val="6A522E98"/>
    <w:rsid w:val="6CEF7E5F"/>
    <w:rsid w:val="71D60ABC"/>
    <w:rsid w:val="744C7197"/>
    <w:rsid w:val="78CB06A9"/>
    <w:rsid w:val="7A335B62"/>
    <w:rsid w:val="7B537BD0"/>
    <w:rsid w:val="7C6508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简体" w:cs="Times New Roman"/>
      <w:kern w:val="2"/>
      <w:sz w:val="32"/>
      <w:szCs w:val="3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Hyperlink"/>
    <w:basedOn w:val="4"/>
    <w:semiHidden/>
    <w:qFormat/>
    <w:uiPriority w:val="0"/>
    <w:rPr>
      <w:rFonts w:cs="Times New Roman"/>
      <w:color w:val="0000FF"/>
      <w:u w:val="single"/>
    </w:rPr>
  </w:style>
  <w:style w:type="paragraph" w:customStyle="1" w:styleId="6">
    <w:name w:val="普通(网站)1"/>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7">
    <w:name w:val="font31"/>
    <w:basedOn w:val="4"/>
    <w:qFormat/>
    <w:uiPriority w:val="0"/>
    <w:rPr>
      <w:rFonts w:ascii="Arial" w:hAnsi="Arial" w:cs="Arial"/>
      <w:color w:val="000000"/>
      <w:sz w:val="20"/>
      <w:szCs w:val="20"/>
      <w:u w:val="none"/>
    </w:rPr>
  </w:style>
  <w:style w:type="character" w:customStyle="1" w:styleId="8">
    <w:name w:val="font111"/>
    <w:basedOn w:val="4"/>
    <w:qFormat/>
    <w:uiPriority w:val="0"/>
    <w:rPr>
      <w:rFonts w:hint="eastAsia" w:ascii="仿宋" w:hAnsi="仿宋" w:eastAsia="仿宋" w:cs="仿宋"/>
      <w:color w:val="000000"/>
      <w:sz w:val="20"/>
      <w:szCs w:val="20"/>
      <w:u w:val="none"/>
    </w:rPr>
  </w:style>
  <w:style w:type="character" w:customStyle="1" w:styleId="9">
    <w:name w:val="font21"/>
    <w:basedOn w:val="4"/>
    <w:qFormat/>
    <w:uiPriority w:val="0"/>
    <w:rPr>
      <w:rFonts w:hint="eastAsia" w:ascii="仿宋_GB2312" w:eastAsia="仿宋_GB2312" w:cs="仿宋_GB2312"/>
      <w:b/>
      <w:color w:val="000000"/>
      <w:sz w:val="20"/>
      <w:szCs w:val="20"/>
      <w:u w:val="none"/>
    </w:rPr>
  </w:style>
  <w:style w:type="character" w:customStyle="1" w:styleId="10">
    <w:name w:val="font41"/>
    <w:basedOn w:val="4"/>
    <w:qFormat/>
    <w:uiPriority w:val="0"/>
    <w:rPr>
      <w:rFonts w:hint="eastAsia" w:ascii="仿宋_GB2312" w:eastAsia="仿宋_GB2312" w:cs="仿宋_GB2312"/>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2019-10-09T03:35:00Z</cp:lastPrinted>
  <dcterms:modified xsi:type="dcterms:W3CDTF">2020-01-08T03:26:10Z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