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lang w:eastAsia="zh-CN"/>
          <w14:textFill>
            <w14:solidFill>
              <w14:schemeClr w14:val="tx1"/>
            </w14:solidFill>
          </w14:textFill>
        </w:rPr>
        <w:t>嘉祥县水务局</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202</w:t>
      </w:r>
      <w:r>
        <w:rPr>
          <w:rFonts w:hint="eastAsia" w:ascii="方正小标宋简体" w:hAnsi="Times New Roman" w:eastAsia="方正小标宋简体" w:cs="Times New Roman"/>
          <w:b/>
          <w:color w:val="000000" w:themeColor="text1"/>
          <w:kern w:val="0"/>
          <w:sz w:val="44"/>
          <w:szCs w:val="44"/>
          <w:lang w:val="en-US" w:eastAsia="zh-CN"/>
          <w14:textFill>
            <w14:solidFill>
              <w14:schemeClr w14:val="tx1"/>
            </w14:solidFill>
          </w14:textFill>
        </w:rPr>
        <w:t>2</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年政府信息公开</w:t>
      </w:r>
    </w:p>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工作年度报告</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本报告由</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嘉祥县水务局</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本报告所列数据的统计期限自202</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2</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年1月1日起至202</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2</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年12月31日止。本报告电子版可在</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嘉祥县</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人民政府网站（http://www.jiaxiang.gov.cn/）政府信息公开专栏查阅或下载</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如对本报告有疑问，请与</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嘉祥县水务局</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联系（地址：</w:t>
      </w:r>
      <w:r>
        <w:rPr>
          <w:rFonts w:hint="eastAsia" w:ascii="方正仿宋简体" w:hAnsi="方正仿宋简体" w:eastAsia="方正仿宋简体" w:cs="方正仿宋简体"/>
          <w:b/>
          <w:bCs w:val="0"/>
          <w:color w:val="000000" w:themeColor="text1"/>
          <w:kern w:val="0"/>
          <w:sz w:val="32"/>
          <w:szCs w:val="32"/>
          <w:lang w:eastAsia="zh-CN"/>
          <w14:textFill>
            <w14:solidFill>
              <w14:schemeClr w14:val="tx1"/>
            </w14:solidFill>
          </w14:textFill>
        </w:rPr>
        <w:t>嘉祥县建设南路</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423号</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，联系电话：0537-</w:t>
      </w:r>
      <w:r>
        <w:rPr>
          <w:rFonts w:hint="eastAsia" w:ascii="方正仿宋简体" w:hAnsi="方正仿宋简体" w:eastAsia="方正仿宋简体" w:cs="方正仿宋简体"/>
          <w:b/>
          <w:bCs w:val="0"/>
          <w:color w:val="000000" w:themeColor="text1"/>
          <w:kern w:val="0"/>
          <w:sz w:val="32"/>
          <w:szCs w:val="32"/>
          <w:lang w:val="en-US" w:eastAsia="zh-CN"/>
          <w14:textFill>
            <w14:solidFill>
              <w14:schemeClr w14:val="tx1"/>
            </w14:solidFill>
          </w14:textFill>
        </w:rPr>
        <w:t>6861024</w:t>
      </w:r>
      <w:r>
        <w:rPr>
          <w:rFonts w:hint="eastAsia" w:ascii="方正仿宋简体" w:hAnsi="方正仿宋简体" w:eastAsia="方正仿宋简体" w:cs="方正仿宋简体"/>
          <w:b/>
          <w:bCs w:val="0"/>
          <w:color w:val="000000" w:themeColor="text1"/>
          <w:kern w:val="0"/>
          <w:sz w:val="32"/>
          <w:szCs w:val="32"/>
          <w14:textFill>
            <w14:solidFill>
              <w14:schemeClr w14:val="tx1"/>
            </w14:solidFill>
          </w14:textFill>
        </w:rPr>
        <w:t>）。</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一、总体情况</w:t>
      </w:r>
    </w:p>
    <w:p>
      <w:pPr>
        <w:spacing w:line="590" w:lineRule="exact"/>
        <w:ind w:right="-105" w:rightChars="-50" w:firstLine="643" w:firstLineChars="200"/>
        <w:rPr>
          <w:rStyle w:val="6"/>
          <w:rFonts w:hint="eastAsia" w:ascii="方正仿宋简体" w:hAnsi="方正仿宋简体" w:eastAsia="方正仿宋简体" w:cs="方正仿宋简体"/>
          <w:b/>
          <w:bCs w:val="0"/>
          <w:i w:val="0"/>
          <w:iCs w:val="0"/>
          <w:caps w:val="0"/>
          <w:color w:val="000000"/>
          <w:spacing w:val="0"/>
          <w:sz w:val="32"/>
          <w:szCs w:val="32"/>
        </w:rPr>
      </w:pPr>
      <w:r>
        <w:rPr>
          <w:rStyle w:val="6"/>
          <w:rFonts w:hint="eastAsia" w:ascii="方正仿宋简体" w:hAnsi="方正仿宋简体" w:eastAsia="方正仿宋简体" w:cs="方正仿宋简体"/>
          <w:b/>
          <w:bCs w:val="0"/>
          <w:i w:val="0"/>
          <w:iCs w:val="0"/>
          <w:caps w:val="0"/>
          <w:color w:val="000000"/>
          <w:spacing w:val="0"/>
          <w:sz w:val="32"/>
          <w:szCs w:val="32"/>
        </w:rPr>
        <w:t>202</w:t>
      </w:r>
      <w:r>
        <w:rPr>
          <w:rStyle w:val="6"/>
          <w:rFonts w:hint="eastAsia" w:ascii="方正仿宋简体" w:hAnsi="方正仿宋简体" w:eastAsia="方正仿宋简体" w:cs="方正仿宋简体"/>
          <w:b/>
          <w:bCs w:val="0"/>
          <w:i w:val="0"/>
          <w:iCs w:val="0"/>
          <w:caps w:val="0"/>
          <w:color w:val="000000"/>
          <w:spacing w:val="0"/>
          <w:sz w:val="32"/>
          <w:szCs w:val="32"/>
          <w:lang w:val="en-US" w:eastAsia="zh-CN"/>
        </w:rPr>
        <w:t>2</w:t>
      </w:r>
      <w:r>
        <w:rPr>
          <w:rStyle w:val="6"/>
          <w:rFonts w:hint="eastAsia" w:ascii="方正仿宋简体" w:hAnsi="方正仿宋简体" w:eastAsia="方正仿宋简体" w:cs="方正仿宋简体"/>
          <w:b/>
          <w:bCs w:val="0"/>
          <w:i w:val="0"/>
          <w:iCs w:val="0"/>
          <w:caps w:val="0"/>
          <w:color w:val="000000"/>
          <w:spacing w:val="0"/>
          <w:sz w:val="32"/>
          <w:szCs w:val="32"/>
        </w:rPr>
        <w:t>年，嘉祥县水务局贯彻落实《</w:t>
      </w:r>
      <w:r>
        <w:rPr>
          <w:rStyle w:val="6"/>
          <w:rFonts w:hint="eastAsia" w:ascii="方正仿宋简体" w:hAnsi="方正仿宋简体" w:eastAsia="方正仿宋简体" w:cs="方正仿宋简体"/>
          <w:b/>
          <w:bCs w:val="0"/>
          <w:i w:val="0"/>
          <w:iCs w:val="0"/>
          <w:caps w:val="0"/>
          <w:color w:val="000000"/>
          <w:spacing w:val="0"/>
          <w:sz w:val="32"/>
          <w:szCs w:val="32"/>
          <w:lang w:val="en-US" w:eastAsia="zh-CN"/>
        </w:rPr>
        <w:t>条例</w:t>
      </w:r>
      <w:r>
        <w:rPr>
          <w:rStyle w:val="6"/>
          <w:rFonts w:hint="eastAsia" w:ascii="方正仿宋简体" w:hAnsi="方正仿宋简体" w:eastAsia="方正仿宋简体" w:cs="方正仿宋简体"/>
          <w:b/>
          <w:bCs w:val="0"/>
          <w:i w:val="0"/>
          <w:iCs w:val="0"/>
          <w:caps w:val="0"/>
          <w:color w:val="000000"/>
          <w:spacing w:val="0"/>
          <w:sz w:val="32"/>
          <w:szCs w:val="32"/>
        </w:rPr>
        <w:t>》文件要求，推进政府信息公开，加强行政工作的透明度，重点围绕与</w:t>
      </w:r>
      <w:r>
        <w:rPr>
          <w:rStyle w:val="6"/>
          <w:rFonts w:hint="eastAsia" w:ascii="方正仿宋简体" w:hAnsi="方正仿宋简体" w:eastAsia="方正仿宋简体" w:cs="方正仿宋简体"/>
          <w:b/>
          <w:bCs w:val="0"/>
          <w:i w:val="0"/>
          <w:iCs w:val="0"/>
          <w:caps w:val="0"/>
          <w:color w:val="000000"/>
          <w:spacing w:val="0"/>
          <w:sz w:val="32"/>
          <w:szCs w:val="32"/>
          <w:lang w:val="en-US" w:eastAsia="zh-CN"/>
        </w:rPr>
        <w:t>群众</w:t>
      </w:r>
      <w:r>
        <w:rPr>
          <w:rStyle w:val="6"/>
          <w:rFonts w:hint="eastAsia" w:ascii="方正仿宋简体" w:hAnsi="方正仿宋简体" w:eastAsia="方正仿宋简体" w:cs="方正仿宋简体"/>
          <w:b/>
          <w:bCs w:val="0"/>
          <w:i w:val="0"/>
          <w:iCs w:val="0"/>
          <w:caps w:val="0"/>
          <w:color w:val="000000"/>
          <w:spacing w:val="0"/>
          <w:sz w:val="32"/>
          <w:szCs w:val="32"/>
        </w:rPr>
        <w:t>生活密切相关的水安全、水生态、水环境与水治理情况等水</w:t>
      </w:r>
      <w:r>
        <w:rPr>
          <w:rStyle w:val="6"/>
          <w:rFonts w:hint="eastAsia" w:ascii="方正仿宋简体" w:hAnsi="方正仿宋简体" w:eastAsia="方正仿宋简体" w:cs="方正仿宋简体"/>
          <w:b/>
          <w:bCs w:val="0"/>
          <w:i w:val="0"/>
          <w:iCs w:val="0"/>
          <w:caps w:val="0"/>
          <w:color w:val="000000"/>
          <w:spacing w:val="0"/>
          <w:sz w:val="32"/>
          <w:szCs w:val="32"/>
          <w:lang w:val="en-US" w:eastAsia="zh-CN"/>
        </w:rPr>
        <w:t>务</w:t>
      </w:r>
      <w:r>
        <w:rPr>
          <w:rStyle w:val="6"/>
          <w:rFonts w:hint="eastAsia" w:ascii="方正仿宋简体" w:hAnsi="方正仿宋简体" w:eastAsia="方正仿宋简体" w:cs="方正仿宋简体"/>
          <w:b/>
          <w:bCs w:val="0"/>
          <w:i w:val="0"/>
          <w:iCs w:val="0"/>
          <w:caps w:val="0"/>
          <w:color w:val="000000"/>
          <w:spacing w:val="0"/>
          <w:sz w:val="32"/>
          <w:szCs w:val="32"/>
        </w:rPr>
        <w:t>信息，让群众快速、便捷、深入地了解</w:t>
      </w:r>
      <w:r>
        <w:rPr>
          <w:rStyle w:val="6"/>
          <w:rFonts w:hint="eastAsia" w:ascii="方正仿宋简体" w:hAnsi="方正仿宋简体" w:eastAsia="方正仿宋简体" w:cs="方正仿宋简体"/>
          <w:b/>
          <w:bCs w:val="0"/>
          <w:i w:val="0"/>
          <w:iCs w:val="0"/>
          <w:caps w:val="0"/>
          <w:color w:val="000000"/>
          <w:spacing w:val="0"/>
          <w:sz w:val="32"/>
          <w:szCs w:val="32"/>
          <w:lang w:val="en-US" w:eastAsia="zh-CN"/>
        </w:rPr>
        <w:t>嘉祥县水利</w:t>
      </w:r>
      <w:r>
        <w:rPr>
          <w:rStyle w:val="6"/>
          <w:rFonts w:hint="eastAsia" w:ascii="方正仿宋简体" w:hAnsi="方正仿宋简体" w:eastAsia="方正仿宋简体" w:cs="方正仿宋简体"/>
          <w:b/>
          <w:bCs w:val="0"/>
          <w:i w:val="0"/>
          <w:iCs w:val="0"/>
          <w:caps w:val="0"/>
          <w:color w:val="000000"/>
          <w:spacing w:val="0"/>
          <w:sz w:val="32"/>
          <w:szCs w:val="32"/>
        </w:rPr>
        <w:t>建设基本情况和实施进度，保障人民群众对水</w:t>
      </w:r>
      <w:r>
        <w:rPr>
          <w:rStyle w:val="6"/>
          <w:rFonts w:hint="eastAsia" w:ascii="方正仿宋简体" w:hAnsi="方正仿宋简体" w:eastAsia="方正仿宋简体" w:cs="方正仿宋简体"/>
          <w:b/>
          <w:bCs w:val="0"/>
          <w:i w:val="0"/>
          <w:iCs w:val="0"/>
          <w:caps w:val="0"/>
          <w:color w:val="000000"/>
          <w:spacing w:val="0"/>
          <w:sz w:val="32"/>
          <w:szCs w:val="32"/>
          <w:lang w:val="en-US" w:eastAsia="zh-CN"/>
        </w:rPr>
        <w:t>务</w:t>
      </w:r>
      <w:r>
        <w:rPr>
          <w:rStyle w:val="6"/>
          <w:rFonts w:hint="eastAsia" w:ascii="方正仿宋简体" w:hAnsi="方正仿宋简体" w:eastAsia="方正仿宋简体" w:cs="方正仿宋简体"/>
          <w:b/>
          <w:bCs w:val="0"/>
          <w:i w:val="0"/>
          <w:iCs w:val="0"/>
          <w:caps w:val="0"/>
          <w:color w:val="000000"/>
          <w:spacing w:val="0"/>
          <w:sz w:val="32"/>
          <w:szCs w:val="32"/>
        </w:rPr>
        <w:t>工作的知情权、参与权和监督权。</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（一）主动公开情况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1.</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制度建设情况。调整政务公开领导小组，县水务局党组书记、局长高夫龙同志为组长，局科级领导、科室负责人为组员。</w:t>
      </w:r>
      <w:r>
        <w:rPr>
          <w:rFonts w:hint="eastAsia" w:ascii="Times New Roman" w:hAnsi="Times New Roman" w:eastAsia="方正仿宋简体" w:cs="Times New Roman"/>
          <w:b/>
          <w:bCs/>
          <w:sz w:val="32"/>
          <w:szCs w:val="32"/>
          <w:lang w:val="en-US" w:eastAsia="zh-CN"/>
        </w:rPr>
        <w:t>领导小组办公室设在水务局办公室。曹如涛同志为分管领导，联络员由程中廷、贺梁琳同志担任，具体负责日常工作的联系和协调。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643" w:firstLineChars="200"/>
        <w:jc w:val="left"/>
        <w:textAlignment w:val="auto"/>
        <w:rPr>
          <w:rStyle w:val="6"/>
          <w:rFonts w:hint="eastAsia" w:ascii="方正仿宋简体" w:hAnsi="方正仿宋简体" w:eastAsia="方正仿宋简体" w:cs="方正仿宋简体"/>
          <w:i w:val="0"/>
          <w:iCs w:val="0"/>
          <w:caps w:val="0"/>
          <w:color w:val="000000"/>
          <w:spacing w:val="0"/>
          <w:sz w:val="31"/>
          <w:szCs w:val="31"/>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2</w:t>
      </w:r>
      <w:r>
        <w:rPr>
          <w:rStyle w:val="6"/>
          <w:rFonts w:hint="eastAsia" w:ascii="方正仿宋简体" w:hAnsi="方正仿宋简体" w:eastAsia="方正仿宋简体" w:cs="方正仿宋简体"/>
          <w:i w:val="0"/>
          <w:iCs w:val="0"/>
          <w:caps w:val="0"/>
          <w:color w:val="000000"/>
          <w:spacing w:val="0"/>
          <w:sz w:val="31"/>
          <w:szCs w:val="31"/>
          <w:lang w:val="en-US" w:eastAsia="zh-CN"/>
        </w:rPr>
        <w:t>.信息发布数量。2022年通过嘉祥县水务局网站发布公开信息102条，各项信息所占比例如图所示</w:t>
      </w:r>
      <w:r>
        <w:rPr>
          <w:rStyle w:val="6"/>
          <w:rFonts w:hint="eastAsia" w:ascii="方正仿宋简体" w:hAnsi="方正仿宋简体" w:eastAsia="方正仿宋简体" w:cs="方正仿宋简体"/>
          <w:i w:val="0"/>
          <w:iCs w:val="0"/>
          <w:caps w:val="0"/>
          <w:color w:val="000000"/>
          <w:spacing w:val="0"/>
          <w:sz w:val="31"/>
          <w:szCs w:val="31"/>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640" w:firstLineChars="200"/>
        <w:jc w:val="left"/>
        <w:textAlignment w:val="auto"/>
        <w:rPr>
          <w:rStyle w:val="6"/>
          <w:rFonts w:hint="eastAsia" w:ascii="方正仿宋简体" w:hAnsi="方正仿宋简体" w:eastAsia="方正仿宋简体" w:cs="方正仿宋简体"/>
          <w:i w:val="0"/>
          <w:iCs w:val="0"/>
          <w:caps w:val="0"/>
          <w:color w:val="000000"/>
          <w:spacing w:val="0"/>
          <w:sz w:val="31"/>
          <w:szCs w:val="31"/>
        </w:rPr>
      </w:pPr>
      <w:r>
        <w:rPr>
          <w:rFonts w:hint="eastAsia" w:ascii="方正仿宋简体" w:hAnsi="方正仿宋简体" w:eastAsia="方正仿宋简体" w:cs="方正仿宋简体"/>
          <w:b w:val="0"/>
          <w:bCs/>
          <w:sz w:val="32"/>
          <w:szCs w:val="32"/>
        </w:rPr>
        <w:drawing>
          <wp:anchor distT="0" distB="0" distL="114300" distR="114300" simplePos="0" relativeHeight="251659264" behindDoc="0" locked="0" layoutInCell="1" allowOverlap="1">
            <wp:simplePos x="0" y="0"/>
            <wp:positionH relativeFrom="column">
              <wp:posOffset>386080</wp:posOffset>
            </wp:positionH>
            <wp:positionV relativeFrom="paragraph">
              <wp:posOffset>267970</wp:posOffset>
            </wp:positionV>
            <wp:extent cx="4572000" cy="2314575"/>
            <wp:effectExtent l="5080" t="4445" r="13970" b="508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t>（</w:t>
      </w: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二）依申请公开情况</w:t>
      </w:r>
    </w:p>
    <w:p>
      <w:pPr>
        <w:pStyle w:val="3"/>
        <w:keepNext w:val="0"/>
        <w:keepLines w:val="0"/>
        <w:widowControl/>
        <w:suppressLineNumbers w:val="0"/>
        <w:spacing w:before="0" w:beforeAutospacing="0" w:after="0" w:afterAutospacing="0" w:line="585" w:lineRule="atLeast"/>
        <w:ind w:left="0" w:right="0" w:firstLine="630"/>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rPr>
        <w:t>202</w:t>
      </w:r>
      <w:r>
        <w:rPr>
          <w:rStyle w:val="6"/>
          <w:rFonts w:hint="eastAsia" w:ascii="方正仿宋简体" w:hAnsi="方正仿宋简体" w:eastAsia="方正仿宋简体" w:cs="方正仿宋简体"/>
          <w:i w:val="0"/>
          <w:iCs w:val="0"/>
          <w:caps w:val="0"/>
          <w:color w:val="000000"/>
          <w:spacing w:val="0"/>
          <w:sz w:val="31"/>
          <w:szCs w:val="31"/>
          <w:lang w:val="en-US" w:eastAsia="zh-CN"/>
        </w:rPr>
        <w:t>2</w:t>
      </w:r>
      <w:r>
        <w:rPr>
          <w:rStyle w:val="6"/>
          <w:rFonts w:hint="eastAsia" w:ascii="方正仿宋简体" w:hAnsi="方正仿宋简体" w:eastAsia="方正仿宋简体" w:cs="方正仿宋简体"/>
          <w:i w:val="0"/>
          <w:iCs w:val="0"/>
          <w:caps w:val="0"/>
          <w:color w:val="000000"/>
          <w:spacing w:val="0"/>
          <w:sz w:val="31"/>
          <w:szCs w:val="31"/>
        </w:rPr>
        <w:t>年，县水务局接收政府信息公开申请0件，按时答复0件，未发生因政府信息公开引发的行政复议、行政诉讼案件。</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（三）政府信息管理情况</w:t>
      </w:r>
    </w:p>
    <w:p>
      <w:pPr>
        <w:pStyle w:val="3"/>
        <w:keepNext w:val="0"/>
        <w:keepLines w:val="0"/>
        <w:widowControl/>
        <w:suppressLineNumbers w:val="0"/>
        <w:spacing w:before="0" w:beforeAutospacing="0" w:after="0" w:afterAutospacing="0" w:line="420" w:lineRule="atLeast"/>
        <w:ind w:left="0" w:right="0" w:firstLine="630"/>
        <w:rPr>
          <w:rStyle w:val="6"/>
          <w:rFonts w:hint="default" w:ascii="方正仿宋简体" w:hAnsi="方正仿宋简体" w:eastAsia="方正仿宋简体" w:cs="方正仿宋简体"/>
          <w:i w:val="0"/>
          <w:iCs w:val="0"/>
          <w:caps w:val="0"/>
          <w:color w:val="000000"/>
          <w:spacing w:val="0"/>
          <w:sz w:val="31"/>
          <w:szCs w:val="31"/>
        </w:rPr>
      </w:pPr>
      <w:r>
        <w:rPr>
          <w:rStyle w:val="6"/>
          <w:rFonts w:hint="eastAsia" w:ascii="方正仿宋简体" w:hAnsi="方正仿宋简体" w:eastAsia="方正仿宋简体" w:cs="方正仿宋简体"/>
          <w:i w:val="0"/>
          <w:iCs w:val="0"/>
          <w:caps w:val="0"/>
          <w:color w:val="000000"/>
          <w:spacing w:val="0"/>
          <w:sz w:val="31"/>
          <w:szCs w:val="31"/>
        </w:rPr>
        <w:t>建立健全县水务局政务公开信息发布审查机制，明确政务公开管理职责，规范公开操作流程，确保信息公开及时</w:t>
      </w:r>
      <w:r>
        <w:rPr>
          <w:rStyle w:val="6"/>
          <w:rFonts w:hint="eastAsia" w:ascii="方正仿宋简体" w:hAnsi="方正仿宋简体" w:eastAsia="方正仿宋简体" w:cs="方正仿宋简体"/>
          <w:i w:val="0"/>
          <w:iCs w:val="0"/>
          <w:caps w:val="0"/>
          <w:color w:val="000000"/>
          <w:spacing w:val="0"/>
          <w:sz w:val="31"/>
          <w:szCs w:val="31"/>
          <w:lang w:eastAsia="zh-CN"/>
        </w:rPr>
        <w:t>性</w:t>
      </w:r>
      <w:r>
        <w:rPr>
          <w:rStyle w:val="6"/>
          <w:rFonts w:hint="eastAsia" w:ascii="方正仿宋简体" w:hAnsi="方正仿宋简体" w:eastAsia="方正仿宋简体" w:cs="方正仿宋简体"/>
          <w:i w:val="0"/>
          <w:iCs w:val="0"/>
          <w:caps w:val="0"/>
          <w:color w:val="000000"/>
          <w:spacing w:val="0"/>
          <w:sz w:val="31"/>
          <w:szCs w:val="31"/>
        </w:rPr>
        <w:t>、准确</w:t>
      </w:r>
      <w:r>
        <w:rPr>
          <w:rStyle w:val="6"/>
          <w:rFonts w:hint="eastAsia" w:ascii="方正仿宋简体" w:hAnsi="方正仿宋简体" w:eastAsia="方正仿宋简体" w:cs="方正仿宋简体"/>
          <w:i w:val="0"/>
          <w:iCs w:val="0"/>
          <w:caps w:val="0"/>
          <w:color w:val="000000"/>
          <w:spacing w:val="0"/>
          <w:sz w:val="31"/>
          <w:szCs w:val="31"/>
          <w:lang w:eastAsia="zh-CN"/>
        </w:rPr>
        <w:t>性</w:t>
      </w:r>
      <w:r>
        <w:rPr>
          <w:rStyle w:val="6"/>
          <w:rFonts w:hint="eastAsia" w:ascii="方正仿宋简体" w:hAnsi="方正仿宋简体" w:eastAsia="方正仿宋简体" w:cs="方正仿宋简体"/>
          <w:i w:val="0"/>
          <w:iCs w:val="0"/>
          <w:caps w:val="0"/>
          <w:color w:val="000000"/>
          <w:spacing w:val="0"/>
          <w:sz w:val="31"/>
          <w:szCs w:val="31"/>
        </w:rPr>
        <w:t>。高度重视政府信息管理工作，加强培训规章制度保障</w:t>
      </w: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rPr>
        <w:t>立足水利工作实际，继续推进与社会发展和群众生活密切相关的政府信息公开</w:t>
      </w: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rPr>
        <w:t>加强业务人员培训，</w:t>
      </w:r>
      <w:r>
        <w:rPr>
          <w:rStyle w:val="6"/>
          <w:rFonts w:hint="eastAsia" w:ascii="方正仿宋简体" w:hAnsi="方正仿宋简体" w:eastAsia="方正仿宋简体" w:cs="方正仿宋简体"/>
          <w:i w:val="0"/>
          <w:iCs w:val="0"/>
          <w:caps w:val="0"/>
          <w:color w:val="000000"/>
          <w:spacing w:val="0"/>
          <w:sz w:val="31"/>
          <w:szCs w:val="31"/>
          <w:lang w:eastAsia="zh-CN"/>
        </w:rPr>
        <w:t>召开政务公开培训会议；</w:t>
      </w:r>
      <w:r>
        <w:rPr>
          <w:rStyle w:val="6"/>
          <w:rFonts w:hint="eastAsia" w:ascii="方正仿宋简体" w:hAnsi="方正仿宋简体" w:eastAsia="方正仿宋简体" w:cs="方正仿宋简体"/>
          <w:i w:val="0"/>
          <w:iCs w:val="0"/>
          <w:caps w:val="0"/>
          <w:color w:val="000000"/>
          <w:spacing w:val="0"/>
          <w:sz w:val="31"/>
          <w:szCs w:val="31"/>
        </w:rPr>
        <w:t>健全完善政府信息公开工作制度</w:t>
      </w: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rPr>
        <w:t>信息发布管理规定等，拟公开的信息都要经过科室负责人、</w:t>
      </w:r>
      <w:r>
        <w:rPr>
          <w:rStyle w:val="6"/>
          <w:rFonts w:hint="eastAsia" w:ascii="方正仿宋简体" w:hAnsi="方正仿宋简体" w:eastAsia="方正仿宋简体" w:cs="方正仿宋简体"/>
          <w:i w:val="0"/>
          <w:iCs w:val="0"/>
          <w:caps w:val="0"/>
          <w:color w:val="000000"/>
          <w:spacing w:val="0"/>
          <w:sz w:val="31"/>
          <w:szCs w:val="31"/>
          <w:lang w:eastAsia="zh-CN"/>
        </w:rPr>
        <w:t>专职人员</w:t>
      </w:r>
      <w:r>
        <w:rPr>
          <w:rStyle w:val="6"/>
          <w:rFonts w:hint="eastAsia" w:ascii="方正仿宋简体" w:hAnsi="方正仿宋简体" w:eastAsia="方正仿宋简体" w:cs="方正仿宋简体"/>
          <w:i w:val="0"/>
          <w:iCs w:val="0"/>
          <w:caps w:val="0"/>
          <w:color w:val="000000"/>
          <w:spacing w:val="0"/>
          <w:sz w:val="31"/>
          <w:szCs w:val="31"/>
        </w:rPr>
        <w:t>和分管领导审定后再公开。</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pStyle w:val="3"/>
        <w:keepNext w:val="0"/>
        <w:keepLines w:val="0"/>
        <w:widowControl/>
        <w:suppressLineNumbers w:val="0"/>
        <w:spacing w:before="0" w:beforeAutospacing="0" w:after="0" w:afterAutospacing="0" w:line="420" w:lineRule="atLeast"/>
        <w:ind w:left="0" w:right="0" w:firstLine="63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r>
        <w:rPr>
          <w:rStyle w:val="6"/>
          <w:rFonts w:hint="eastAsia" w:ascii="方正仿宋简体" w:hAnsi="方正仿宋简体" w:eastAsia="方正仿宋简体" w:cs="方正仿宋简体"/>
          <w:i w:val="0"/>
          <w:iCs w:val="0"/>
          <w:caps w:val="0"/>
          <w:color w:val="000000"/>
          <w:spacing w:val="0"/>
          <w:sz w:val="31"/>
          <w:szCs w:val="31"/>
        </w:rPr>
        <w:t>为进一步强化政务公开工作水平，我局明确专人负责县政府信息公开网站信息公开工作，确保发布内容的时效性。我局政务新媒体共1个微信公众号，202</w:t>
      </w:r>
      <w:r>
        <w:rPr>
          <w:rStyle w:val="6"/>
          <w:rFonts w:hint="eastAsia" w:ascii="方正仿宋简体" w:hAnsi="方正仿宋简体" w:eastAsia="方正仿宋简体" w:cs="方正仿宋简体"/>
          <w:i w:val="0"/>
          <w:iCs w:val="0"/>
          <w:caps w:val="0"/>
          <w:color w:val="000000"/>
          <w:spacing w:val="0"/>
          <w:sz w:val="31"/>
          <w:szCs w:val="31"/>
          <w:lang w:val="en-US" w:eastAsia="zh-CN"/>
        </w:rPr>
        <w:t>2</w:t>
      </w:r>
      <w:r>
        <w:rPr>
          <w:rStyle w:val="6"/>
          <w:rFonts w:hint="eastAsia" w:ascii="方正仿宋简体" w:hAnsi="方正仿宋简体" w:eastAsia="方正仿宋简体" w:cs="方正仿宋简体"/>
          <w:i w:val="0"/>
          <w:iCs w:val="0"/>
          <w:caps w:val="0"/>
          <w:color w:val="000000"/>
          <w:spacing w:val="0"/>
          <w:sz w:val="31"/>
          <w:szCs w:val="31"/>
        </w:rPr>
        <w:t>年共发布</w:t>
      </w:r>
      <w:r>
        <w:rPr>
          <w:rStyle w:val="6"/>
          <w:rFonts w:hint="eastAsia" w:ascii="方正仿宋简体" w:hAnsi="方正仿宋简体" w:eastAsia="方正仿宋简体" w:cs="方正仿宋简体"/>
          <w:i w:val="0"/>
          <w:iCs w:val="0"/>
          <w:caps w:val="0"/>
          <w:color w:val="000000"/>
          <w:spacing w:val="0"/>
          <w:sz w:val="31"/>
          <w:szCs w:val="31"/>
          <w:lang w:val="en-US" w:eastAsia="zh-CN"/>
        </w:rPr>
        <w:t>308</w:t>
      </w:r>
      <w:r>
        <w:rPr>
          <w:rStyle w:val="6"/>
          <w:rFonts w:hint="eastAsia" w:ascii="方正仿宋简体" w:hAnsi="方正仿宋简体" w:eastAsia="方正仿宋简体" w:cs="方正仿宋简体"/>
          <w:i w:val="0"/>
          <w:iCs w:val="0"/>
          <w:caps w:val="0"/>
          <w:color w:val="000000"/>
          <w:spacing w:val="0"/>
          <w:sz w:val="31"/>
          <w:szCs w:val="31"/>
        </w:rPr>
        <w:t>条消息</w:t>
      </w: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lang w:val="en-US" w:eastAsia="zh-CN"/>
        </w:rPr>
        <w:t>比上年增加182条，</w:t>
      </w:r>
      <w:r>
        <w:rPr>
          <w:rStyle w:val="6"/>
          <w:rFonts w:hint="eastAsia" w:ascii="方正仿宋简体" w:hAnsi="方正仿宋简体" w:eastAsia="方正仿宋简体" w:cs="方正仿宋简体"/>
          <w:i w:val="0"/>
          <w:iCs w:val="0"/>
          <w:caps w:val="0"/>
          <w:color w:val="000000"/>
          <w:spacing w:val="0"/>
          <w:sz w:val="31"/>
          <w:szCs w:val="31"/>
          <w:lang w:eastAsia="zh-CN"/>
        </w:rPr>
        <w:t>开设了学习二十大、水利科普等专题栏目，及时完成县政府发布的任务。</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Style w:val="6"/>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Style w:val="6"/>
          <w:rFonts w:hint="eastAsia" w:ascii="方正仿宋简体" w:hAnsi="方正仿宋简体" w:eastAsia="方正仿宋简体" w:cs="方正仿宋简体"/>
          <w:i w:val="0"/>
          <w:iCs w:val="0"/>
          <w:caps w:val="0"/>
          <w:color w:val="000000"/>
          <w:spacing w:val="0"/>
          <w:kern w:val="0"/>
          <w:sz w:val="32"/>
          <w:szCs w:val="32"/>
          <w:lang w:val="en-US" w:eastAsia="zh-CN" w:bidi="ar"/>
        </w:rPr>
        <w:t>一是信息发布实行审核发布制和分级负责制，所有信息必须经审核后发布，科室负责人为第一审核责任人。发布的重要信息需报局分管领导审批，必要时由局办公室主任审把后报局主要领导审定。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Style w:val="6"/>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Style w:val="6"/>
          <w:rFonts w:hint="eastAsia" w:ascii="方正仿宋简体" w:hAnsi="方正仿宋简体" w:eastAsia="方正仿宋简体" w:cs="方正仿宋简体"/>
          <w:i w:val="0"/>
          <w:iCs w:val="0"/>
          <w:caps w:val="0"/>
          <w:color w:val="000000"/>
          <w:spacing w:val="0"/>
          <w:kern w:val="0"/>
          <w:sz w:val="32"/>
          <w:szCs w:val="32"/>
          <w:lang w:val="en-US" w:eastAsia="zh-CN" w:bidi="ar"/>
        </w:rPr>
        <w:t>二是加强政府信息公开工作培训，制定年度政务公开计划，定期开展政务公开相关政策及工作程序、操作流程培训学习，结合水务工作重点规范水务领域信息公开内容。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Style w:val="6"/>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Style w:val="6"/>
          <w:rFonts w:hint="eastAsia" w:ascii="方正仿宋简体" w:hAnsi="方正仿宋简体" w:eastAsia="方正仿宋简体" w:cs="方正仿宋简体"/>
          <w:i w:val="0"/>
          <w:iCs w:val="0"/>
          <w:caps w:val="0"/>
          <w:color w:val="000000"/>
          <w:spacing w:val="0"/>
          <w:kern w:val="0"/>
          <w:sz w:val="32"/>
          <w:szCs w:val="32"/>
          <w:lang w:val="en-US" w:eastAsia="zh-CN" w:bidi="ar"/>
        </w:rPr>
        <w:t>三是明确政务公开工作人员职责，做到责任落实到岗，工作落实到人，对反映的问题要及时解决和解释，对重要问题及时调查处理。</w:t>
      </w:r>
      <w:bookmarkStart w:id="0" w:name="_GoBack"/>
      <w:bookmarkEnd w:id="0"/>
    </w:p>
    <w:p>
      <w:pPr>
        <w:spacing w:line="590" w:lineRule="exact"/>
        <w:ind w:right="-105" w:rightChars="-50" w:firstLine="321" w:firstLineChars="1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hAnsi="Times New Roman" w:eastAsia="方正黑体简体" w:cs="Times New Roman"/>
                <w:b/>
                <w:kern w:val="0"/>
                <w:sz w:val="24"/>
                <w:szCs w:val="24"/>
              </w:rPr>
            </w:pPr>
            <w:r>
              <w:rPr>
                <w:rFonts w:hint="eastAsia" w:ascii="方正黑体简体" w:hAnsi="宋体" w:eastAsia="方正黑体简体" w:cs="宋体"/>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规章</w:t>
            </w:r>
          </w:p>
        </w:tc>
        <w:tc>
          <w:tcPr>
            <w:tcW w:w="2133" w:type="dxa"/>
            <w:shd w:val="clear" w:color="auto" w:fill="FFFFFF" w:themeFill="background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ascii="方正仿宋简体" w:hAnsi="Times New Roman" w:eastAsia="方正仿宋简体" w:cs="Times New Roman"/>
                <w:b/>
                <w:kern w:val="0"/>
                <w:sz w:val="24"/>
                <w:szCs w:val="24"/>
              </w:rPr>
            </w:pPr>
            <w:r>
              <w:rPr>
                <w:rStyle w:val="6"/>
                <w:rFonts w:hint="eastAsia" w:ascii="方正仿宋简体" w:hAnsi="方正仿宋简体" w:eastAsia="方正仿宋简体" w:cs="方正仿宋简体"/>
                <w:sz w:val="24"/>
                <w:szCs w:val="24"/>
              </w:rPr>
              <w:t>0</w:t>
            </w:r>
          </w:p>
        </w:tc>
        <w:tc>
          <w:tcPr>
            <w:tcW w:w="2216" w:type="dxa"/>
            <w:shd w:val="clear" w:color="auto" w:fill="FFFFFF" w:themeFill="background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ascii="方正仿宋简体" w:hAnsi="Times New Roman" w:eastAsia="方正仿宋简体" w:cs="Times New Roman"/>
                <w:b/>
                <w:kern w:val="0"/>
                <w:sz w:val="24"/>
                <w:szCs w:val="24"/>
              </w:rPr>
            </w:pPr>
            <w:r>
              <w:rPr>
                <w:rStyle w:val="6"/>
                <w:rFonts w:hint="eastAsia" w:ascii="方正仿宋简体" w:hAnsi="方正仿宋简体" w:eastAsia="方正仿宋简体" w:cs="方正仿宋简体"/>
                <w:sz w:val="24"/>
                <w:szCs w:val="24"/>
              </w:rPr>
              <w:t>0</w:t>
            </w:r>
          </w:p>
        </w:tc>
        <w:tc>
          <w:tcPr>
            <w:tcW w:w="1989" w:type="dxa"/>
            <w:shd w:val="clear" w:color="auto" w:fill="FFFFFF" w:themeFill="background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ascii="方正仿宋简体" w:hAnsi="Times New Roman" w:eastAsia="方正仿宋简体" w:cs="Times New Roman"/>
                <w:b/>
                <w:kern w:val="0"/>
                <w:sz w:val="24"/>
                <w:szCs w:val="24"/>
              </w:rPr>
            </w:pPr>
            <w:r>
              <w:rPr>
                <w:rStyle w:val="6"/>
                <w:rFonts w:hint="eastAsia" w:ascii="方正仿宋简体" w:hAnsi="方正仿宋简体" w:eastAsia="方正仿宋简体" w:cs="方正仿宋简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行政规范性文件</w:t>
            </w:r>
          </w:p>
        </w:tc>
        <w:tc>
          <w:tcPr>
            <w:tcW w:w="2133" w:type="dxa"/>
            <w:shd w:val="clear" w:color="auto" w:fill="FFFFFF" w:themeFill="background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ascii="方正仿宋简体" w:hAnsi="Times New Roman" w:eastAsia="方正仿宋简体" w:cs="Times New Roman"/>
                <w:b/>
                <w:kern w:val="0"/>
                <w:sz w:val="24"/>
                <w:szCs w:val="24"/>
              </w:rPr>
            </w:pPr>
            <w:r>
              <w:rPr>
                <w:rStyle w:val="6"/>
                <w:rFonts w:hint="eastAsia" w:ascii="方正仿宋简体" w:hAnsi="方正仿宋简体" w:eastAsia="方正仿宋简体" w:cs="方正仿宋简体"/>
                <w:sz w:val="24"/>
                <w:szCs w:val="24"/>
              </w:rPr>
              <w:t>0</w:t>
            </w:r>
          </w:p>
        </w:tc>
        <w:tc>
          <w:tcPr>
            <w:tcW w:w="2216" w:type="dxa"/>
            <w:shd w:val="clear" w:color="auto" w:fill="FFFFFF" w:themeFill="background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ascii="方正仿宋简体" w:hAnsi="Times New Roman" w:eastAsia="方正仿宋简体" w:cs="Times New Roman"/>
                <w:b/>
                <w:kern w:val="0"/>
                <w:sz w:val="24"/>
                <w:szCs w:val="24"/>
              </w:rPr>
            </w:pPr>
            <w:r>
              <w:rPr>
                <w:rStyle w:val="6"/>
                <w:rFonts w:hint="eastAsia" w:ascii="方正仿宋简体" w:hAnsi="方正仿宋简体" w:eastAsia="方正仿宋简体" w:cs="方正仿宋简体"/>
                <w:sz w:val="24"/>
                <w:szCs w:val="24"/>
              </w:rPr>
              <w:t>0</w:t>
            </w:r>
          </w:p>
        </w:tc>
        <w:tc>
          <w:tcPr>
            <w:tcW w:w="1989" w:type="dxa"/>
            <w:shd w:val="clear" w:color="auto" w:fill="FFFFFF" w:themeFill="background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jc w:val="center"/>
              <w:rPr>
                <w:rFonts w:ascii="方正仿宋简体" w:hAnsi="Times New Roman" w:eastAsia="方正仿宋简体" w:cs="Times New Roman"/>
                <w:b/>
                <w:kern w:val="0"/>
                <w:sz w:val="24"/>
                <w:szCs w:val="24"/>
              </w:rPr>
            </w:pPr>
            <w:r>
              <w:rPr>
                <w:rStyle w:val="6"/>
                <w:rFonts w:hint="eastAsia" w:ascii="方正仿宋简体" w:hAnsi="方正仿宋简体" w:eastAsia="方正仿宋简体" w:cs="方正仿宋简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w:t>
            </w:r>
            <w:r>
              <w:rPr>
                <w:rFonts w:hint="eastAsia" w:ascii="方正黑体简体" w:hAnsi="宋体" w:eastAsia="方正黑体简体" w:cs="宋体"/>
                <w:b/>
                <w:kern w:val="0"/>
                <w:sz w:val="24"/>
                <w:szCs w:val="24"/>
                <w:lang w:eastAsia="zh-CN" w:bidi="ar"/>
              </w:rPr>
              <w:t>十</w:t>
            </w:r>
            <w:r>
              <w:rPr>
                <w:rFonts w:hint="eastAsia" w:ascii="方正黑体简体" w:hAnsi="宋体" w:eastAsia="方正黑体简体" w:cs="宋体"/>
                <w:b/>
                <w:kern w:val="0"/>
                <w:sz w:val="24"/>
                <w:szCs w:val="24"/>
                <w:lang w:bidi="ar"/>
              </w:rPr>
              <w:t>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Style w:val="6"/>
                <w:rFonts w:hint="eastAsia" w:ascii="方正仿宋简体" w:hAnsi="方正仿宋简体" w:eastAsia="方正仿宋简体" w:cs="方正仿宋简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default"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514.14</w:t>
            </w:r>
          </w:p>
        </w:tc>
      </w:tr>
    </w:tbl>
    <w:p>
      <w:pPr>
        <w:spacing w:before="62" w:beforeLines="10" w:after="62" w:afterLines="10" w:line="600" w:lineRule="exact"/>
        <w:ind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楷体" w:eastAsia="方正黑体简体" w:cs="楷体"/>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商业</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科研</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p>
        </w:tc>
        <w:tc>
          <w:tcPr>
            <w:tcW w:w="52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一、本年新收政府信息公开申请数量</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二、上年结转政府信息公开申请数量</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（一）予以公开</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（二）部分公开</w:t>
            </w:r>
            <w:r>
              <w:rPr>
                <w:rFonts w:hint="eastAsia" w:ascii="方正仿宋简体" w:hAnsi="楷体" w:eastAsia="方正仿宋简体" w:cs="楷体"/>
                <w:b/>
                <w:kern w:val="0"/>
                <w:sz w:val="21"/>
                <w:szCs w:val="21"/>
                <w:lang w:bidi="ar"/>
              </w:rPr>
              <w:t>（区分处理的，只计这一情形，不计其他情形）</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（三）不予公开</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1.属于国家秘密</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2.其他法律行政法规禁止公开</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3.危及“三安全一稳定”</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4.保护第三方合法权益</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5.属于三类内部事务信息</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6.属于四类过程性信息</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7.属于行政执法案卷</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8.属于行政查询事项</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（四）无法提供</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1.本机关不掌握相关政府信息</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2.没有现成信息需要另行制作</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3.补正后申请内容仍不明确</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（五）不予处理</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1.信访举报投诉类申请</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2.重复申请</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3.要求提供公开出版物</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4.无正当理由大量反复申请</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5.要求行政机关确认或重新出具已获取信息</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（六）其他处理</w:t>
            </w: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3.其他</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（七）总计</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四、结转下年度继续办理</w:t>
            </w:r>
          </w:p>
        </w:tc>
        <w:tc>
          <w:tcPr>
            <w:tcW w:w="79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0"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8"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7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9"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21" w:type="dxa"/>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仿宋简体" w:hAnsi="Times New Roman" w:eastAsia="方正仿宋简体" w:cs="Times New Roman"/>
                <w:b/>
                <w:kern w:val="0"/>
                <w:sz w:val="21"/>
                <w:szCs w:val="21"/>
              </w:rPr>
            </w:pPr>
            <w:r>
              <w:rPr>
                <w:rStyle w:val="6"/>
                <w:rFonts w:hint="eastAsia" w:ascii="方正仿宋简体" w:hAnsi="方正仿宋简体" w:eastAsia="方正仿宋简体" w:cs="方正仿宋简体"/>
                <w:sz w:val="21"/>
                <w:szCs w:val="21"/>
              </w:rPr>
              <w:t>0</w:t>
            </w:r>
          </w:p>
        </w:tc>
      </w:tr>
    </w:tbl>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kern w:val="0"/>
                <w:sz w:val="21"/>
                <w:szCs w:val="21"/>
                <w:lang w:bidi="ar"/>
              </w:rPr>
            </w:pPr>
            <w:r>
              <w:rPr>
                <w:rFonts w:hint="eastAsia" w:ascii="方正黑体简体" w:hAnsi="宋体" w:eastAsia="方正黑体简体" w:cs="宋体"/>
                <w:b/>
                <w:kern w:val="0"/>
                <w:sz w:val="21"/>
                <w:szCs w:val="21"/>
                <w:lang w:bidi="ar"/>
              </w:rPr>
              <w:t>结果</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其他</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尚未</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结果</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结果</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其他</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尚未</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结果</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结果</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其他</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kern w:val="0"/>
                <w:sz w:val="21"/>
                <w:szCs w:val="21"/>
                <w:lang w:eastAsia="zh-CN" w:bidi="ar"/>
              </w:rPr>
            </w:pPr>
            <w:r>
              <w:rPr>
                <w:rFonts w:hint="eastAsia" w:ascii="方正黑体简体" w:hAnsi="宋体" w:eastAsia="方正黑体简体" w:cs="宋体"/>
                <w:b/>
                <w:kern w:val="0"/>
                <w:sz w:val="21"/>
                <w:szCs w:val="21"/>
                <w:lang w:bidi="ar"/>
              </w:rPr>
              <w:t>尚未</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黑体简体" w:hAnsi="Times New Roman" w:eastAsia="方正黑体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黑体简体" w:hAnsi="Times New Roman" w:eastAsia="方正黑体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黑体简体" w:hAnsi="Times New Roman" w:eastAsia="方正黑体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黑体简体" w:hAnsi="Times New Roman" w:eastAsia="方正黑体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黑体简体" w:hAnsi="Times New Roman" w:eastAsia="方正黑体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黑体简体" w:hAnsi="Times New Roman" w:eastAsia="方正黑体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黑体简体" w:hAnsi="Times New Roman" w:eastAsia="方正黑体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黑体简体" w:hAnsi="Times New Roman" w:eastAsia="方正黑体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黑体简体" w:hAnsi="Times New Roman" w:eastAsia="方正黑体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黑体简体" w:hAnsi="Times New Roman" w:eastAsia="方正黑体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黑体简体" w:hAnsi="Times New Roman" w:eastAsia="方正黑体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黑体简体" w:hAnsi="Times New Roman" w:eastAsia="方正黑体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黑体简体" w:hAnsi="Times New Roman" w:eastAsia="方正黑体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黑体简体" w:hAnsi="Times New Roman" w:eastAsia="方正黑体简体" w:cs="Times New Roman"/>
                <w:b/>
                <w:kern w:val="0"/>
                <w:sz w:val="21"/>
                <w:szCs w:val="21"/>
              </w:rPr>
            </w:pPr>
            <w:r>
              <w:rPr>
                <w:rStyle w:val="6"/>
                <w:rFonts w:hint="eastAsia" w:ascii="方正仿宋简体" w:hAnsi="方正仿宋简体" w:eastAsia="方正仿宋简体" w:cs="方正仿宋简体"/>
                <w:sz w:val="21"/>
                <w:szCs w:val="21"/>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ascii="方正黑体简体" w:hAnsi="Times New Roman" w:eastAsia="方正黑体简体" w:cs="Times New Roman"/>
                <w:b/>
                <w:kern w:val="0"/>
                <w:sz w:val="21"/>
                <w:szCs w:val="21"/>
              </w:rPr>
            </w:pPr>
            <w:r>
              <w:rPr>
                <w:rStyle w:val="6"/>
                <w:rFonts w:hint="eastAsia" w:ascii="方正仿宋简体" w:hAnsi="方正仿宋简体" w:eastAsia="方正仿宋简体" w:cs="方正仿宋简体"/>
                <w:sz w:val="21"/>
                <w:szCs w:val="21"/>
              </w:rPr>
              <w:t>0</w:t>
            </w:r>
          </w:p>
        </w:tc>
      </w:tr>
    </w:tbl>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五、存在的主要问题及改进情况</w:t>
      </w:r>
    </w:p>
    <w:p>
      <w:pPr>
        <w:pStyle w:val="3"/>
        <w:keepNext w:val="0"/>
        <w:keepLines w:val="0"/>
        <w:widowControl/>
        <w:suppressLineNumbers w:val="0"/>
        <w:spacing w:before="0" w:beforeAutospacing="0" w:after="0" w:afterAutospacing="0" w:line="585" w:lineRule="atLeast"/>
        <w:ind w:left="0" w:right="0" w:firstLine="630"/>
        <w:rPr>
          <w:rStyle w:val="6"/>
          <w:rFonts w:hint="eastAsia" w:ascii="方正仿宋简体" w:hAnsi="方正仿宋简体" w:eastAsia="方正仿宋简体" w:cs="方正仿宋简体"/>
          <w:b/>
          <w:bCs w:val="0"/>
          <w:i w:val="0"/>
          <w:iCs w:val="0"/>
          <w:caps w:val="0"/>
          <w:color w:val="000000"/>
          <w:spacing w:val="0"/>
          <w:sz w:val="32"/>
          <w:szCs w:val="32"/>
        </w:rPr>
      </w:pPr>
      <w:r>
        <w:rPr>
          <w:rStyle w:val="6"/>
          <w:rFonts w:hint="eastAsia" w:ascii="方正仿宋简体" w:hAnsi="方正仿宋简体" w:eastAsia="方正仿宋简体" w:cs="方正仿宋简体"/>
          <w:b/>
          <w:bCs w:val="0"/>
          <w:i w:val="0"/>
          <w:iCs w:val="0"/>
          <w:caps w:val="0"/>
          <w:color w:val="000000"/>
          <w:spacing w:val="0"/>
          <w:sz w:val="32"/>
          <w:szCs w:val="32"/>
        </w:rPr>
        <w:t>我局政府信息公开工作虽然取得一定成绩，但与社会公众的需要相比还存在一定差距，一是对政府公开工作宣传不够</w:t>
      </w:r>
      <w:r>
        <w:rPr>
          <w:rStyle w:val="6"/>
          <w:rFonts w:hint="eastAsia" w:ascii="方正仿宋简体" w:hAnsi="方正仿宋简体" w:eastAsia="方正仿宋简体" w:cs="方正仿宋简体"/>
          <w:b/>
          <w:bCs w:val="0"/>
          <w:i w:val="0"/>
          <w:iCs w:val="0"/>
          <w:caps w:val="0"/>
          <w:color w:val="000000"/>
          <w:spacing w:val="0"/>
          <w:sz w:val="32"/>
          <w:szCs w:val="32"/>
          <w:lang w:eastAsia="zh-CN"/>
        </w:rPr>
        <w:t>，社会公众对于政府信息公开的参与度不高；</w:t>
      </w:r>
      <w:r>
        <w:rPr>
          <w:rStyle w:val="6"/>
          <w:rFonts w:hint="eastAsia" w:ascii="方正仿宋简体" w:hAnsi="方正仿宋简体" w:eastAsia="方正仿宋简体" w:cs="方正仿宋简体"/>
          <w:b/>
          <w:bCs w:val="0"/>
          <w:i w:val="0"/>
          <w:iCs w:val="0"/>
          <w:caps w:val="0"/>
          <w:color w:val="000000"/>
          <w:spacing w:val="0"/>
          <w:sz w:val="32"/>
          <w:szCs w:val="32"/>
        </w:rPr>
        <w:t>二是主动公开的政府信息</w:t>
      </w:r>
      <w:r>
        <w:rPr>
          <w:rStyle w:val="6"/>
          <w:rFonts w:hint="eastAsia" w:ascii="方正仿宋简体" w:hAnsi="方正仿宋简体" w:eastAsia="方正仿宋简体" w:cs="方正仿宋简体"/>
          <w:b/>
          <w:bCs w:val="0"/>
          <w:i w:val="0"/>
          <w:iCs w:val="0"/>
          <w:caps w:val="0"/>
          <w:color w:val="000000"/>
          <w:spacing w:val="0"/>
          <w:sz w:val="32"/>
          <w:szCs w:val="32"/>
          <w:lang w:val="en-US" w:eastAsia="zh-CN"/>
        </w:rPr>
        <w:t>需要进一步完善</w:t>
      </w:r>
      <w:r>
        <w:rPr>
          <w:rStyle w:val="6"/>
          <w:rFonts w:hint="eastAsia" w:ascii="方正仿宋简体" w:hAnsi="方正仿宋简体" w:eastAsia="方正仿宋简体" w:cs="方正仿宋简体"/>
          <w:b/>
          <w:bCs w:val="0"/>
          <w:i w:val="0"/>
          <w:iCs w:val="0"/>
          <w:caps w:val="0"/>
          <w:color w:val="000000"/>
          <w:spacing w:val="0"/>
          <w:sz w:val="32"/>
          <w:szCs w:val="32"/>
        </w:rPr>
        <w:t>。</w:t>
      </w:r>
    </w:p>
    <w:p>
      <w:pPr>
        <w:pStyle w:val="3"/>
        <w:keepNext w:val="0"/>
        <w:keepLines w:val="0"/>
        <w:widowControl/>
        <w:suppressLineNumbers w:val="0"/>
        <w:spacing w:before="0" w:beforeAutospacing="0" w:after="0" w:afterAutospacing="0" w:line="585" w:lineRule="atLeast"/>
        <w:ind w:left="0" w:right="0" w:firstLine="630"/>
        <w:rPr>
          <w:rStyle w:val="6"/>
          <w:rFonts w:hint="eastAsia" w:ascii="方正仿宋简体" w:hAnsi="方正仿宋简体" w:eastAsia="方正仿宋简体" w:cs="方正仿宋简体"/>
          <w:b/>
          <w:bCs w:val="0"/>
          <w:i w:val="0"/>
          <w:iCs w:val="0"/>
          <w:caps w:val="0"/>
          <w:color w:val="000000"/>
          <w:spacing w:val="0"/>
          <w:sz w:val="32"/>
          <w:szCs w:val="32"/>
        </w:rPr>
      </w:pPr>
      <w:r>
        <w:rPr>
          <w:rStyle w:val="6"/>
          <w:rFonts w:hint="eastAsia" w:ascii="方正仿宋简体" w:hAnsi="方正仿宋简体" w:eastAsia="方正仿宋简体" w:cs="方正仿宋简体"/>
          <w:b/>
          <w:bCs w:val="0"/>
          <w:i w:val="0"/>
          <w:iCs w:val="0"/>
          <w:caps w:val="0"/>
          <w:color w:val="000000"/>
          <w:spacing w:val="0"/>
          <w:sz w:val="32"/>
          <w:szCs w:val="32"/>
        </w:rPr>
        <w:t>我们结合</w:t>
      </w:r>
      <w:r>
        <w:rPr>
          <w:rStyle w:val="6"/>
          <w:rFonts w:hint="eastAsia" w:ascii="方正仿宋简体" w:hAnsi="方正仿宋简体" w:eastAsia="方正仿宋简体" w:cs="方正仿宋简体"/>
          <w:b/>
          <w:bCs w:val="0"/>
          <w:i w:val="0"/>
          <w:iCs w:val="0"/>
          <w:caps w:val="0"/>
          <w:color w:val="000000"/>
          <w:spacing w:val="0"/>
          <w:sz w:val="32"/>
          <w:szCs w:val="32"/>
          <w:lang w:val="en-US" w:eastAsia="zh-CN"/>
        </w:rPr>
        <w:t>了嘉祥县水务</w:t>
      </w:r>
      <w:r>
        <w:rPr>
          <w:rStyle w:val="6"/>
          <w:rFonts w:hint="eastAsia" w:ascii="方正仿宋简体" w:hAnsi="方正仿宋简体" w:eastAsia="方正仿宋简体" w:cs="方正仿宋简体"/>
          <w:b/>
          <w:bCs w:val="0"/>
          <w:i w:val="0"/>
          <w:iCs w:val="0"/>
          <w:caps w:val="0"/>
          <w:color w:val="000000"/>
          <w:spacing w:val="0"/>
          <w:sz w:val="32"/>
          <w:szCs w:val="32"/>
        </w:rPr>
        <w:t>工作实际，深入贯彻《中华人民共和国政府信息公开条例》</w:t>
      </w:r>
      <w:r>
        <w:rPr>
          <w:rStyle w:val="6"/>
          <w:rFonts w:hint="eastAsia" w:ascii="方正仿宋简体" w:hAnsi="方正仿宋简体" w:eastAsia="方正仿宋简体" w:cs="方正仿宋简体"/>
          <w:b/>
          <w:bCs w:val="0"/>
          <w:i w:val="0"/>
          <w:iCs w:val="0"/>
          <w:caps w:val="0"/>
          <w:color w:val="000000"/>
          <w:spacing w:val="0"/>
          <w:sz w:val="32"/>
          <w:szCs w:val="32"/>
          <w:lang w:eastAsia="zh-CN"/>
        </w:rPr>
        <w:t>，主要通过以下措施进行改进</w:t>
      </w:r>
      <w:r>
        <w:rPr>
          <w:rStyle w:val="6"/>
          <w:rFonts w:hint="eastAsia" w:ascii="方正仿宋简体" w:hAnsi="方正仿宋简体" w:eastAsia="方正仿宋简体" w:cs="方正仿宋简体"/>
          <w:b/>
          <w:bCs w:val="0"/>
          <w:i w:val="0"/>
          <w:iCs w:val="0"/>
          <w:caps w:val="0"/>
          <w:color w:val="000000"/>
          <w:spacing w:val="0"/>
          <w:sz w:val="32"/>
          <w:szCs w:val="32"/>
        </w:rPr>
        <w:t>：一是加大政务公开力度。严格按照《条例》要求公开工作内容，确保完整、及时、准确地向群众公开政府信息</w:t>
      </w:r>
      <w:r>
        <w:rPr>
          <w:rStyle w:val="6"/>
          <w:rFonts w:hint="eastAsia" w:ascii="方正仿宋简体" w:hAnsi="方正仿宋简体" w:eastAsia="方正仿宋简体" w:cs="方正仿宋简体"/>
          <w:b/>
          <w:bCs w:val="0"/>
          <w:i w:val="0"/>
          <w:iCs w:val="0"/>
          <w:caps w:val="0"/>
          <w:color w:val="000000"/>
          <w:spacing w:val="0"/>
          <w:sz w:val="32"/>
          <w:szCs w:val="32"/>
          <w:lang w:eastAsia="zh-CN"/>
        </w:rPr>
        <w:t>；</w:t>
      </w:r>
      <w:r>
        <w:rPr>
          <w:rStyle w:val="6"/>
          <w:rFonts w:hint="eastAsia" w:ascii="方正仿宋简体" w:hAnsi="方正仿宋简体" w:eastAsia="方正仿宋简体" w:cs="方正仿宋简体"/>
          <w:b/>
          <w:bCs w:val="0"/>
          <w:i w:val="0"/>
          <w:iCs w:val="0"/>
          <w:caps w:val="0"/>
          <w:color w:val="000000"/>
          <w:spacing w:val="0"/>
          <w:sz w:val="32"/>
          <w:szCs w:val="32"/>
        </w:rPr>
        <w:t>二是加强政务公开宣传，拓展政府信息公开形式，积极探索并实行各种方便群众查阅、了解信息的公开方式</w:t>
      </w:r>
      <w:r>
        <w:rPr>
          <w:rStyle w:val="6"/>
          <w:rFonts w:hint="eastAsia" w:ascii="方正仿宋简体" w:hAnsi="方正仿宋简体" w:eastAsia="方正仿宋简体" w:cs="方正仿宋简体"/>
          <w:b/>
          <w:bCs w:val="0"/>
          <w:i w:val="0"/>
          <w:iCs w:val="0"/>
          <w:caps w:val="0"/>
          <w:color w:val="000000"/>
          <w:spacing w:val="0"/>
          <w:sz w:val="32"/>
          <w:szCs w:val="32"/>
          <w:lang w:eastAsia="zh-CN"/>
        </w:rPr>
        <w:t>，</w:t>
      </w:r>
      <w:r>
        <w:rPr>
          <w:rStyle w:val="6"/>
          <w:rFonts w:hint="eastAsia" w:ascii="方正仿宋简体" w:hAnsi="方正仿宋简体" w:eastAsia="方正仿宋简体" w:cs="方正仿宋简体"/>
          <w:b/>
          <w:bCs w:val="0"/>
          <w:i w:val="0"/>
          <w:iCs w:val="0"/>
          <w:caps w:val="0"/>
          <w:color w:val="000000"/>
          <w:spacing w:val="0"/>
          <w:sz w:val="32"/>
          <w:szCs w:val="32"/>
        </w:rPr>
        <w:t>助力政务公开宣传工作</w:t>
      </w:r>
      <w:r>
        <w:rPr>
          <w:rStyle w:val="6"/>
          <w:rFonts w:hint="eastAsia" w:ascii="方正仿宋简体" w:hAnsi="方正仿宋简体" w:eastAsia="方正仿宋简体" w:cs="方正仿宋简体"/>
          <w:b/>
          <w:bCs w:val="0"/>
          <w:i w:val="0"/>
          <w:iCs w:val="0"/>
          <w:caps w:val="0"/>
          <w:color w:val="000000"/>
          <w:spacing w:val="0"/>
          <w:sz w:val="32"/>
          <w:szCs w:val="32"/>
          <w:lang w:eastAsia="zh-CN"/>
        </w:rPr>
        <w:t>；</w:t>
      </w:r>
      <w:r>
        <w:rPr>
          <w:rStyle w:val="6"/>
          <w:rFonts w:hint="eastAsia" w:ascii="方正仿宋简体" w:hAnsi="方正仿宋简体" w:eastAsia="方正仿宋简体" w:cs="方正仿宋简体"/>
          <w:b/>
          <w:bCs w:val="0"/>
          <w:i w:val="0"/>
          <w:iCs w:val="0"/>
          <w:caps w:val="0"/>
          <w:color w:val="000000"/>
          <w:spacing w:val="0"/>
          <w:sz w:val="32"/>
          <w:szCs w:val="32"/>
        </w:rPr>
        <w:t>三是深化公开内容</w:t>
      </w:r>
      <w:r>
        <w:rPr>
          <w:rStyle w:val="6"/>
          <w:rFonts w:hint="eastAsia" w:ascii="方正仿宋简体" w:hAnsi="方正仿宋简体" w:eastAsia="方正仿宋简体" w:cs="方正仿宋简体"/>
          <w:b/>
          <w:bCs w:val="0"/>
          <w:i w:val="0"/>
          <w:iCs w:val="0"/>
          <w:caps w:val="0"/>
          <w:color w:val="000000"/>
          <w:spacing w:val="0"/>
          <w:sz w:val="32"/>
          <w:szCs w:val="32"/>
          <w:lang w:eastAsia="zh-CN"/>
        </w:rPr>
        <w:t>；</w:t>
      </w:r>
      <w:r>
        <w:rPr>
          <w:rStyle w:val="6"/>
          <w:rFonts w:hint="eastAsia" w:ascii="方正仿宋简体" w:hAnsi="方正仿宋简体" w:eastAsia="方正仿宋简体" w:cs="方正仿宋简体"/>
          <w:b/>
          <w:bCs w:val="0"/>
          <w:i w:val="0"/>
          <w:iCs w:val="0"/>
          <w:caps w:val="0"/>
          <w:color w:val="000000"/>
          <w:spacing w:val="0"/>
          <w:sz w:val="32"/>
          <w:szCs w:val="32"/>
        </w:rPr>
        <w:t>以群众关注度高的信息作为突破口，对原有的政府信息公开目录进行补充完善，保证公开信息的完整性和准确性</w:t>
      </w:r>
      <w:r>
        <w:rPr>
          <w:rStyle w:val="6"/>
          <w:rFonts w:hint="eastAsia" w:ascii="方正仿宋简体" w:hAnsi="方正仿宋简体" w:eastAsia="方正仿宋简体" w:cs="方正仿宋简体"/>
          <w:b/>
          <w:bCs w:val="0"/>
          <w:i w:val="0"/>
          <w:iCs w:val="0"/>
          <w:caps w:val="0"/>
          <w:color w:val="000000"/>
          <w:spacing w:val="0"/>
          <w:sz w:val="32"/>
          <w:szCs w:val="32"/>
          <w:lang w:eastAsia="zh-CN"/>
        </w:rPr>
        <w:t>，</w:t>
      </w:r>
      <w:r>
        <w:rPr>
          <w:rStyle w:val="6"/>
          <w:rFonts w:hint="eastAsia" w:ascii="方正仿宋简体" w:hAnsi="方正仿宋简体" w:eastAsia="方正仿宋简体" w:cs="方正仿宋简体"/>
          <w:b/>
          <w:bCs w:val="0"/>
          <w:i w:val="0"/>
          <w:iCs w:val="0"/>
          <w:caps w:val="0"/>
          <w:color w:val="000000"/>
          <w:spacing w:val="0"/>
          <w:sz w:val="32"/>
          <w:szCs w:val="32"/>
        </w:rPr>
        <w:t>加大信息公开透明度。</w:t>
      </w:r>
    </w:p>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六、其他需要报告的事项</w:t>
      </w:r>
    </w:p>
    <w:p>
      <w:pPr>
        <w:spacing w:line="590" w:lineRule="exact"/>
        <w:ind w:right="-105" w:rightChars="-50" w:firstLine="643"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（一）</w:t>
      </w:r>
      <w:r>
        <w:rPr>
          <w:rStyle w:val="6"/>
          <w:rFonts w:hint="eastAsia" w:ascii="方正仿宋简体" w:hAnsi="方正仿宋简体" w:eastAsia="方正仿宋简体" w:cs="方正仿宋简体"/>
          <w:i w:val="0"/>
          <w:iCs w:val="0"/>
          <w:caps w:val="0"/>
          <w:color w:val="000000"/>
          <w:spacing w:val="0"/>
          <w:sz w:val="31"/>
          <w:szCs w:val="31"/>
        </w:rPr>
        <w:t>202</w:t>
      </w:r>
      <w:r>
        <w:rPr>
          <w:rStyle w:val="6"/>
          <w:rFonts w:hint="eastAsia" w:ascii="方正仿宋简体" w:hAnsi="方正仿宋简体" w:eastAsia="方正仿宋简体" w:cs="方正仿宋简体"/>
          <w:i w:val="0"/>
          <w:iCs w:val="0"/>
          <w:caps w:val="0"/>
          <w:color w:val="000000"/>
          <w:spacing w:val="0"/>
          <w:sz w:val="31"/>
          <w:szCs w:val="31"/>
          <w:lang w:val="en-US" w:eastAsia="zh-CN"/>
        </w:rPr>
        <w:t>2</w:t>
      </w:r>
      <w:r>
        <w:rPr>
          <w:rStyle w:val="6"/>
          <w:rFonts w:hint="eastAsia" w:ascii="方正仿宋简体" w:hAnsi="方正仿宋简体" w:eastAsia="方正仿宋简体" w:cs="方正仿宋简体"/>
          <w:i w:val="0"/>
          <w:iCs w:val="0"/>
          <w:caps w:val="0"/>
          <w:color w:val="000000"/>
          <w:spacing w:val="0"/>
          <w:sz w:val="31"/>
          <w:szCs w:val="31"/>
        </w:rPr>
        <w:t>年，县水务局依据《政府信息公开信息处理费管理办法》，未向公民、法人收取信息处理费用。</w:t>
      </w:r>
    </w:p>
    <w:p>
      <w:pPr>
        <w:pStyle w:val="3"/>
        <w:keepNext w:val="0"/>
        <w:keepLines w:val="0"/>
        <w:widowControl/>
        <w:suppressLineNumbers w:val="0"/>
        <w:spacing w:before="0" w:beforeAutospacing="0" w:after="0" w:afterAutospacing="0" w:line="585" w:lineRule="atLeast"/>
        <w:ind w:left="0" w:right="0" w:firstLine="63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（二）</w:t>
      </w:r>
      <w:r>
        <w:rPr>
          <w:rStyle w:val="6"/>
          <w:rFonts w:hint="eastAsia" w:ascii="方正仿宋简体" w:hAnsi="方正仿宋简体" w:eastAsia="方正仿宋简体" w:cs="方正仿宋简体"/>
          <w:i w:val="0"/>
          <w:iCs w:val="0"/>
          <w:caps w:val="0"/>
          <w:color w:val="000000"/>
          <w:spacing w:val="0"/>
          <w:sz w:val="31"/>
          <w:szCs w:val="31"/>
        </w:rPr>
        <w:t>落实上级年度政务公开工作要点情况。严格落实202</w:t>
      </w:r>
      <w:r>
        <w:rPr>
          <w:rStyle w:val="6"/>
          <w:rFonts w:hint="eastAsia" w:ascii="方正仿宋简体" w:hAnsi="方正仿宋简体" w:eastAsia="方正仿宋简体" w:cs="方正仿宋简体"/>
          <w:i w:val="0"/>
          <w:iCs w:val="0"/>
          <w:caps w:val="0"/>
          <w:color w:val="000000"/>
          <w:spacing w:val="0"/>
          <w:sz w:val="31"/>
          <w:szCs w:val="31"/>
          <w:lang w:val="en-US" w:eastAsia="zh-CN"/>
        </w:rPr>
        <w:t>2</w:t>
      </w:r>
      <w:r>
        <w:rPr>
          <w:rStyle w:val="6"/>
          <w:rFonts w:hint="eastAsia" w:ascii="方正仿宋简体" w:hAnsi="方正仿宋简体" w:eastAsia="方正仿宋简体" w:cs="方正仿宋简体"/>
          <w:i w:val="0"/>
          <w:iCs w:val="0"/>
          <w:caps w:val="0"/>
          <w:color w:val="000000"/>
          <w:spacing w:val="0"/>
          <w:sz w:val="31"/>
          <w:szCs w:val="31"/>
        </w:rPr>
        <w:t>年度政府工作要点，结合我局实际，主动公开涉水事项，重点公开水务执法、水土保持设施验收报备及供水信息等。</w:t>
      </w:r>
    </w:p>
    <w:p>
      <w:pPr>
        <w:spacing w:line="590" w:lineRule="exact"/>
        <w:ind w:right="-105" w:rightChars="-50" w:firstLine="643"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（三）</w:t>
      </w:r>
      <w:r>
        <w:rPr>
          <w:rFonts w:hint="eastAsia" w:ascii="方正仿宋简体" w:hAnsi="Times New Roman" w:eastAsia="方正仿宋简体" w:cs="Times New Roman"/>
          <w:b/>
          <w:kern w:val="0"/>
          <w:sz w:val="32"/>
          <w:szCs w:val="32"/>
          <w:lang w:val="en-US" w:eastAsia="zh-CN"/>
        </w:rPr>
        <w:t>收到</w:t>
      </w:r>
      <w:r>
        <w:rPr>
          <w:rFonts w:hint="eastAsia" w:ascii="方正仿宋简体" w:hAnsi="Times New Roman" w:eastAsia="方正仿宋简体" w:cs="Times New Roman"/>
          <w:b/>
          <w:kern w:val="0"/>
          <w:sz w:val="32"/>
          <w:szCs w:val="32"/>
        </w:rPr>
        <w:t>人大代表建议</w:t>
      </w:r>
      <w:r>
        <w:rPr>
          <w:rFonts w:hint="eastAsia" w:ascii="方正仿宋简体" w:hAnsi="Times New Roman" w:eastAsia="方正仿宋简体" w:cs="Times New Roman"/>
          <w:b/>
          <w:kern w:val="0"/>
          <w:sz w:val="32"/>
          <w:szCs w:val="32"/>
          <w:lang w:val="en-US" w:eastAsia="zh-CN"/>
        </w:rPr>
        <w:t>0件</w:t>
      </w:r>
      <w:r>
        <w:rPr>
          <w:rFonts w:hint="eastAsia" w:ascii="方正仿宋简体" w:hAnsi="Times New Roman" w:eastAsia="方正仿宋简体" w:cs="Times New Roman"/>
          <w:b/>
          <w:kern w:val="0"/>
          <w:sz w:val="32"/>
          <w:szCs w:val="32"/>
          <w:lang w:eastAsia="zh-CN"/>
        </w:rPr>
        <w:t>，</w:t>
      </w:r>
      <w:r>
        <w:rPr>
          <w:rFonts w:hint="eastAsia" w:ascii="方正仿宋简体" w:hAnsi="Times New Roman" w:eastAsia="方正仿宋简体" w:cs="Times New Roman"/>
          <w:b/>
          <w:kern w:val="0"/>
          <w:sz w:val="32"/>
          <w:szCs w:val="32"/>
        </w:rPr>
        <w:t>政协提案</w:t>
      </w:r>
      <w:r>
        <w:rPr>
          <w:rFonts w:hint="eastAsia" w:ascii="方正仿宋简体" w:hAnsi="Times New Roman" w:eastAsia="方正仿宋简体" w:cs="Times New Roman"/>
          <w:b/>
          <w:kern w:val="0"/>
          <w:sz w:val="32"/>
          <w:szCs w:val="32"/>
          <w:lang w:val="en-US" w:eastAsia="zh-CN"/>
        </w:rPr>
        <w:t>1件，目前已办结</w:t>
      </w:r>
      <w:r>
        <w:rPr>
          <w:rFonts w:hint="eastAsia" w:ascii="方正仿宋简体" w:hAnsi="Times New Roman" w:eastAsia="方正仿宋简体" w:cs="Times New Roman"/>
          <w:b/>
          <w:kern w:val="0"/>
          <w:sz w:val="32"/>
          <w:szCs w:val="32"/>
        </w:rPr>
        <w:t>；</w:t>
      </w:r>
    </w:p>
    <w:p>
      <w:pPr>
        <w:pStyle w:val="3"/>
        <w:keepNext w:val="0"/>
        <w:keepLines w:val="0"/>
        <w:widowControl/>
        <w:suppressLineNumbers w:val="0"/>
        <w:spacing w:before="0" w:beforeAutospacing="0" w:after="0" w:afterAutospacing="0" w:line="585" w:lineRule="atLeast"/>
        <w:ind w:left="0" w:right="0" w:firstLine="63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（四）</w:t>
      </w:r>
      <w:r>
        <w:rPr>
          <w:rStyle w:val="6"/>
          <w:rFonts w:hint="eastAsia" w:ascii="方正仿宋简体" w:hAnsi="方正仿宋简体" w:eastAsia="方正仿宋简体" w:cs="方正仿宋简体"/>
          <w:i w:val="0"/>
          <w:iCs w:val="0"/>
          <w:caps w:val="0"/>
          <w:color w:val="000000"/>
          <w:spacing w:val="0"/>
          <w:sz w:val="31"/>
          <w:szCs w:val="31"/>
        </w:rPr>
        <w:t>充分利用县水务局、嘉祥县乡村管理服务公司、嘉祥县公用水务有限公司微信公众号，加强供水设施维修、应急停水等供水信息宣传，提高群众知晓率。</w:t>
      </w:r>
    </w:p>
    <w:p>
      <w:pPr>
        <w:spacing w:line="590" w:lineRule="exact"/>
        <w:ind w:right="-105" w:rightChars="-50" w:firstLine="643"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（五）</w:t>
      </w:r>
      <w:r>
        <w:rPr>
          <w:rStyle w:val="6"/>
          <w:rFonts w:hint="eastAsia" w:ascii="方正仿宋简体" w:hAnsi="方正仿宋简体" w:eastAsia="方正仿宋简体" w:cs="方正仿宋简体"/>
          <w:i w:val="0"/>
          <w:iCs w:val="0"/>
          <w:caps w:val="0"/>
          <w:color w:val="000000"/>
          <w:spacing w:val="0"/>
          <w:sz w:val="31"/>
          <w:szCs w:val="31"/>
        </w:rPr>
        <w:t>县水务局暂无政府信息公开工作年度报告数据统计需要说明的事项。</w:t>
      </w:r>
    </w:p>
    <w:p>
      <w:pPr>
        <w:spacing w:line="590" w:lineRule="exact"/>
        <w:ind w:right="-105" w:rightChars="-50" w:firstLine="643"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（六）</w:t>
      </w:r>
      <w:r>
        <w:rPr>
          <w:rStyle w:val="6"/>
          <w:rFonts w:hint="eastAsia" w:ascii="方正仿宋简体" w:hAnsi="方正仿宋简体" w:eastAsia="方正仿宋简体" w:cs="方正仿宋简体"/>
          <w:i w:val="0"/>
          <w:iCs w:val="0"/>
          <w:caps w:val="0"/>
          <w:color w:val="000000"/>
          <w:spacing w:val="0"/>
          <w:sz w:val="31"/>
          <w:szCs w:val="31"/>
        </w:rPr>
        <w:t>县水务局暂无需要报告的其他事项。</w:t>
      </w:r>
    </w:p>
    <w:p>
      <w:pPr>
        <w:spacing w:line="590" w:lineRule="exact"/>
        <w:ind w:right="-105" w:rightChars="-50" w:firstLine="643" w:firstLineChars="200"/>
        <w:rPr>
          <w:rFonts w:hint="eastAsia"/>
          <w:lang w:val="en-US" w:eastAsia="zh-CN"/>
        </w:rPr>
      </w:pPr>
      <w:r>
        <w:rPr>
          <w:rFonts w:hint="eastAsia" w:ascii="方正仿宋简体" w:hAnsi="Times New Roman" w:eastAsia="方正仿宋简体" w:cs="Times New Roman"/>
          <w:b/>
          <w:kern w:val="0"/>
          <w:sz w:val="32"/>
          <w:szCs w:val="32"/>
        </w:rPr>
        <w:t>（七）</w:t>
      </w:r>
      <w:r>
        <w:rPr>
          <w:rStyle w:val="6"/>
          <w:rFonts w:hint="eastAsia" w:ascii="方正仿宋简体" w:hAnsi="方正仿宋简体" w:eastAsia="方正仿宋简体" w:cs="方正仿宋简体"/>
          <w:i w:val="0"/>
          <w:iCs w:val="0"/>
          <w:caps w:val="0"/>
          <w:color w:val="000000"/>
          <w:spacing w:val="0"/>
          <w:sz w:val="31"/>
          <w:szCs w:val="31"/>
        </w:rPr>
        <w:t>县水务局暂无其他有关文件专门要求通过政府信息公开工作年度报告予以报告的事项。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FBEE8CB9-5F6F-4AD3-A6E3-D6D2C7DC284D}"/>
  </w:font>
  <w:font w:name="方正仿宋简体">
    <w:panose1 w:val="02000000000000000000"/>
    <w:charset w:val="86"/>
    <w:family w:val="auto"/>
    <w:pitch w:val="default"/>
    <w:sig w:usb0="A00002BF" w:usb1="184F6CFA" w:usb2="00000012" w:usb3="00000000" w:csb0="00040001" w:csb1="00000000"/>
    <w:embedRegular r:id="rId2" w:fontKey="{9FA996B7-3503-4CD7-A626-19E639DB3E5C}"/>
  </w:font>
  <w:font w:name="方正黑体简体">
    <w:panose1 w:val="03000509000000000000"/>
    <w:charset w:val="86"/>
    <w:family w:val="auto"/>
    <w:pitch w:val="default"/>
    <w:sig w:usb0="00000001" w:usb1="080E0000" w:usb2="00000000" w:usb3="00000000" w:csb0="00040000" w:csb1="00000000"/>
    <w:embedRegular r:id="rId3" w:fontKey="{7A1CD799-478B-4C1A-94BA-1A06D7E25C93}"/>
  </w:font>
  <w:font w:name="方正楷体简体">
    <w:panose1 w:val="02000000000000000000"/>
    <w:charset w:val="86"/>
    <w:family w:val="auto"/>
    <w:pitch w:val="default"/>
    <w:sig w:usb0="A00002BF" w:usb1="184F6CFA" w:usb2="00000012" w:usb3="00000000" w:csb0="00040001" w:csb1="00000000"/>
    <w:embedRegular r:id="rId4" w:fontKey="{9BFEE647-A2F4-42FE-8065-508280280184}"/>
  </w:font>
  <w:font w:name="sans-serif">
    <w:altName w:val="Segoe Print"/>
    <w:panose1 w:val="00000000000000000000"/>
    <w:charset w:val="00"/>
    <w:family w:val="auto"/>
    <w:pitch w:val="default"/>
    <w:sig w:usb0="00000000" w:usb1="00000000" w:usb2="00000000" w:usb3="00000000" w:csb0="00000000" w:csb1="00000000"/>
    <w:embedRegular r:id="rId5" w:fontKey="{2C58CD94-3E46-4B85-8345-30C8A010BC1F}"/>
  </w:font>
  <w:font w:name="楷体">
    <w:panose1 w:val="02010609060101010101"/>
    <w:charset w:val="86"/>
    <w:family w:val="modern"/>
    <w:pitch w:val="default"/>
    <w:sig w:usb0="800002BF" w:usb1="38CF7CFA" w:usb2="00000016" w:usb3="00000000" w:csb0="00040001" w:csb1="00000000"/>
    <w:embedRegular r:id="rId6" w:fontKey="{4E38F248-AB08-4492-83C4-6F026B684C8D}"/>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MTRiZTgyNzMzNzljYWRhODNiMjdlY2NjMTdkY2MifQ=="/>
  </w:docVars>
  <w:rsids>
    <w:rsidRoot w:val="0C0B74FC"/>
    <w:rsid w:val="0C0B74FC"/>
    <w:rsid w:val="0FE04948"/>
    <w:rsid w:val="14183E32"/>
    <w:rsid w:val="22E418F0"/>
    <w:rsid w:val="24EF141E"/>
    <w:rsid w:val="251F4CD3"/>
    <w:rsid w:val="287A784E"/>
    <w:rsid w:val="329C63EC"/>
    <w:rsid w:val="335A484E"/>
    <w:rsid w:val="4B08477A"/>
    <w:rsid w:val="509137C0"/>
    <w:rsid w:val="66BC6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elete val="1"/>
          </c:dLbls>
          <c:cat>
            <c:strRef>
              <c:f>[工作簿1]Sheet1!$A$1:$A$9</c:f>
              <c:strCache>
                <c:ptCount val="9"/>
                <c:pt idx="0">
                  <c:v>法规文件</c:v>
                </c:pt>
                <c:pt idx="1">
                  <c:v>行政决策</c:v>
                </c:pt>
                <c:pt idx="2">
                  <c:v>财政预算决算</c:v>
                </c:pt>
                <c:pt idx="3">
                  <c:v>重点领域</c:v>
                </c:pt>
                <c:pt idx="4">
                  <c:v>公益事业</c:v>
                </c:pt>
                <c:pt idx="5">
                  <c:v>监督管理</c:v>
                </c:pt>
                <c:pt idx="6">
                  <c:v>政务信息</c:v>
                </c:pt>
                <c:pt idx="7">
                  <c:v>其他</c:v>
                </c:pt>
                <c:pt idx="8">
                  <c:v>行政执法</c:v>
                </c:pt>
              </c:strCache>
            </c:strRef>
          </c:cat>
          <c:val>
            <c:numRef>
              <c:f>[工作簿1]Sheet1!$B$1:$B$9</c:f>
              <c:numCache>
                <c:formatCode>General</c:formatCode>
                <c:ptCount val="9"/>
                <c:pt idx="0">
                  <c:v>3</c:v>
                </c:pt>
                <c:pt idx="1">
                  <c:v>9</c:v>
                </c:pt>
                <c:pt idx="2">
                  <c:v>4</c:v>
                </c:pt>
                <c:pt idx="3">
                  <c:v>8</c:v>
                </c:pt>
                <c:pt idx="4">
                  <c:v>2</c:v>
                </c:pt>
                <c:pt idx="5">
                  <c:v>4</c:v>
                </c:pt>
                <c:pt idx="6">
                  <c:v>26</c:v>
                </c:pt>
                <c:pt idx="7">
                  <c:v>8</c:v>
                </c:pt>
                <c:pt idx="8">
                  <c:v>10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07638888888889"/>
          <c:y val="0.73305898491083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2758</Words>
  <Characters>2862</Characters>
  <Lines>0</Lines>
  <Paragraphs>0</Paragraphs>
  <TotalTime>11</TotalTime>
  <ScaleCrop>false</ScaleCrop>
  <LinksUpToDate>false</LinksUpToDate>
  <CharactersWithSpaces>2866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2023-01-12T01:45:00Z</dcterms:created>
  <dc:creator>Administrator</dc:creator>
  <cp:lastModifiedBy>水碧山青</cp:lastModifiedBy>
  <dcterms:modified xsi:type="dcterms:W3CDTF">2023-01-28T09:08:07Z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31830130DCB445E0A65D45975B4CE078</vt:lpwstr>
  </property>
</Properties>
</file>