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886F">
      <w:pPr>
        <w:spacing w:after="312" w:afterLines="100" w:line="800" w:lineRule="exact"/>
        <w:jc w:val="distribute"/>
        <w:rPr>
          <w:rFonts w:hint="default" w:ascii="方正小标宋简体" w:eastAsia="方正小标宋简体"/>
          <w:b/>
          <w:bCs/>
          <w:color w:val="FF0000"/>
          <w:spacing w:val="0"/>
          <w:sz w:val="52"/>
          <w:szCs w:val="52"/>
          <w:lang w:val="en-US" w:eastAsia="zh-CN"/>
        </w:rPr>
      </w:pPr>
      <w:r>
        <w:rPr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588645</wp:posOffset>
                </wp:positionV>
                <wp:extent cx="5798185" cy="8890"/>
                <wp:effectExtent l="0" t="28575" r="8255" b="387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185" cy="889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8pt;margin-top:46.35pt;height:0.7pt;width:456.55pt;z-index:251659264;mso-width-relative:page;mso-height-relative:page;" filled="f" stroked="t" coordsize="21600,21600" o:gfxdata="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4oSvV2AAAAAkBAAAPAAAAAAAAAAEAIAAAACIAAABk&#10;cnMvZG93bnJldi54bWxQSwECFAAUAAAACACHTuJA1R0s8gYCAAD4AwAADgAAAAAAAAABACAAAAAn&#10;AQAAZHJzL2Uyb0RvYy54bWxQSwUGAAAAAAYABgBZAQAAn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b/>
          <w:bCs/>
          <w:color w:val="FF0000"/>
          <w:spacing w:val="0"/>
          <w:sz w:val="44"/>
          <w:szCs w:val="44"/>
        </w:rPr>
        <w:t>嘉祥县</w:t>
      </w:r>
      <w:r>
        <w:rPr>
          <w:rFonts w:hint="eastAsia" w:ascii="方正小标宋简体" w:eastAsia="方正小标宋简体"/>
          <w:b/>
          <w:bCs/>
          <w:color w:val="FF0000"/>
          <w:spacing w:val="0"/>
          <w:sz w:val="44"/>
          <w:szCs w:val="44"/>
          <w:lang w:val="en-US" w:eastAsia="zh-CN"/>
        </w:rPr>
        <w:t>石雕“退城入园”工作专班</w:t>
      </w:r>
    </w:p>
    <w:p w14:paraId="34077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83C2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嘉祥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县鼓励支持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石雕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入园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”明白纸</w:t>
      </w:r>
    </w:p>
    <w:p w14:paraId="5A2E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年8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月5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日）</w:t>
      </w:r>
    </w:p>
    <w:p w14:paraId="79957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</w:pPr>
    </w:p>
    <w:p w14:paraId="1452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为进一步优化石雕文化产业布局，聚力打造国家级文化产业示范园区、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中国石雕之乡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品牌展示基地，根据有关法律法规和县委、县政府研究的意见，现就鼓励支持石雕入园提出如下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优惠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政策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和扶持建议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。</w:t>
      </w:r>
    </w:p>
    <w:p w14:paraId="0CA2C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第一条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石雕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入园坚持政府主导、企业主体、市场化运作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县政府对入园企业在技改扩能、清洁化生产、创意研发、员工培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训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、技艺传承、荒料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集采及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运输、工程承揽、品牌保护、对上政策和资金争取、设备租赁、物业服务、信贷融资等方面给予政策支持。</w:t>
      </w:r>
    </w:p>
    <w:p w14:paraId="6F26C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 xml:space="preserve">第二条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嘉祥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石雕文化产业园为全县统一规划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的石雕石材产业聚集区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从现在起，园区外不再新批石雕和工艺石材加工经营项目。制定实施石雕文化产业优化整合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转型升级规划，依据城乡规划法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土地管理法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道路交通法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环境保护法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水土保持法和农村人居环境条例等法律法规，对园区外石雕加工经营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场点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开展联合执法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清理整顿，引导符合条件的企业入园经营，并由嘉祥石雕文化产业园协助办理企业注册手续。</w:t>
      </w:r>
    </w:p>
    <w:p w14:paraId="3DD13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为加快推进中心城区石雕企业“退城入园”，在县为民服务中心企业开办专区，设置入园企业营业执照办理绿色通道，为入园企业提供免费帮办代办等服务。2024年8月底前完成嘉祥石雕城现有企业的“退</w:t>
      </w:r>
    </w:p>
    <w:p w14:paraId="5979A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城”工作，并完成嘉祥石雕城企业营业执照变更。与嘉祥石雕文化产业园签订入园协议的，可由“退城入园”工作专班统一协助办理企业注册变更手续。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2024年10月底前完成县城区S338线北侧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兖兰路南侧石雕加工经营企业的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退城入园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工作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2024年年底前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完成全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石雕加工经营场点的整合入园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</w:p>
    <w:p w14:paraId="32CFE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分布在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嘉祥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石雕城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S338线北侧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兖兰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路南侧的石雕加工经营企业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2024年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10前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签订入园协议并缴纳一定保证金的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购置厂房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含展示区，下同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享受8.5折优惠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租赁厂房以5年租期为计，免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缴2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年租金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应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缴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租金可分别在租期第二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年缴纳，其中第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年的租金可用保证金抵顶，多退少补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2024年8月底前签订入园协议并缴纳一定保证金的，购置厂房享受9折优惠，租赁厂房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租期内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缴1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年租金，应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缴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租金可分别在租期内第二、三、四、五年缴纳，其中第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年的租金可用保证金抵顶，多退少补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</w:p>
    <w:p w14:paraId="4DFDA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对园区实行封闭式管理，建立县政府相关职能部门定期会商研判和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涉企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检查事前通报制度，为企业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留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出向清洁生产转型的必要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段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和发展空间。入园企业由园区统一供水、供电和污水处理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5年内免缴其他物业费。园区统一进行硬化、绿化、亮化、美化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规划建设创意广场和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非遗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长廊，无偿为企业提供广告展位和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荒料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存放场地。</w:t>
      </w:r>
    </w:p>
    <w:p w14:paraId="12E61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第六条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按照法律法规规定现行有效的税费优惠政策，享受具体税费优惠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</w:p>
    <w:p w14:paraId="1F260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第七条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制定实施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嘉祥县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天青石资源保护性开发规划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建立园区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青石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定向专供制度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支持园区依托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易隆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港等内河航运资源，发展荒料集采和物流配送业务，建立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国内外矿山及荒料供应商的长期合作关系，确保原材料的稳定供应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</w:p>
    <w:p w14:paraId="1F0D8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第八条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支持园区牵头成立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嘉祥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石雕产业联合会，设立创意研发基金、创业扶持基金、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工艺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技术创新基金，整合毛坯加工业务，为企业提供创意设计、电商平台、工程招投标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接派订单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过桥融资、信贷担保、技能培训、设备租赁、法律咨询、合同鉴定等综合服务。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嘉祥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职业中专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适时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开设雕塑专业课程，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与园区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建雕塑技能实训基地。</w:t>
      </w:r>
    </w:p>
    <w:p w14:paraId="38491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第九条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支持园区规划建设石雕主题公园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石雕艺术文化长廊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利用互联网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社交媒体等渠道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宣传推介嘉祥石雕的历史厚度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文化内涵和艺术价值。鼓励园区组织企业参加境内外相关经贸洽谈和展销活动，引导金融机构与园区建立新型银企合作关系，以园区固定资产抵押授信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创新金融产品和服务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。</w:t>
      </w:r>
    </w:p>
    <w:p w14:paraId="1612B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第十条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入园企业可以园区名义承揽大型工程和雕塑业务，园区提供全链条综合服务。把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嘉祥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石雕文化产业园作为文化旅游、新旧动能转换、全民创业、乡村振兴等对上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三争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的重要平台，上级出台的相关扶持政策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优先在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园区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落地实施。</w:t>
      </w:r>
    </w:p>
    <w:sectPr>
      <w:footerReference r:id="rId3" w:type="default"/>
      <w:pgSz w:w="11906" w:h="16838"/>
      <w:pgMar w:top="1814" w:right="1474" w:bottom="147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523FEEE-B60E-4E47-9844-8949E6B25F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745CAA-6BE4-4E96-9E55-7FD289A949A0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A3CEB8F-C04A-4902-8C9C-5276E46470B8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462C6CD-4464-47B8-BC00-BF407D9A2B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349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C8C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52C8CA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zAwNjFiZjY4NTY1YWY3OWViMmQ4ZWU5YTJjYjAifQ=="/>
  </w:docVars>
  <w:rsids>
    <w:rsidRoot w:val="00000000"/>
    <w:rsid w:val="00ED08AE"/>
    <w:rsid w:val="036C34DA"/>
    <w:rsid w:val="192A6E06"/>
    <w:rsid w:val="1A69788D"/>
    <w:rsid w:val="1BA92B9C"/>
    <w:rsid w:val="2B3A4E7E"/>
    <w:rsid w:val="2EB01D83"/>
    <w:rsid w:val="353A4937"/>
    <w:rsid w:val="35EE1FF5"/>
    <w:rsid w:val="36801846"/>
    <w:rsid w:val="3AC21656"/>
    <w:rsid w:val="3AC809DD"/>
    <w:rsid w:val="3C0E61D6"/>
    <w:rsid w:val="3C1A101E"/>
    <w:rsid w:val="426046D1"/>
    <w:rsid w:val="4B6127C6"/>
    <w:rsid w:val="4E125FF9"/>
    <w:rsid w:val="4EB07B59"/>
    <w:rsid w:val="54703A7A"/>
    <w:rsid w:val="5A7F4A16"/>
    <w:rsid w:val="6917406C"/>
    <w:rsid w:val="6A8F4802"/>
    <w:rsid w:val="6AA6134D"/>
    <w:rsid w:val="6B211360"/>
    <w:rsid w:val="6B2D51A9"/>
    <w:rsid w:val="701E2184"/>
    <w:rsid w:val="729C2180"/>
    <w:rsid w:val="72E738F8"/>
    <w:rsid w:val="74E7523A"/>
    <w:rsid w:val="75175B20"/>
    <w:rsid w:val="77C6067E"/>
    <w:rsid w:val="77D9504C"/>
    <w:rsid w:val="784D3681"/>
    <w:rsid w:val="79DF0BD6"/>
    <w:rsid w:val="7A5C5D83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1536</Words>
  <Characters>1564</Characters>
  <Lines>0</Lines>
  <Paragraphs>0</Paragraphs>
  <TotalTime>42</TotalTime>
  <ScaleCrop>false</ScaleCrop>
  <LinksUpToDate>false</LinksUpToDate>
  <CharactersWithSpaces>1581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2024-07-23T01:10:00Z</dcterms:created>
  <dc:creator>Administrator</dc:creator>
  <cp:lastModifiedBy>孟雨</cp:lastModifiedBy>
  <cp:lastPrinted>2024-07-23T06:22:00Z</cp:lastPrinted>
  <dcterms:modified xsi:type="dcterms:W3CDTF">2024-08-07T08:23:36Z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6978416E796543F6A275A4F567B7CC5F_13</vt:lpwstr>
  </property>
</Properties>
</file>