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66ED">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39622C49">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2A6D56E1">
      <w:pPr>
        <w:adjustRightInd w:val="0"/>
        <w:snapToGrid w:val="0"/>
        <w:jc w:val="center"/>
        <w:outlineLvl w:val="0"/>
        <w:rPr>
          <w:rFonts w:hint="default" w:ascii="Times New Roman" w:hAnsi="Times New Roman" w:eastAsia="宋体" w:cs="Times New Roman"/>
          <w:bCs/>
          <w:color w:val="auto"/>
          <w:spacing w:val="0"/>
          <w:sz w:val="72"/>
          <w:szCs w:val="72"/>
        </w:rPr>
      </w:pPr>
      <w:bookmarkStart w:id="0" w:name="_Toc18840"/>
      <w:bookmarkStart w:id="1" w:name="_Toc18903"/>
      <w:r>
        <w:rPr>
          <w:rFonts w:hint="default" w:ascii="Times New Roman" w:hAnsi="Times New Roman" w:eastAsia="宋体" w:cs="Times New Roman"/>
          <w:bCs/>
          <w:color w:val="auto"/>
          <w:spacing w:val="0"/>
          <w:sz w:val="72"/>
          <w:szCs w:val="72"/>
        </w:rPr>
        <w:t>建设项目环境影响报告表</w:t>
      </w:r>
      <w:bookmarkEnd w:id="0"/>
    </w:p>
    <w:p w14:paraId="51B46319">
      <w:pPr>
        <w:adjustRightInd w:val="0"/>
        <w:snapToGrid w:val="0"/>
        <w:spacing w:before="192" w:beforeLines="80"/>
        <w:jc w:val="center"/>
        <w:rPr>
          <w:rFonts w:hint="default" w:ascii="Times New Roman" w:hAnsi="Times New Roman" w:eastAsia="宋体" w:cs="Times New Roman"/>
          <w:bCs/>
          <w:color w:val="auto"/>
          <w:spacing w:val="0"/>
          <w:sz w:val="48"/>
          <w:szCs w:val="48"/>
        </w:rPr>
      </w:pPr>
      <w:r>
        <w:rPr>
          <w:rFonts w:hint="default" w:ascii="Times New Roman" w:hAnsi="Times New Roman" w:eastAsia="宋体" w:cs="Times New Roman"/>
          <w:bCs/>
          <w:color w:val="auto"/>
          <w:spacing w:val="0"/>
          <w:sz w:val="48"/>
          <w:szCs w:val="48"/>
        </w:rPr>
        <w:t>（污染影响类）</w:t>
      </w:r>
    </w:p>
    <w:p w14:paraId="686BAFF9">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53B6FBC8">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20972B32">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7E0B90CD">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45C9C66D">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48178B13">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36DF49F2">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48ACA775">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3279144A">
      <w:pPr>
        <w:adjustRightInd w:val="0"/>
        <w:snapToGrid w:val="0"/>
        <w:spacing w:before="192" w:beforeLines="80"/>
        <w:jc w:val="center"/>
        <w:rPr>
          <w:rFonts w:hint="default" w:ascii="Times New Roman" w:hAnsi="Times New Roman" w:eastAsia="宋体" w:cs="Times New Roman"/>
          <w:bCs/>
          <w:color w:val="auto"/>
          <w:spacing w:val="0"/>
          <w:sz w:val="48"/>
          <w:szCs w:val="48"/>
        </w:rPr>
      </w:pPr>
    </w:p>
    <w:p w14:paraId="2CAA951D">
      <w:pPr>
        <w:adjustRightInd w:val="0"/>
        <w:snapToGrid w:val="0"/>
        <w:spacing w:line="288" w:lineRule="auto"/>
        <w:ind w:firstLine="720" w:firstLineChars="200"/>
        <w:rPr>
          <w:rFonts w:hint="default" w:ascii="Times New Roman" w:hAnsi="Times New Roman" w:eastAsia="宋体" w:cs="Times New Roman"/>
          <w:color w:val="auto"/>
          <w:spacing w:val="0"/>
          <w:sz w:val="36"/>
          <w:szCs w:val="36"/>
          <w:u w:val="single"/>
          <w:lang w:eastAsia="zh-CN"/>
        </w:rPr>
      </w:pPr>
      <w:r>
        <w:rPr>
          <w:rFonts w:hint="default" w:ascii="Times New Roman" w:hAnsi="Times New Roman" w:eastAsia="宋体" w:cs="Times New Roman"/>
          <w:color w:val="auto"/>
          <w:spacing w:val="0"/>
          <w:sz w:val="36"/>
          <w:szCs w:val="36"/>
        </w:rPr>
        <w:t>项目名称：</w:t>
      </w:r>
      <w:r>
        <w:rPr>
          <w:rFonts w:hint="eastAsia" w:cs="Times New Roman"/>
          <w:color w:val="auto"/>
          <w:spacing w:val="0"/>
          <w:sz w:val="36"/>
          <w:szCs w:val="36"/>
          <w:u w:val="single"/>
          <w:lang w:eastAsia="zh-CN"/>
        </w:rPr>
        <w:t>年产20000件水泥预制件项目</w:t>
      </w:r>
    </w:p>
    <w:p w14:paraId="30AACE1B">
      <w:pPr>
        <w:adjustRightInd w:val="0"/>
        <w:snapToGrid w:val="0"/>
        <w:spacing w:line="288" w:lineRule="auto"/>
        <w:ind w:firstLine="720" w:firstLineChars="200"/>
        <w:rPr>
          <w:rFonts w:hint="default" w:ascii="Times New Roman" w:hAnsi="Times New Roman" w:eastAsia="宋体" w:cs="Times New Roman"/>
          <w:color w:val="auto"/>
          <w:spacing w:val="0"/>
          <w:sz w:val="36"/>
          <w:szCs w:val="36"/>
          <w:u w:val="single"/>
          <w:lang w:eastAsia="zh-CN"/>
        </w:rPr>
      </w:pPr>
      <w:r>
        <w:rPr>
          <w:rFonts w:hint="default" w:ascii="Times New Roman" w:hAnsi="Times New Roman" w:eastAsia="宋体" w:cs="Times New Roman"/>
          <w:color w:val="auto"/>
          <w:spacing w:val="0"/>
          <w:sz w:val="36"/>
          <w:szCs w:val="36"/>
        </w:rPr>
        <w:t>建设单位（盖章）：</w:t>
      </w:r>
      <w:r>
        <w:rPr>
          <w:rFonts w:hint="eastAsia" w:cs="Times New Roman"/>
          <w:color w:val="auto"/>
          <w:spacing w:val="0"/>
          <w:sz w:val="36"/>
          <w:szCs w:val="36"/>
          <w:u w:val="single"/>
          <w:lang w:eastAsia="zh-CN"/>
        </w:rPr>
        <w:t>济宁恒鑫电力器材有限公司</w:t>
      </w:r>
    </w:p>
    <w:p w14:paraId="0F2D1661">
      <w:pPr>
        <w:adjustRightInd w:val="0"/>
        <w:snapToGrid w:val="0"/>
        <w:spacing w:line="288" w:lineRule="auto"/>
        <w:ind w:firstLine="720" w:firstLineChars="200"/>
        <w:rPr>
          <w:rFonts w:hint="default" w:ascii="Times New Roman" w:hAnsi="Times New Roman" w:eastAsia="宋体" w:cs="Times New Roman"/>
          <w:color w:val="auto"/>
          <w:spacing w:val="0"/>
          <w:sz w:val="36"/>
          <w:szCs w:val="36"/>
          <w:u w:val="single"/>
        </w:rPr>
      </w:pPr>
      <w:r>
        <w:rPr>
          <w:rFonts w:hint="default" w:ascii="Times New Roman" w:hAnsi="Times New Roman" w:eastAsia="宋体" w:cs="Times New Roman"/>
          <w:color w:val="auto"/>
          <w:spacing w:val="0"/>
          <w:sz w:val="36"/>
          <w:szCs w:val="36"/>
        </w:rPr>
        <w:t>编制日期：</w:t>
      </w:r>
      <w:r>
        <w:rPr>
          <w:rFonts w:hint="default" w:ascii="Times New Roman" w:hAnsi="Times New Roman" w:eastAsia="宋体" w:cs="Times New Roman"/>
          <w:color w:val="auto"/>
          <w:spacing w:val="0"/>
          <w:sz w:val="36"/>
          <w:szCs w:val="36"/>
          <w:u w:val="single"/>
        </w:rPr>
        <w:t>202</w:t>
      </w:r>
      <w:r>
        <w:rPr>
          <w:rFonts w:hint="eastAsia" w:cs="Times New Roman"/>
          <w:color w:val="auto"/>
          <w:spacing w:val="0"/>
          <w:sz w:val="36"/>
          <w:szCs w:val="36"/>
          <w:u w:val="single"/>
          <w:lang w:val="en-US" w:eastAsia="zh-CN"/>
        </w:rPr>
        <w:t>5</w:t>
      </w:r>
      <w:r>
        <w:rPr>
          <w:rFonts w:hint="default" w:ascii="Times New Roman" w:hAnsi="Times New Roman" w:eastAsia="宋体" w:cs="Times New Roman"/>
          <w:color w:val="auto"/>
          <w:spacing w:val="0"/>
          <w:sz w:val="36"/>
          <w:szCs w:val="36"/>
          <w:u w:val="single"/>
        </w:rPr>
        <w:t>年</w:t>
      </w:r>
      <w:r>
        <w:rPr>
          <w:rFonts w:hint="eastAsia" w:cs="Times New Roman"/>
          <w:color w:val="auto"/>
          <w:spacing w:val="0"/>
          <w:sz w:val="36"/>
          <w:szCs w:val="36"/>
          <w:u w:val="single"/>
          <w:lang w:val="en-US" w:eastAsia="zh-CN"/>
        </w:rPr>
        <w:t>2</w:t>
      </w:r>
      <w:r>
        <w:rPr>
          <w:rFonts w:hint="default" w:ascii="Times New Roman" w:hAnsi="Times New Roman" w:eastAsia="宋体" w:cs="Times New Roman"/>
          <w:color w:val="auto"/>
          <w:spacing w:val="0"/>
          <w:sz w:val="36"/>
          <w:szCs w:val="36"/>
          <w:u w:val="single"/>
        </w:rPr>
        <w:t>月</w:t>
      </w:r>
    </w:p>
    <w:p w14:paraId="3A72BC87">
      <w:pPr>
        <w:adjustRightInd w:val="0"/>
        <w:snapToGrid w:val="0"/>
        <w:spacing w:line="288" w:lineRule="auto"/>
        <w:ind w:firstLine="1040"/>
        <w:rPr>
          <w:rFonts w:hint="default" w:ascii="Times New Roman" w:hAnsi="Times New Roman" w:eastAsia="宋体" w:cs="Times New Roman"/>
          <w:color w:val="auto"/>
          <w:spacing w:val="0"/>
          <w:sz w:val="36"/>
          <w:szCs w:val="36"/>
        </w:rPr>
      </w:pPr>
      <w:bookmarkStart w:id="2" w:name="_Hlk57884087"/>
    </w:p>
    <w:p w14:paraId="600A7601">
      <w:pPr>
        <w:adjustRightInd w:val="0"/>
        <w:snapToGrid w:val="0"/>
        <w:spacing w:line="288" w:lineRule="auto"/>
        <w:ind w:firstLine="1040"/>
        <w:rPr>
          <w:rFonts w:hint="default" w:ascii="Times New Roman" w:hAnsi="Times New Roman" w:eastAsia="宋体" w:cs="Times New Roman"/>
          <w:color w:val="auto"/>
          <w:spacing w:val="0"/>
          <w:sz w:val="36"/>
          <w:szCs w:val="36"/>
        </w:rPr>
      </w:pPr>
    </w:p>
    <w:bookmarkEnd w:id="2"/>
    <w:p w14:paraId="71A0D900">
      <w:pPr>
        <w:adjustRightInd w:val="0"/>
        <w:snapToGrid w:val="0"/>
        <w:spacing w:line="288" w:lineRule="auto"/>
        <w:jc w:val="center"/>
        <w:outlineLvl w:val="0"/>
        <w:rPr>
          <w:rFonts w:hint="default" w:ascii="Times New Roman" w:hAnsi="Times New Roman" w:eastAsia="宋体" w:cs="Times New Roman"/>
          <w:color w:val="auto"/>
          <w:spacing w:val="0"/>
          <w:sz w:val="36"/>
          <w:szCs w:val="36"/>
        </w:rPr>
      </w:pPr>
      <w:r>
        <w:rPr>
          <w:rFonts w:hint="default" w:ascii="Times New Roman" w:hAnsi="Times New Roman" w:eastAsia="宋体" w:cs="Times New Roman"/>
          <w:color w:val="auto"/>
          <w:spacing w:val="0"/>
          <w:sz w:val="36"/>
          <w:szCs w:val="36"/>
        </w:rPr>
        <w:t>中华人民共和国生态环境部制</w:t>
      </w:r>
      <w:bookmarkEnd w:id="1"/>
    </w:p>
    <w:p w14:paraId="0A2FF7CC">
      <w:pPr>
        <w:adjustRightInd w:val="0"/>
        <w:snapToGrid w:val="0"/>
        <w:spacing w:line="288" w:lineRule="auto"/>
        <w:ind w:firstLine="1040"/>
        <w:rPr>
          <w:rFonts w:hint="default" w:ascii="Times New Roman" w:hAnsi="Times New Roman" w:eastAsia="宋体" w:cs="Times New Roman"/>
          <w:color w:val="auto"/>
          <w:spacing w:val="0"/>
          <w:sz w:val="36"/>
          <w:szCs w:val="36"/>
        </w:rPr>
        <w:sectPr>
          <w:footerReference r:id="rId3" w:type="default"/>
          <w:footerReference r:id="rId4" w:type="even"/>
          <w:pgSz w:w="11906" w:h="16838"/>
          <w:pgMar w:top="1440" w:right="1800" w:bottom="1440" w:left="1800" w:header="851" w:footer="1077" w:gutter="0"/>
          <w:pgBorders>
            <w:top w:val="none" w:sz="0" w:space="0"/>
            <w:left w:val="none" w:sz="0" w:space="0"/>
            <w:bottom w:val="none" w:sz="0" w:space="0"/>
            <w:right w:val="none" w:sz="0" w:space="0"/>
          </w:pgBorders>
          <w:pgNumType w:start="3"/>
          <w:cols w:space="720" w:num="1"/>
          <w:docGrid w:linePitch="312" w:charSpace="0"/>
        </w:sectPr>
      </w:pPr>
    </w:p>
    <w:p w14:paraId="6017D3BB">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3" w:name="_Toc16406"/>
      <w:r>
        <w:rPr>
          <w:rFonts w:hint="default" w:ascii="Times New Roman" w:hAnsi="Times New Roman" w:eastAsia="宋体" w:cs="Times New Roman"/>
          <w:b/>
          <w:bCs/>
          <w:snapToGrid w:val="0"/>
          <w:color w:val="auto"/>
          <w:spacing w:val="0"/>
          <w:sz w:val="30"/>
          <w:szCs w:val="30"/>
        </w:rPr>
        <w:t>一、建设项目基本情况</w:t>
      </w:r>
      <w:bookmarkEnd w:id="3"/>
    </w:p>
    <w:tbl>
      <w:tblPr>
        <w:tblStyle w:val="38"/>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6"/>
        <w:gridCol w:w="773"/>
        <w:gridCol w:w="2052"/>
        <w:gridCol w:w="1846"/>
        <w:gridCol w:w="3145"/>
      </w:tblGrid>
      <w:tr w14:paraId="2B96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53" w:type="pct"/>
            <w:gridSpan w:val="2"/>
            <w:tcBorders>
              <w:tl2br w:val="nil"/>
              <w:tr2bl w:val="nil"/>
            </w:tcBorders>
            <w:noWrap w:val="0"/>
            <w:tcMar>
              <w:top w:w="16" w:type="dxa"/>
              <w:left w:w="16" w:type="dxa"/>
              <w:right w:w="16" w:type="dxa"/>
            </w:tcMar>
            <w:vAlign w:val="center"/>
          </w:tcPr>
          <w:p w14:paraId="1883925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建设项目</w:t>
            </w:r>
          </w:p>
          <w:p w14:paraId="488DA1C5">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名称</w:t>
            </w:r>
          </w:p>
        </w:tc>
        <w:tc>
          <w:tcPr>
            <w:tcW w:w="4246" w:type="pct"/>
            <w:gridSpan w:val="3"/>
            <w:tcBorders>
              <w:tl2br w:val="nil"/>
              <w:tr2bl w:val="nil"/>
            </w:tcBorders>
            <w:noWrap w:val="0"/>
            <w:vAlign w:val="center"/>
          </w:tcPr>
          <w:p w14:paraId="48C26B68">
            <w:pPr>
              <w:adjustRightInd w:val="0"/>
              <w:snapToGrid w:val="0"/>
              <w:jc w:val="center"/>
              <w:rPr>
                <w:rFonts w:hint="default" w:ascii="Times New Roman" w:hAnsi="Times New Roman" w:eastAsia="宋体" w:cs="Times New Roman"/>
                <w:color w:val="auto"/>
                <w:spacing w:val="0"/>
                <w:sz w:val="24"/>
                <w:lang w:eastAsia="zh-CN"/>
              </w:rPr>
            </w:pPr>
            <w:r>
              <w:rPr>
                <w:rFonts w:hint="eastAsia" w:cs="Times New Roman"/>
                <w:color w:val="auto"/>
                <w:spacing w:val="0"/>
                <w:sz w:val="24"/>
                <w:lang w:eastAsia="zh-CN"/>
              </w:rPr>
              <w:t>年产20000件水泥预制件项目</w:t>
            </w:r>
          </w:p>
        </w:tc>
      </w:tr>
      <w:tr w14:paraId="5851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04A72B3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项目代码</w:t>
            </w:r>
          </w:p>
        </w:tc>
        <w:tc>
          <w:tcPr>
            <w:tcW w:w="4246" w:type="pct"/>
            <w:gridSpan w:val="3"/>
            <w:tcBorders>
              <w:tl2br w:val="nil"/>
              <w:tr2bl w:val="nil"/>
            </w:tcBorders>
            <w:noWrap w:val="0"/>
            <w:vAlign w:val="center"/>
          </w:tcPr>
          <w:p w14:paraId="2235DFC5">
            <w:pPr>
              <w:adjustRightInd w:val="0"/>
              <w:snapToGrid w:val="0"/>
              <w:jc w:val="center"/>
              <w:rPr>
                <w:rFonts w:hint="default" w:ascii="Times New Roman" w:hAnsi="Times New Roman" w:eastAsia="宋体" w:cs="Times New Roman"/>
                <w:color w:val="auto"/>
                <w:spacing w:val="0"/>
                <w:sz w:val="24"/>
              </w:rPr>
            </w:pPr>
            <w:r>
              <w:rPr>
                <w:rFonts w:hint="eastAsia" w:cs="Times New Roman"/>
                <w:color w:val="auto"/>
                <w:spacing w:val="0"/>
                <w:sz w:val="24"/>
                <w:lang w:val="en-US" w:eastAsia="zh-CN"/>
              </w:rPr>
              <w:t>2412-370829-04-05-677702</w:t>
            </w:r>
          </w:p>
        </w:tc>
      </w:tr>
      <w:tr w14:paraId="52C3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77176079">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建设单位</w:t>
            </w:r>
          </w:p>
          <w:p w14:paraId="2873BB6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联系人</w:t>
            </w:r>
          </w:p>
        </w:tc>
        <w:tc>
          <w:tcPr>
            <w:tcW w:w="1237" w:type="pct"/>
            <w:tcBorders>
              <w:tl2br w:val="nil"/>
              <w:tr2bl w:val="nil"/>
            </w:tcBorders>
            <w:noWrap w:val="0"/>
            <w:vAlign w:val="center"/>
          </w:tcPr>
          <w:p w14:paraId="6881630B">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张建福</w:t>
            </w:r>
          </w:p>
        </w:tc>
        <w:tc>
          <w:tcPr>
            <w:tcW w:w="1113" w:type="pct"/>
            <w:tcBorders>
              <w:tl2br w:val="nil"/>
              <w:tr2bl w:val="nil"/>
            </w:tcBorders>
            <w:noWrap w:val="0"/>
            <w:vAlign w:val="center"/>
          </w:tcPr>
          <w:p w14:paraId="70E0FC39">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联系方式</w:t>
            </w:r>
          </w:p>
        </w:tc>
        <w:tc>
          <w:tcPr>
            <w:tcW w:w="1894" w:type="pct"/>
            <w:tcBorders>
              <w:tl2br w:val="nil"/>
              <w:tr2bl w:val="nil"/>
            </w:tcBorders>
            <w:noWrap w:val="0"/>
            <w:vAlign w:val="center"/>
          </w:tcPr>
          <w:p w14:paraId="2971AD9B">
            <w:pPr>
              <w:adjustRightInd w:val="0"/>
              <w:snapToGrid w:val="0"/>
              <w:jc w:val="center"/>
              <w:rPr>
                <w:rFonts w:hint="default" w:ascii="Times New Roman" w:hAnsi="Times New Roman" w:eastAsia="宋体" w:cs="Times New Roman"/>
                <w:color w:val="auto"/>
                <w:spacing w:val="0"/>
                <w:sz w:val="24"/>
                <w:lang w:val="en-US" w:eastAsia="zh-CN"/>
              </w:rPr>
            </w:pPr>
            <w:r>
              <w:rPr>
                <w:rFonts w:hint="default" w:ascii="Times New Roman" w:hAnsi="Times New Roman" w:eastAsia="宋体" w:cs="Times New Roman"/>
                <w:color w:val="auto"/>
                <w:spacing w:val="0"/>
                <w:sz w:val="24"/>
                <w:lang w:val="en-US" w:eastAsia="zh-CN"/>
              </w:rPr>
              <w:t>13953786878</w:t>
            </w:r>
          </w:p>
        </w:tc>
      </w:tr>
      <w:tr w14:paraId="4CF1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3" w:type="pct"/>
            <w:gridSpan w:val="2"/>
            <w:tcBorders>
              <w:tl2br w:val="nil"/>
              <w:tr2bl w:val="nil"/>
            </w:tcBorders>
            <w:noWrap w:val="0"/>
            <w:tcMar>
              <w:top w:w="16" w:type="dxa"/>
              <w:left w:w="16" w:type="dxa"/>
              <w:right w:w="16" w:type="dxa"/>
            </w:tcMar>
            <w:vAlign w:val="center"/>
          </w:tcPr>
          <w:p w14:paraId="0DEA6DE2">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建设地点</w:t>
            </w:r>
          </w:p>
        </w:tc>
        <w:tc>
          <w:tcPr>
            <w:tcW w:w="4246" w:type="pct"/>
            <w:gridSpan w:val="3"/>
            <w:tcBorders>
              <w:tl2br w:val="nil"/>
              <w:tr2bl w:val="nil"/>
            </w:tcBorders>
            <w:noWrap w:val="0"/>
            <w:vAlign w:val="center"/>
          </w:tcPr>
          <w:p w14:paraId="38CFF402">
            <w:pPr>
              <w:adjustRightInd w:val="0"/>
              <w:snapToGrid w:val="0"/>
              <w:jc w:val="center"/>
              <w:rPr>
                <w:rFonts w:hint="eastAsia" w:ascii="Times New Roman" w:hAnsi="Times New Roman" w:eastAsia="宋体" w:cs="Times New Roman"/>
                <w:color w:val="auto"/>
                <w:spacing w:val="0"/>
                <w:sz w:val="24"/>
                <w:lang w:val="en-US" w:eastAsia="zh-CN"/>
              </w:rPr>
            </w:pPr>
            <w:r>
              <w:rPr>
                <w:rFonts w:hint="eastAsia" w:cs="Times New Roman"/>
                <w:color w:val="auto"/>
                <w:spacing w:val="0"/>
                <w:sz w:val="24"/>
                <w:lang w:eastAsia="zh-CN"/>
              </w:rPr>
              <w:t>山东省济宁市嘉祥县大张楼镇S252省道路东500米</w:t>
            </w:r>
          </w:p>
        </w:tc>
      </w:tr>
      <w:tr w14:paraId="4566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3" w:type="pct"/>
            <w:gridSpan w:val="2"/>
            <w:tcBorders>
              <w:tl2br w:val="nil"/>
              <w:tr2bl w:val="nil"/>
            </w:tcBorders>
            <w:noWrap w:val="0"/>
            <w:tcMar>
              <w:top w:w="16" w:type="dxa"/>
              <w:left w:w="16" w:type="dxa"/>
              <w:right w:w="16" w:type="dxa"/>
            </w:tcMar>
            <w:vAlign w:val="center"/>
          </w:tcPr>
          <w:p w14:paraId="369E26C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地理坐标</w:t>
            </w:r>
          </w:p>
        </w:tc>
        <w:tc>
          <w:tcPr>
            <w:tcW w:w="4246" w:type="pct"/>
            <w:gridSpan w:val="3"/>
            <w:tcBorders>
              <w:tl2br w:val="nil"/>
              <w:tr2bl w:val="nil"/>
            </w:tcBorders>
            <w:noWrap w:val="0"/>
            <w:vAlign w:val="center"/>
          </w:tcPr>
          <w:p w14:paraId="1A2055A9">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u w:val="none"/>
              </w:rPr>
              <w:t>（116度</w:t>
            </w:r>
            <w:r>
              <w:rPr>
                <w:rFonts w:hint="eastAsia" w:cs="Times New Roman"/>
                <w:color w:val="auto"/>
                <w:spacing w:val="0"/>
                <w:sz w:val="24"/>
                <w:u w:val="none"/>
                <w:lang w:val="en-US" w:eastAsia="zh-CN"/>
              </w:rPr>
              <w:t>20</w:t>
            </w:r>
            <w:r>
              <w:rPr>
                <w:rFonts w:hint="default" w:ascii="Times New Roman" w:hAnsi="Times New Roman" w:eastAsia="宋体" w:cs="Times New Roman"/>
                <w:color w:val="auto"/>
                <w:spacing w:val="0"/>
                <w:sz w:val="24"/>
                <w:u w:val="none"/>
              </w:rPr>
              <w:t>分</w:t>
            </w:r>
            <w:r>
              <w:rPr>
                <w:rFonts w:hint="eastAsia" w:cs="Times New Roman"/>
                <w:color w:val="auto"/>
                <w:spacing w:val="0"/>
                <w:sz w:val="24"/>
                <w:u w:val="none"/>
                <w:lang w:val="en-US" w:eastAsia="zh-CN"/>
              </w:rPr>
              <w:t>4</w:t>
            </w:r>
            <w:r>
              <w:rPr>
                <w:rFonts w:hint="default" w:ascii="Times New Roman" w:hAnsi="Times New Roman" w:eastAsia="宋体" w:cs="Times New Roman"/>
                <w:color w:val="auto"/>
                <w:spacing w:val="0"/>
                <w:sz w:val="24"/>
                <w:u w:val="none"/>
                <w:lang w:val="en-US" w:eastAsia="zh-CN"/>
              </w:rPr>
              <w:t>.</w:t>
            </w:r>
            <w:r>
              <w:rPr>
                <w:rFonts w:hint="eastAsia" w:cs="Times New Roman"/>
                <w:color w:val="auto"/>
                <w:spacing w:val="0"/>
                <w:sz w:val="24"/>
                <w:u w:val="none"/>
                <w:lang w:val="en-US" w:eastAsia="zh-CN"/>
              </w:rPr>
              <w:t>781</w:t>
            </w:r>
            <w:r>
              <w:rPr>
                <w:rFonts w:hint="default" w:ascii="Times New Roman" w:hAnsi="Times New Roman" w:eastAsia="宋体" w:cs="Times New Roman"/>
                <w:color w:val="auto"/>
                <w:spacing w:val="0"/>
                <w:sz w:val="24"/>
                <w:u w:val="none"/>
              </w:rPr>
              <w:t>秒，35度</w:t>
            </w:r>
            <w:r>
              <w:rPr>
                <w:rFonts w:hint="eastAsia" w:cs="Times New Roman"/>
                <w:color w:val="auto"/>
                <w:spacing w:val="0"/>
                <w:sz w:val="24"/>
                <w:u w:val="none"/>
                <w:lang w:val="en-US" w:eastAsia="zh-CN"/>
              </w:rPr>
              <w:t>33</w:t>
            </w:r>
            <w:r>
              <w:rPr>
                <w:rFonts w:hint="default" w:ascii="Times New Roman" w:hAnsi="Times New Roman" w:eastAsia="宋体" w:cs="Times New Roman"/>
                <w:color w:val="auto"/>
                <w:spacing w:val="0"/>
                <w:sz w:val="24"/>
                <w:u w:val="none"/>
              </w:rPr>
              <w:t>分</w:t>
            </w:r>
            <w:r>
              <w:rPr>
                <w:rFonts w:hint="eastAsia" w:cs="Times New Roman"/>
                <w:color w:val="auto"/>
                <w:spacing w:val="0"/>
                <w:sz w:val="24"/>
                <w:u w:val="none"/>
                <w:lang w:val="en-US" w:eastAsia="zh-CN"/>
              </w:rPr>
              <w:t>56</w:t>
            </w:r>
            <w:r>
              <w:rPr>
                <w:rFonts w:hint="default" w:ascii="Times New Roman" w:hAnsi="Times New Roman" w:eastAsia="宋体" w:cs="Times New Roman"/>
                <w:color w:val="auto"/>
                <w:spacing w:val="0"/>
                <w:sz w:val="24"/>
                <w:u w:val="none"/>
                <w:lang w:val="en-US" w:eastAsia="zh-CN"/>
              </w:rPr>
              <w:t>.</w:t>
            </w:r>
            <w:r>
              <w:rPr>
                <w:rFonts w:hint="eastAsia" w:cs="Times New Roman"/>
                <w:color w:val="auto"/>
                <w:spacing w:val="0"/>
                <w:sz w:val="24"/>
                <w:u w:val="none"/>
                <w:lang w:val="en-US" w:eastAsia="zh-CN"/>
              </w:rPr>
              <w:t>805</w:t>
            </w:r>
            <w:r>
              <w:rPr>
                <w:rFonts w:hint="default" w:ascii="Times New Roman" w:hAnsi="Times New Roman" w:eastAsia="宋体" w:cs="Times New Roman"/>
                <w:color w:val="auto"/>
                <w:spacing w:val="0"/>
                <w:sz w:val="24"/>
                <w:u w:val="none"/>
              </w:rPr>
              <w:t>秒）</w:t>
            </w:r>
          </w:p>
        </w:tc>
      </w:tr>
      <w:tr w14:paraId="3A65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4D6C780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国民经济</w:t>
            </w:r>
          </w:p>
          <w:p w14:paraId="07D92E35">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行业类别</w:t>
            </w:r>
          </w:p>
        </w:tc>
        <w:tc>
          <w:tcPr>
            <w:tcW w:w="1237" w:type="pct"/>
            <w:tcBorders>
              <w:tl2br w:val="nil"/>
              <w:tr2bl w:val="nil"/>
            </w:tcBorders>
            <w:noWrap w:val="0"/>
            <w:vAlign w:val="center"/>
          </w:tcPr>
          <w:p w14:paraId="406FA415">
            <w:pPr>
              <w:pStyle w:val="141"/>
              <w:ind w:firstLine="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C3021</w:t>
            </w:r>
          </w:p>
          <w:p w14:paraId="5C785DE0">
            <w:pPr>
              <w:pStyle w:val="141"/>
              <w:ind w:firstLine="0"/>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sz w:val="24"/>
                <w:szCs w:val="24"/>
              </w:rPr>
              <w:t>水泥制品制造</w:t>
            </w:r>
          </w:p>
        </w:tc>
        <w:tc>
          <w:tcPr>
            <w:tcW w:w="1113" w:type="pct"/>
            <w:tcBorders>
              <w:tl2br w:val="nil"/>
              <w:tr2bl w:val="nil"/>
            </w:tcBorders>
            <w:noWrap w:val="0"/>
            <w:vAlign w:val="center"/>
          </w:tcPr>
          <w:p w14:paraId="1D3030CD">
            <w:pPr>
              <w:adjustRightInd w:val="0"/>
              <w:snapToGrid w:val="0"/>
              <w:jc w:val="center"/>
              <w:rPr>
                <w:rFonts w:hint="default" w:ascii="Times New Roman" w:hAnsi="Times New Roman" w:eastAsia="宋体" w:cs="Times New Roman"/>
                <w:color w:val="auto"/>
                <w:spacing w:val="0"/>
                <w:sz w:val="24"/>
              </w:rPr>
            </w:pPr>
            <w:bookmarkStart w:id="4" w:name="_Hlk49843745"/>
            <w:r>
              <w:rPr>
                <w:rFonts w:hint="default" w:ascii="Times New Roman" w:hAnsi="Times New Roman" w:eastAsia="宋体" w:cs="Times New Roman"/>
                <w:color w:val="auto"/>
                <w:spacing w:val="0"/>
                <w:sz w:val="24"/>
              </w:rPr>
              <w:t>建设项目</w:t>
            </w:r>
          </w:p>
          <w:p w14:paraId="007DDDD1">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行业类别</w:t>
            </w:r>
            <w:bookmarkEnd w:id="4"/>
          </w:p>
        </w:tc>
        <w:tc>
          <w:tcPr>
            <w:tcW w:w="1894" w:type="pct"/>
            <w:tcBorders>
              <w:tl2br w:val="nil"/>
              <w:tr2bl w:val="nil"/>
            </w:tcBorders>
            <w:noWrap w:val="0"/>
            <w:vAlign w:val="center"/>
          </w:tcPr>
          <w:p w14:paraId="5CB735DE">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二十七、非金属矿物制品业30中“55石膏、水泥制品及类似制品制造302”中的“</w:t>
            </w:r>
            <w:r>
              <w:rPr>
                <w:rFonts w:hint="default" w:ascii="Times New Roman" w:hAnsi="Times New Roman" w:eastAsia="宋体" w:cs="Times New Roman"/>
                <w:color w:val="auto"/>
                <w:spacing w:val="0"/>
                <w:sz w:val="24"/>
                <w:lang w:val="en-US" w:eastAsia="zh-CN"/>
              </w:rPr>
              <w:t>水泥制品</w:t>
            </w:r>
            <w:r>
              <w:rPr>
                <w:rFonts w:hint="default" w:ascii="Times New Roman" w:hAnsi="Times New Roman" w:eastAsia="宋体" w:cs="Times New Roman"/>
                <w:color w:val="auto"/>
                <w:spacing w:val="0"/>
                <w:sz w:val="24"/>
              </w:rPr>
              <w:t>制造”</w:t>
            </w:r>
          </w:p>
        </w:tc>
      </w:tr>
      <w:tr w14:paraId="255D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2C2DF528">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建设性质</w:t>
            </w:r>
          </w:p>
        </w:tc>
        <w:tc>
          <w:tcPr>
            <w:tcW w:w="1237" w:type="pct"/>
            <w:tcBorders>
              <w:tl2br w:val="nil"/>
              <w:tr2bl w:val="nil"/>
            </w:tcBorders>
            <w:noWrap w:val="0"/>
            <w:vAlign w:val="center"/>
          </w:tcPr>
          <w:p w14:paraId="33F9FC79">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52"/>
            </w:r>
            <w:r>
              <w:rPr>
                <w:rFonts w:hint="default" w:ascii="Times New Roman" w:hAnsi="Times New Roman" w:eastAsia="宋体" w:cs="Times New Roman"/>
                <w:color w:val="auto"/>
                <w:spacing w:val="0"/>
                <w:sz w:val="24"/>
              </w:rPr>
              <w:t>新建（迁建）</w:t>
            </w:r>
          </w:p>
          <w:p w14:paraId="2DE70F29">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A3"/>
            </w:r>
            <w:r>
              <w:rPr>
                <w:rFonts w:hint="default" w:ascii="Times New Roman" w:hAnsi="Times New Roman" w:eastAsia="宋体" w:cs="Times New Roman"/>
                <w:color w:val="auto"/>
                <w:spacing w:val="0"/>
                <w:sz w:val="24"/>
              </w:rPr>
              <w:t>改建</w:t>
            </w:r>
          </w:p>
          <w:p w14:paraId="3A76CA10">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A3"/>
            </w:r>
            <w:r>
              <w:rPr>
                <w:rFonts w:hint="default" w:ascii="Times New Roman" w:hAnsi="Times New Roman" w:eastAsia="宋体" w:cs="Times New Roman"/>
                <w:color w:val="auto"/>
                <w:spacing w:val="0"/>
                <w:sz w:val="24"/>
              </w:rPr>
              <w:t>扩建</w:t>
            </w:r>
          </w:p>
          <w:p w14:paraId="5105AE6E">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sym w:font="Wingdings 2" w:char="00A3"/>
            </w:r>
            <w:r>
              <w:rPr>
                <w:rFonts w:hint="default" w:ascii="Times New Roman" w:hAnsi="Times New Roman" w:eastAsia="宋体" w:cs="Times New Roman"/>
                <w:color w:val="auto"/>
                <w:spacing w:val="0"/>
                <w:sz w:val="24"/>
              </w:rPr>
              <w:t>技术改造</w:t>
            </w:r>
          </w:p>
        </w:tc>
        <w:tc>
          <w:tcPr>
            <w:tcW w:w="1113" w:type="pct"/>
            <w:tcBorders>
              <w:tl2br w:val="nil"/>
              <w:tr2bl w:val="nil"/>
            </w:tcBorders>
            <w:noWrap w:val="0"/>
            <w:vAlign w:val="center"/>
          </w:tcPr>
          <w:p w14:paraId="77BCA172">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建设项目</w:t>
            </w:r>
          </w:p>
          <w:p w14:paraId="3D69E074">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申报情形</w:t>
            </w:r>
          </w:p>
        </w:tc>
        <w:tc>
          <w:tcPr>
            <w:tcW w:w="1894" w:type="pct"/>
            <w:tcBorders>
              <w:tl2br w:val="nil"/>
              <w:tr2bl w:val="nil"/>
            </w:tcBorders>
            <w:noWrap w:val="0"/>
            <w:vAlign w:val="center"/>
          </w:tcPr>
          <w:p w14:paraId="68C59073">
            <w:pPr>
              <w:jc w:val="left"/>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☑首次申报项目</w:t>
            </w:r>
          </w:p>
          <w:p w14:paraId="091DFFD6">
            <w:pPr>
              <w:jc w:val="left"/>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不予批准后再次申报项目</w:t>
            </w:r>
          </w:p>
          <w:p w14:paraId="232C908D">
            <w:pPr>
              <w:jc w:val="left"/>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超五年重新审核项目</w:t>
            </w:r>
          </w:p>
          <w:p w14:paraId="34E54F50">
            <w:pPr>
              <w:jc w:val="left"/>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重大变动重新报批项目</w:t>
            </w:r>
          </w:p>
        </w:tc>
      </w:tr>
      <w:tr w14:paraId="3D5B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753" w:type="pct"/>
            <w:gridSpan w:val="2"/>
            <w:tcBorders>
              <w:tl2br w:val="nil"/>
              <w:tr2bl w:val="nil"/>
            </w:tcBorders>
            <w:noWrap w:val="0"/>
            <w:tcMar>
              <w:top w:w="16" w:type="dxa"/>
              <w:left w:w="16" w:type="dxa"/>
              <w:right w:w="16" w:type="dxa"/>
            </w:tcMar>
            <w:vAlign w:val="center"/>
          </w:tcPr>
          <w:p w14:paraId="08889D27">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项目审批（核准/备案）部门（选填）</w:t>
            </w:r>
          </w:p>
        </w:tc>
        <w:tc>
          <w:tcPr>
            <w:tcW w:w="1237" w:type="pct"/>
            <w:tcBorders>
              <w:tl2br w:val="nil"/>
              <w:tr2bl w:val="nil"/>
            </w:tcBorders>
            <w:noWrap w:val="0"/>
            <w:vAlign w:val="center"/>
          </w:tcPr>
          <w:p w14:paraId="46731551">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lang w:val="en-US" w:eastAsia="zh-CN"/>
              </w:rPr>
              <w:t>嘉祥</w:t>
            </w:r>
            <w:r>
              <w:rPr>
                <w:rFonts w:hint="default" w:ascii="Times New Roman" w:hAnsi="Times New Roman" w:eastAsia="宋体" w:cs="Times New Roman"/>
                <w:color w:val="auto"/>
                <w:spacing w:val="0"/>
                <w:sz w:val="24"/>
              </w:rPr>
              <w:t>县行政审批服务局</w:t>
            </w:r>
          </w:p>
        </w:tc>
        <w:tc>
          <w:tcPr>
            <w:tcW w:w="1113" w:type="pct"/>
            <w:tcBorders>
              <w:tl2br w:val="nil"/>
              <w:tr2bl w:val="nil"/>
            </w:tcBorders>
            <w:noWrap w:val="0"/>
            <w:vAlign w:val="center"/>
          </w:tcPr>
          <w:p w14:paraId="55CABD3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项目审批（核准/</w:t>
            </w:r>
          </w:p>
          <w:p w14:paraId="4841628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备案）文号（选填）</w:t>
            </w:r>
          </w:p>
        </w:tc>
        <w:tc>
          <w:tcPr>
            <w:tcW w:w="1894" w:type="pct"/>
            <w:tcBorders>
              <w:tl2br w:val="nil"/>
              <w:tr2bl w:val="nil"/>
            </w:tcBorders>
            <w:noWrap w:val="0"/>
            <w:vAlign w:val="center"/>
          </w:tcPr>
          <w:p w14:paraId="2CF540EA">
            <w:pPr>
              <w:adjustRightInd w:val="0"/>
              <w:snapToGrid w:val="0"/>
              <w:jc w:val="center"/>
              <w:rPr>
                <w:rFonts w:hint="default" w:ascii="Times New Roman" w:hAnsi="Times New Roman" w:eastAsia="宋体" w:cs="Times New Roman"/>
                <w:color w:val="auto"/>
                <w:spacing w:val="0"/>
                <w:sz w:val="24"/>
              </w:rPr>
            </w:pPr>
            <w:r>
              <w:rPr>
                <w:rFonts w:hint="eastAsia" w:cs="Times New Roman"/>
                <w:color w:val="auto"/>
                <w:spacing w:val="0"/>
                <w:sz w:val="24"/>
                <w:lang w:val="en-US" w:eastAsia="zh-CN"/>
              </w:rPr>
              <w:t>2412-370829-04-05-677702</w:t>
            </w:r>
          </w:p>
        </w:tc>
      </w:tr>
      <w:tr w14:paraId="5B4B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3" w:type="pct"/>
            <w:gridSpan w:val="2"/>
            <w:tcBorders>
              <w:tl2br w:val="nil"/>
              <w:tr2bl w:val="nil"/>
            </w:tcBorders>
            <w:noWrap w:val="0"/>
            <w:tcMar>
              <w:top w:w="16" w:type="dxa"/>
              <w:left w:w="16" w:type="dxa"/>
              <w:right w:w="16" w:type="dxa"/>
            </w:tcMar>
            <w:vAlign w:val="center"/>
          </w:tcPr>
          <w:p w14:paraId="5FDFD0A7">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总投资</w:t>
            </w:r>
          </w:p>
          <w:p w14:paraId="03BB5913">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（万元）</w:t>
            </w:r>
          </w:p>
        </w:tc>
        <w:tc>
          <w:tcPr>
            <w:tcW w:w="1237" w:type="pct"/>
            <w:tcBorders>
              <w:tl2br w:val="nil"/>
              <w:tr2bl w:val="nil"/>
            </w:tcBorders>
            <w:noWrap w:val="0"/>
            <w:vAlign w:val="center"/>
          </w:tcPr>
          <w:p w14:paraId="7514536D">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500</w:t>
            </w:r>
          </w:p>
        </w:tc>
        <w:tc>
          <w:tcPr>
            <w:tcW w:w="1113" w:type="pct"/>
            <w:tcBorders>
              <w:tl2br w:val="nil"/>
              <w:tr2bl w:val="nil"/>
            </w:tcBorders>
            <w:noWrap w:val="0"/>
            <w:tcMar>
              <w:top w:w="16" w:type="dxa"/>
              <w:left w:w="16" w:type="dxa"/>
              <w:right w:w="16" w:type="dxa"/>
            </w:tcMar>
            <w:vAlign w:val="center"/>
          </w:tcPr>
          <w:p w14:paraId="0045BA6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环保投资（万元）</w:t>
            </w:r>
          </w:p>
        </w:tc>
        <w:tc>
          <w:tcPr>
            <w:tcW w:w="1894" w:type="pct"/>
            <w:tcBorders>
              <w:tl2br w:val="nil"/>
              <w:tr2bl w:val="nil"/>
            </w:tcBorders>
            <w:noWrap w:val="0"/>
            <w:vAlign w:val="center"/>
          </w:tcPr>
          <w:p w14:paraId="6B1B8C99">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25</w:t>
            </w:r>
          </w:p>
        </w:tc>
      </w:tr>
      <w:tr w14:paraId="6CAD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753" w:type="pct"/>
            <w:gridSpan w:val="2"/>
            <w:tcBorders>
              <w:tl2br w:val="nil"/>
              <w:tr2bl w:val="nil"/>
            </w:tcBorders>
            <w:noWrap w:val="0"/>
            <w:tcMar>
              <w:top w:w="16" w:type="dxa"/>
              <w:left w:w="16" w:type="dxa"/>
              <w:right w:w="16" w:type="dxa"/>
            </w:tcMar>
            <w:vAlign w:val="center"/>
          </w:tcPr>
          <w:p w14:paraId="24444332">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环保投资</w:t>
            </w:r>
          </w:p>
          <w:p w14:paraId="43FAC67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占比（%）</w:t>
            </w:r>
          </w:p>
        </w:tc>
        <w:tc>
          <w:tcPr>
            <w:tcW w:w="1237" w:type="pct"/>
            <w:tcBorders>
              <w:tl2br w:val="nil"/>
              <w:tr2bl w:val="nil"/>
            </w:tcBorders>
            <w:noWrap w:val="0"/>
            <w:vAlign w:val="center"/>
          </w:tcPr>
          <w:p w14:paraId="1E1B9751">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5</w:t>
            </w:r>
          </w:p>
        </w:tc>
        <w:tc>
          <w:tcPr>
            <w:tcW w:w="1113" w:type="pct"/>
            <w:tcBorders>
              <w:tl2br w:val="nil"/>
              <w:tr2bl w:val="nil"/>
            </w:tcBorders>
            <w:noWrap w:val="0"/>
            <w:tcMar>
              <w:top w:w="16" w:type="dxa"/>
              <w:left w:w="16" w:type="dxa"/>
              <w:right w:w="16" w:type="dxa"/>
            </w:tcMar>
            <w:vAlign w:val="center"/>
          </w:tcPr>
          <w:p w14:paraId="13315EE5">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施工工期</w:t>
            </w:r>
          </w:p>
        </w:tc>
        <w:tc>
          <w:tcPr>
            <w:tcW w:w="1894" w:type="pct"/>
            <w:tcBorders>
              <w:tl2br w:val="nil"/>
              <w:tr2bl w:val="nil"/>
            </w:tcBorders>
            <w:noWrap w:val="0"/>
            <w:vAlign w:val="center"/>
          </w:tcPr>
          <w:p w14:paraId="041A8869">
            <w:pPr>
              <w:adjustRightInd w:val="0"/>
              <w:snapToGrid w:val="0"/>
              <w:jc w:val="center"/>
              <w:rPr>
                <w:rFonts w:hint="default" w:ascii="Times New Roman" w:hAnsi="Times New Roman" w:eastAsia="宋体" w:cs="Times New Roman"/>
                <w:color w:val="auto"/>
                <w:spacing w:val="0"/>
                <w:sz w:val="24"/>
              </w:rPr>
            </w:pPr>
            <w:r>
              <w:rPr>
                <w:rFonts w:hint="eastAsia" w:cs="Times New Roman"/>
                <w:color w:val="auto"/>
                <w:spacing w:val="0"/>
                <w:sz w:val="24"/>
                <w:szCs w:val="22"/>
                <w:lang w:val="en-US" w:eastAsia="zh-CN"/>
              </w:rPr>
              <w:t>1</w:t>
            </w:r>
            <w:r>
              <w:rPr>
                <w:rFonts w:hint="default" w:ascii="Times New Roman" w:hAnsi="Times New Roman" w:eastAsia="宋体" w:cs="Times New Roman"/>
                <w:color w:val="auto"/>
                <w:spacing w:val="0"/>
                <w:sz w:val="24"/>
                <w:szCs w:val="22"/>
              </w:rPr>
              <w:t>个月</w:t>
            </w:r>
          </w:p>
        </w:tc>
      </w:tr>
      <w:tr w14:paraId="3033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753" w:type="pct"/>
            <w:gridSpan w:val="2"/>
            <w:tcBorders>
              <w:tl2br w:val="nil"/>
              <w:tr2bl w:val="nil"/>
            </w:tcBorders>
            <w:noWrap w:val="0"/>
            <w:tcMar>
              <w:top w:w="16" w:type="dxa"/>
              <w:left w:w="16" w:type="dxa"/>
              <w:right w:w="16" w:type="dxa"/>
            </w:tcMar>
            <w:vAlign w:val="center"/>
          </w:tcPr>
          <w:p w14:paraId="192D956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是否开工</w:t>
            </w:r>
          </w:p>
          <w:p w14:paraId="21C8E93A">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建设</w:t>
            </w:r>
          </w:p>
        </w:tc>
        <w:tc>
          <w:tcPr>
            <w:tcW w:w="1237" w:type="pct"/>
            <w:tcBorders>
              <w:tl2br w:val="nil"/>
              <w:tr2bl w:val="nil"/>
            </w:tcBorders>
            <w:noWrap w:val="0"/>
            <w:vAlign w:val="center"/>
          </w:tcPr>
          <w:p w14:paraId="7BCB3914">
            <w:pPr>
              <w:adjustRightInd w:val="0"/>
              <w:snapToGrid w:val="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☑否</w:t>
            </w:r>
          </w:p>
          <w:p w14:paraId="3F1A4A79">
            <w:pPr>
              <w:adjustRightInd w:val="0"/>
              <w:snapToGrid w:val="0"/>
              <w:rPr>
                <w:rFonts w:hint="default" w:ascii="Times New Roman" w:hAnsi="Times New Roman" w:eastAsia="宋体" w:cs="Times New Roman"/>
                <w:color w:val="auto"/>
                <w:spacing w:val="0"/>
                <w:sz w:val="24"/>
              </w:rPr>
            </w:pP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是：</w:t>
            </w:r>
            <w:r>
              <w:rPr>
                <w:rFonts w:hint="default" w:ascii="Times New Roman" w:hAnsi="Times New Roman" w:eastAsia="宋体" w:cs="Times New Roman"/>
                <w:color w:val="auto"/>
                <w:spacing w:val="0"/>
                <w:sz w:val="24"/>
                <w:u w:val="single"/>
              </w:rPr>
              <w:t xml:space="preserve">        </w:t>
            </w:r>
          </w:p>
        </w:tc>
        <w:tc>
          <w:tcPr>
            <w:tcW w:w="1113" w:type="pct"/>
            <w:tcBorders>
              <w:tl2br w:val="nil"/>
              <w:tr2bl w:val="nil"/>
            </w:tcBorders>
            <w:noWrap w:val="0"/>
            <w:tcMar>
              <w:top w:w="16" w:type="dxa"/>
              <w:left w:w="16" w:type="dxa"/>
              <w:right w:w="16" w:type="dxa"/>
            </w:tcMar>
            <w:vAlign w:val="center"/>
          </w:tcPr>
          <w:p w14:paraId="556B2836">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用地（用海）</w:t>
            </w:r>
          </w:p>
          <w:p w14:paraId="245E021B">
            <w:pPr>
              <w:adjustRightInd w:val="0"/>
              <w:snapToGrid w:val="0"/>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面积（m</w:t>
            </w:r>
            <w:r>
              <w:rPr>
                <w:rFonts w:hint="default" w:ascii="Times New Roman" w:hAnsi="Times New Roman" w:eastAsia="宋体" w:cs="Times New Roman"/>
                <w:color w:val="auto"/>
                <w:spacing w:val="0"/>
                <w:sz w:val="24"/>
                <w:vertAlign w:val="superscript"/>
              </w:rPr>
              <w:t>2</w:t>
            </w:r>
            <w:r>
              <w:rPr>
                <w:rFonts w:hint="default" w:ascii="Times New Roman" w:hAnsi="Times New Roman" w:eastAsia="宋体" w:cs="Times New Roman"/>
                <w:color w:val="auto"/>
                <w:spacing w:val="0"/>
                <w:sz w:val="24"/>
              </w:rPr>
              <w:t>）</w:t>
            </w:r>
          </w:p>
        </w:tc>
        <w:tc>
          <w:tcPr>
            <w:tcW w:w="1894" w:type="pct"/>
            <w:tcBorders>
              <w:tl2br w:val="nil"/>
              <w:tr2bl w:val="nil"/>
            </w:tcBorders>
            <w:noWrap w:val="0"/>
            <w:vAlign w:val="center"/>
          </w:tcPr>
          <w:p w14:paraId="2BE77E6F">
            <w:pPr>
              <w:adjustRightInd w:val="0"/>
              <w:snapToGrid w:val="0"/>
              <w:jc w:val="center"/>
              <w:rPr>
                <w:rFonts w:hint="default" w:ascii="Times New Roman" w:hAnsi="Times New Roman" w:eastAsia="宋体" w:cs="Times New Roman"/>
                <w:color w:val="auto"/>
                <w:spacing w:val="0"/>
                <w:sz w:val="24"/>
                <w:lang w:val="en-US" w:eastAsia="zh-CN"/>
              </w:rPr>
            </w:pPr>
            <w:r>
              <w:rPr>
                <w:rFonts w:hint="eastAsia" w:cs="Times New Roman"/>
                <w:color w:val="auto"/>
                <w:spacing w:val="0"/>
                <w:sz w:val="24"/>
                <w:lang w:val="en-US" w:eastAsia="zh-CN"/>
              </w:rPr>
              <w:t>18000</w:t>
            </w:r>
          </w:p>
        </w:tc>
      </w:tr>
      <w:tr w14:paraId="184B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3" w:type="pct"/>
            <w:gridSpan w:val="2"/>
            <w:tcBorders>
              <w:tl2br w:val="nil"/>
              <w:tr2bl w:val="nil"/>
            </w:tcBorders>
            <w:noWrap w:val="0"/>
            <w:vAlign w:val="center"/>
          </w:tcPr>
          <w:p w14:paraId="2F3B7341">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专项评价</w:t>
            </w:r>
          </w:p>
          <w:p w14:paraId="707B6334">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设置情况</w:t>
            </w:r>
          </w:p>
        </w:tc>
        <w:tc>
          <w:tcPr>
            <w:tcW w:w="4246" w:type="pct"/>
            <w:gridSpan w:val="3"/>
            <w:tcBorders>
              <w:tl2br w:val="nil"/>
              <w:tr2bl w:val="nil"/>
            </w:tcBorders>
            <w:noWrap w:val="0"/>
            <w:vAlign w:val="center"/>
          </w:tcPr>
          <w:p w14:paraId="72B3CF9A">
            <w:pPr>
              <w:jc w:val="center"/>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无</w:t>
            </w:r>
          </w:p>
        </w:tc>
      </w:tr>
      <w:tr w14:paraId="7C1D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3" w:type="pct"/>
            <w:gridSpan w:val="2"/>
            <w:tcBorders>
              <w:tl2br w:val="nil"/>
              <w:tr2bl w:val="nil"/>
            </w:tcBorders>
            <w:noWrap w:val="0"/>
            <w:vAlign w:val="center"/>
          </w:tcPr>
          <w:p w14:paraId="5409CE7F">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规划情况</w:t>
            </w:r>
          </w:p>
        </w:tc>
        <w:tc>
          <w:tcPr>
            <w:tcW w:w="4246" w:type="pct"/>
            <w:gridSpan w:val="3"/>
            <w:tcBorders>
              <w:tl2br w:val="nil"/>
              <w:tr2bl w:val="nil"/>
            </w:tcBorders>
            <w:noWrap w:val="0"/>
            <w:vAlign w:val="center"/>
          </w:tcPr>
          <w:p w14:paraId="0F8AA6D2">
            <w:pPr>
              <w:jc w:val="center"/>
              <w:rPr>
                <w:rFonts w:hint="default" w:ascii="Times New Roman" w:hAnsi="Times New Roman" w:eastAsia="宋体" w:cs="Times New Roman"/>
                <w:color w:val="auto"/>
                <w:spacing w:val="0"/>
                <w:kern w:val="0"/>
                <w:sz w:val="24"/>
              </w:rPr>
            </w:pPr>
            <w:r>
              <w:rPr>
                <w:rFonts w:hint="eastAsia" w:cs="Times New Roman"/>
                <w:color w:val="auto"/>
                <w:spacing w:val="0"/>
                <w:sz w:val="24"/>
                <w:lang w:val="en-US" w:eastAsia="zh-CN"/>
              </w:rPr>
              <w:t>无</w:t>
            </w:r>
          </w:p>
        </w:tc>
      </w:tr>
      <w:tr w14:paraId="0A9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pct"/>
            <w:gridSpan w:val="2"/>
            <w:tcBorders>
              <w:tl2br w:val="nil"/>
              <w:tr2bl w:val="nil"/>
            </w:tcBorders>
            <w:noWrap w:val="0"/>
            <w:vAlign w:val="center"/>
          </w:tcPr>
          <w:p w14:paraId="4D62B847">
            <w:pPr>
              <w:jc w:val="center"/>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规划环境影响评价情况</w:t>
            </w:r>
          </w:p>
        </w:tc>
        <w:tc>
          <w:tcPr>
            <w:tcW w:w="4246" w:type="pct"/>
            <w:gridSpan w:val="3"/>
            <w:tcBorders>
              <w:tl2br w:val="nil"/>
              <w:tr2bl w:val="nil"/>
            </w:tcBorders>
            <w:noWrap w:val="0"/>
            <w:vAlign w:val="center"/>
          </w:tcPr>
          <w:p w14:paraId="701AB532">
            <w:pPr>
              <w:jc w:val="center"/>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无</w:t>
            </w:r>
          </w:p>
        </w:tc>
      </w:tr>
      <w:tr w14:paraId="352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3" w:type="pct"/>
            <w:gridSpan w:val="2"/>
            <w:tcBorders>
              <w:tl2br w:val="nil"/>
              <w:tr2bl w:val="nil"/>
            </w:tcBorders>
            <w:noWrap w:val="0"/>
            <w:vAlign w:val="center"/>
          </w:tcPr>
          <w:p w14:paraId="471F8EC5">
            <w:pPr>
              <w:jc w:val="center"/>
              <w:rPr>
                <w:rFonts w:hint="default" w:ascii="Times New Roman" w:hAnsi="Times New Roman" w:eastAsia="宋体" w:cs="Times New Roman"/>
                <w:b/>
                <w:bCs/>
                <w:color w:val="auto"/>
                <w:spacing w:val="0"/>
                <w:sz w:val="24"/>
              </w:rPr>
            </w:pPr>
            <w:r>
              <w:rPr>
                <w:rFonts w:hint="default" w:ascii="Times New Roman" w:hAnsi="Times New Roman" w:eastAsia="宋体" w:cs="Times New Roman"/>
                <w:color w:val="auto"/>
                <w:spacing w:val="0"/>
                <w:sz w:val="24"/>
              </w:rPr>
              <w:t>规划及规划环境影响评价符合性分析</w:t>
            </w:r>
          </w:p>
        </w:tc>
        <w:tc>
          <w:tcPr>
            <w:tcW w:w="4246" w:type="pct"/>
            <w:gridSpan w:val="3"/>
            <w:tcBorders>
              <w:tl2br w:val="nil"/>
              <w:tr2bl w:val="nil"/>
            </w:tcBorders>
            <w:noWrap w:val="0"/>
            <w:vAlign w:val="center"/>
          </w:tcPr>
          <w:p w14:paraId="4F8EF2C6">
            <w:pPr>
              <w:jc w:val="center"/>
              <w:rPr>
                <w:rFonts w:hint="eastAsia" w:ascii="Times New Roman" w:hAnsi="Times New Roman" w:eastAsia="宋体" w:cs="Times New Roman"/>
                <w:color w:val="auto"/>
                <w:spacing w:val="0"/>
                <w:kern w:val="0"/>
                <w:sz w:val="24"/>
                <w:lang w:eastAsia="zh-CN"/>
              </w:rPr>
            </w:pPr>
            <w:r>
              <w:rPr>
                <w:rFonts w:hint="eastAsia" w:cs="Times New Roman"/>
                <w:color w:val="auto"/>
                <w:spacing w:val="0"/>
                <w:kern w:val="0"/>
                <w:sz w:val="24"/>
                <w:lang w:val="en-US" w:eastAsia="zh-CN"/>
              </w:rPr>
              <w:t>无</w:t>
            </w:r>
          </w:p>
        </w:tc>
      </w:tr>
      <w:tr w14:paraId="10AF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87" w:type="pct"/>
            <w:tcBorders>
              <w:tl2br w:val="nil"/>
              <w:tr2bl w:val="nil"/>
            </w:tcBorders>
            <w:noWrap w:val="0"/>
            <w:vAlign w:val="center"/>
          </w:tcPr>
          <w:p w14:paraId="14D2F43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其他符合性分析</w:t>
            </w:r>
          </w:p>
        </w:tc>
        <w:tc>
          <w:tcPr>
            <w:tcW w:w="4712" w:type="pct"/>
            <w:gridSpan w:val="4"/>
            <w:tcBorders>
              <w:tl2br w:val="nil"/>
              <w:tr2bl w:val="nil"/>
            </w:tcBorders>
            <w:noWrap w:val="0"/>
            <w:vAlign w:val="center"/>
          </w:tcPr>
          <w:p w14:paraId="02BF35FE">
            <w:pPr>
              <w:keepNext w:val="0"/>
              <w:keepLines w:val="0"/>
              <w:pageBreakBefore w:val="0"/>
              <w:widowControl w:val="0"/>
              <w:numPr>
                <w:ilvl w:val="0"/>
                <w:numId w:val="4"/>
              </w:numPr>
              <w:kinsoku/>
              <w:wordWrap/>
              <w:overflowPunct/>
              <w:topLinePunct w:val="0"/>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产业政策符合性</w:t>
            </w:r>
          </w:p>
          <w:p w14:paraId="005A489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pacing w:val="0"/>
                <w:kern w:val="0"/>
                <w:sz w:val="24"/>
                <w:szCs w:val="24"/>
                <w:highlight w:val="none"/>
                <w:lang w:val="en-US" w:eastAsia="zh-CN"/>
              </w:rPr>
            </w:pPr>
            <w:r>
              <w:rPr>
                <w:rFonts w:hint="default" w:ascii="Times New Roman" w:hAnsi="Times New Roman" w:eastAsia="宋体" w:cs="Times New Roman"/>
                <w:bCs/>
                <w:color w:val="auto"/>
                <w:spacing w:val="0"/>
                <w:sz w:val="24"/>
              </w:rPr>
              <w:t>根据《产业结构调整指导目录（2024年本）》，本项目属于“鼓励类，十二、建材”中“</w:t>
            </w:r>
            <w:r>
              <w:rPr>
                <w:rFonts w:hint="default" w:ascii="Times New Roman" w:hAnsi="Times New Roman" w:eastAsia="宋体" w:cs="Times New Roman"/>
                <w:color w:val="auto"/>
                <w:spacing w:val="0"/>
                <w:sz w:val="24"/>
                <w:szCs w:val="24"/>
              </w:rPr>
              <w:t>适用于装配式建筑、折叠式建筑、海绵城市、地下管廊、生态修复的部品化建材产品及生产设备</w:t>
            </w:r>
            <w:r>
              <w:rPr>
                <w:rFonts w:hint="default" w:ascii="Times New Roman" w:hAnsi="Times New Roman" w:eastAsia="宋体" w:cs="Times New Roman"/>
                <w:color w:val="auto"/>
                <w:spacing w:val="0"/>
                <w:sz w:val="24"/>
                <w:szCs w:val="24"/>
                <w:lang w:eastAsia="zh-CN"/>
              </w:rPr>
              <w:t>”</w:t>
            </w:r>
            <w:r>
              <w:rPr>
                <w:rFonts w:hint="default" w:ascii="Times New Roman" w:hAnsi="Times New Roman" w:eastAsia="宋体" w:cs="Times New Roman"/>
                <w:bCs/>
                <w:color w:val="auto"/>
                <w:spacing w:val="0"/>
                <w:sz w:val="24"/>
              </w:rPr>
              <w:t>。本项目不生产、使用国家明令禁止的危险化学品，不使用国家明令淘汰、禁止使用的工艺、设备。因此，本项目的建设符合国家产业政策要求。</w:t>
            </w:r>
            <w:r>
              <w:rPr>
                <w:rFonts w:hint="default" w:ascii="Times New Roman" w:hAnsi="Times New Roman" w:eastAsia="宋体" w:cs="Times New Roman"/>
                <w:color w:val="auto"/>
                <w:spacing w:val="0"/>
                <w:sz w:val="24"/>
              </w:rPr>
              <w:t>项目已取得山东省建设项目备案证明（见附件</w:t>
            </w:r>
            <w:r>
              <w:rPr>
                <w:rFonts w:hint="eastAsia" w:cs="Times New Roman"/>
                <w:color w:val="auto"/>
                <w:spacing w:val="0"/>
                <w:sz w:val="24"/>
                <w:lang w:val="en-US" w:eastAsia="zh-CN"/>
              </w:rPr>
              <w:t>3</w:t>
            </w:r>
            <w:r>
              <w:rPr>
                <w:rFonts w:hint="default" w:ascii="Times New Roman" w:hAnsi="Times New Roman" w:eastAsia="宋体" w:cs="Times New Roman"/>
                <w:color w:val="auto"/>
                <w:spacing w:val="0"/>
                <w:sz w:val="24"/>
              </w:rPr>
              <w:t>），备案代码：</w:t>
            </w:r>
            <w:r>
              <w:rPr>
                <w:rFonts w:hint="eastAsia" w:cs="Times New Roman"/>
                <w:color w:val="auto"/>
                <w:spacing w:val="0"/>
                <w:sz w:val="24"/>
                <w:lang w:eastAsia="zh-CN"/>
              </w:rPr>
              <w:t>2412-370829-04-05-677702</w:t>
            </w:r>
            <w:r>
              <w:rPr>
                <w:rFonts w:hint="default" w:ascii="Times New Roman" w:hAnsi="Times New Roman" w:eastAsia="宋体" w:cs="Times New Roman"/>
                <w:color w:val="auto"/>
                <w:spacing w:val="0"/>
                <w:sz w:val="24"/>
                <w:lang w:val="en-US" w:eastAsia="zh-CN"/>
              </w:rPr>
              <w:t>。</w:t>
            </w:r>
          </w:p>
          <w:p w14:paraId="262B8283">
            <w:pPr>
              <w:keepNext w:val="0"/>
              <w:keepLines w:val="0"/>
              <w:pageBreakBefore w:val="0"/>
              <w:widowControl w:val="0"/>
              <w:numPr>
                <w:ilvl w:val="0"/>
                <w:numId w:val="4"/>
              </w:numPr>
              <w:kinsoku/>
              <w:wordWrap/>
              <w:overflowPunct/>
              <w:topLinePunct w:val="0"/>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选址合理性分析</w:t>
            </w:r>
          </w:p>
          <w:p w14:paraId="51FF541F">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pacing w:val="0"/>
                <w:sz w:val="24"/>
                <w:lang w:val="en-US" w:eastAsia="zh-CN"/>
              </w:rPr>
            </w:pPr>
            <w:r>
              <w:rPr>
                <w:rFonts w:hint="default" w:ascii="Times New Roman" w:hAnsi="Times New Roman" w:eastAsia="宋体" w:cs="Times New Roman"/>
                <w:color w:val="auto"/>
                <w:spacing w:val="0"/>
                <w:sz w:val="24"/>
              </w:rPr>
              <w:t>本项目位于</w:t>
            </w:r>
            <w:r>
              <w:rPr>
                <w:rFonts w:hint="eastAsia" w:cs="Times New Roman"/>
                <w:color w:val="auto"/>
                <w:spacing w:val="0"/>
                <w:sz w:val="24"/>
                <w:lang w:eastAsia="zh-CN"/>
              </w:rPr>
              <w:t>山东省济宁市嘉祥县大张楼镇S252省道路东500米</w:t>
            </w:r>
            <w:r>
              <w:rPr>
                <w:rFonts w:hint="default" w:ascii="Times New Roman" w:hAnsi="Times New Roman" w:eastAsia="宋体" w:cs="Times New Roman"/>
                <w:color w:val="auto"/>
                <w:spacing w:val="0"/>
                <w:sz w:val="24"/>
              </w:rPr>
              <w:t>，</w:t>
            </w:r>
            <w:r>
              <w:rPr>
                <w:rFonts w:hint="default" w:ascii="Times New Roman" w:hAnsi="Times New Roman" w:eastAsia="宋体" w:cs="Times New Roman"/>
                <w:color w:val="auto"/>
                <w:spacing w:val="0"/>
                <w:sz w:val="24"/>
                <w:highlight w:val="none"/>
              </w:rPr>
              <w:t>根据《嘉祥县国土空间总体规划（2021-2035年）》中的&lt;县域国土空间控制线规划图&gt;，本项目不涉及生态保护红线</w:t>
            </w:r>
            <w:r>
              <w:rPr>
                <w:rFonts w:hint="default" w:ascii="Times New Roman" w:hAnsi="Times New Roman" w:eastAsia="宋体" w:cs="Times New Roman"/>
                <w:color w:val="auto"/>
                <w:spacing w:val="0"/>
                <w:sz w:val="24"/>
                <w:highlight w:val="none"/>
                <w:lang w:eastAsia="zh-CN"/>
              </w:rPr>
              <w:t>，</w:t>
            </w:r>
            <w:r>
              <w:rPr>
                <w:rFonts w:hint="default" w:ascii="Times New Roman" w:hAnsi="Times New Roman" w:eastAsia="宋体" w:cs="Times New Roman"/>
                <w:color w:val="auto"/>
                <w:spacing w:val="0"/>
                <w:sz w:val="24"/>
                <w:highlight w:val="none"/>
                <w:lang w:val="en-US" w:eastAsia="zh-CN"/>
              </w:rPr>
              <w:t>不占用永久基本农田</w:t>
            </w:r>
            <w:r>
              <w:rPr>
                <w:rFonts w:hint="eastAsia" w:cs="Times New Roman"/>
                <w:color w:val="auto"/>
                <w:spacing w:val="0"/>
                <w:sz w:val="24"/>
                <w:highlight w:val="none"/>
                <w:lang w:eastAsia="zh-CN"/>
              </w:rPr>
              <w:t>；</w:t>
            </w:r>
            <w:r>
              <w:rPr>
                <w:rFonts w:hint="default" w:ascii="Times New Roman" w:hAnsi="Times New Roman" w:eastAsia="宋体" w:cs="Times New Roman"/>
                <w:color w:val="auto"/>
                <w:spacing w:val="0"/>
                <w:sz w:val="24"/>
                <w:lang w:val="en-US" w:eastAsia="zh-CN"/>
              </w:rPr>
              <w:t>根据《</w:t>
            </w:r>
            <w:r>
              <w:rPr>
                <w:rFonts w:hint="default" w:ascii="Times New Roman" w:hAnsi="Times New Roman" w:eastAsia="宋体" w:cs="Times New Roman"/>
                <w:color w:val="auto"/>
                <w:spacing w:val="0"/>
                <w:sz w:val="24"/>
              </w:rPr>
              <w:t>嘉祥县</w:t>
            </w:r>
            <w:r>
              <w:rPr>
                <w:rFonts w:hint="eastAsia" w:cs="Times New Roman"/>
                <w:color w:val="auto"/>
                <w:spacing w:val="0"/>
                <w:sz w:val="24"/>
                <w:lang w:eastAsia="zh-CN"/>
              </w:rPr>
              <w:t>大张楼镇</w:t>
            </w:r>
            <w:r>
              <w:rPr>
                <w:rFonts w:hint="default" w:ascii="Times New Roman" w:hAnsi="Times New Roman" w:eastAsia="宋体" w:cs="Times New Roman"/>
                <w:color w:val="auto"/>
                <w:spacing w:val="0"/>
                <w:sz w:val="24"/>
              </w:rPr>
              <w:t>国土空间规划</w:t>
            </w:r>
            <w:r>
              <w:rPr>
                <w:rFonts w:hint="default" w:ascii="Times New Roman" w:hAnsi="Times New Roman" w:eastAsia="宋体" w:cs="Times New Roman"/>
                <w:color w:val="auto"/>
                <w:spacing w:val="0"/>
                <w:sz w:val="24"/>
                <w:lang w:val="en-US" w:eastAsia="zh-CN"/>
              </w:rPr>
              <w:t>》</w:t>
            </w:r>
            <w:r>
              <w:rPr>
                <w:rFonts w:hint="default" w:ascii="Times New Roman" w:hAnsi="Times New Roman" w:eastAsia="宋体" w:cs="Times New Roman"/>
                <w:color w:val="auto"/>
                <w:spacing w:val="0"/>
                <w:sz w:val="24"/>
              </w:rPr>
              <w:t>(2021-2035年)</w:t>
            </w:r>
            <w:r>
              <w:rPr>
                <w:rFonts w:hint="default" w:ascii="Times New Roman" w:hAnsi="Times New Roman" w:eastAsia="宋体" w:cs="Times New Roman"/>
                <w:color w:val="auto"/>
                <w:spacing w:val="0"/>
                <w:sz w:val="24"/>
                <w:lang w:val="en-US" w:eastAsia="zh-CN"/>
              </w:rPr>
              <w:t>（见附图</w:t>
            </w:r>
            <w:r>
              <w:rPr>
                <w:rFonts w:hint="eastAsia" w:cs="Times New Roman"/>
                <w:color w:val="auto"/>
                <w:spacing w:val="0"/>
                <w:sz w:val="24"/>
                <w:lang w:val="en-US" w:eastAsia="zh-CN"/>
              </w:rPr>
              <w:t>6</w:t>
            </w:r>
            <w:r>
              <w:rPr>
                <w:rFonts w:hint="default" w:ascii="Times New Roman" w:hAnsi="Times New Roman" w:eastAsia="宋体" w:cs="Times New Roman"/>
                <w:color w:val="auto"/>
                <w:spacing w:val="0"/>
                <w:sz w:val="24"/>
                <w:lang w:val="en-US" w:eastAsia="zh-CN"/>
              </w:rPr>
              <w:t>）</w:t>
            </w:r>
            <w:r>
              <w:rPr>
                <w:rFonts w:hint="eastAsia" w:cs="Times New Roman"/>
                <w:color w:val="auto"/>
                <w:spacing w:val="0"/>
                <w:sz w:val="24"/>
                <w:lang w:val="en-US" w:eastAsia="zh-CN"/>
              </w:rPr>
              <w:t>，</w:t>
            </w:r>
            <w:r>
              <w:rPr>
                <w:rFonts w:hint="default" w:ascii="Times New Roman" w:hAnsi="Times New Roman" w:eastAsia="宋体" w:cs="Times New Roman"/>
                <w:color w:val="auto"/>
                <w:spacing w:val="0"/>
                <w:sz w:val="24"/>
                <w:lang w:val="en-US" w:eastAsia="zh-CN"/>
              </w:rPr>
              <w:t>项目厂区位于工业</w:t>
            </w:r>
            <w:r>
              <w:rPr>
                <w:rFonts w:hint="eastAsia" w:cs="Times New Roman"/>
                <w:color w:val="auto"/>
                <w:spacing w:val="0"/>
                <w:sz w:val="24"/>
                <w:lang w:val="en-US" w:eastAsia="zh-CN"/>
              </w:rPr>
              <w:t>用地范围内</w:t>
            </w:r>
            <w:r>
              <w:rPr>
                <w:rFonts w:hint="default" w:ascii="Times New Roman" w:hAnsi="Times New Roman" w:eastAsia="宋体" w:cs="Times New Roman"/>
                <w:color w:val="auto"/>
                <w:spacing w:val="0"/>
                <w:sz w:val="24"/>
                <w:lang w:val="en-US" w:eastAsia="zh-CN"/>
              </w:rPr>
              <w:t>。</w:t>
            </w:r>
          </w:p>
          <w:p w14:paraId="031582DB">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auto"/>
                <w:spacing w:val="0"/>
                <w:sz w:val="24"/>
                <w:szCs w:val="22"/>
              </w:rPr>
            </w:pPr>
            <w:r>
              <w:rPr>
                <w:rFonts w:hint="default" w:ascii="Times New Roman" w:hAnsi="Times New Roman" w:eastAsia="宋体" w:cs="Times New Roman"/>
                <w:color w:val="auto"/>
                <w:spacing w:val="0"/>
                <w:sz w:val="24"/>
                <w:lang w:val="en-US" w:eastAsia="zh-CN"/>
              </w:rPr>
              <w:t>对照《自然资源要素支撑产业高质量发展指导目录(2024年本)》（自然资发[2024]273号），本项目不属于限制用地和禁止用地范围</w:t>
            </w:r>
            <w:r>
              <w:rPr>
                <w:rFonts w:hint="default" w:ascii="Times New Roman" w:hAnsi="Times New Roman" w:eastAsia="宋体" w:cs="Times New Roman"/>
                <w:color w:val="auto"/>
                <w:spacing w:val="0"/>
                <w:sz w:val="24"/>
              </w:rPr>
              <w:t>。</w:t>
            </w:r>
          </w:p>
          <w:p w14:paraId="34081FD1">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pacing w:val="0"/>
                <w:kern w:val="0"/>
                <w:sz w:val="24"/>
                <w:highlight w:val="none"/>
              </w:rPr>
            </w:pPr>
            <w:r>
              <w:rPr>
                <w:rFonts w:hint="eastAsia" w:cs="Times New Roman"/>
                <w:color w:val="auto"/>
                <w:spacing w:val="0"/>
                <w:sz w:val="24"/>
                <w:highlight w:val="none"/>
                <w:lang w:val="en-US" w:eastAsia="zh-CN"/>
              </w:rPr>
              <w:t>本</w:t>
            </w:r>
            <w:r>
              <w:rPr>
                <w:rFonts w:hint="default" w:ascii="Times New Roman" w:hAnsi="Times New Roman" w:eastAsia="宋体" w:cs="Times New Roman"/>
                <w:color w:val="auto"/>
                <w:spacing w:val="0"/>
                <w:sz w:val="24"/>
                <w:highlight w:val="none"/>
              </w:rPr>
              <w:t>项目</w:t>
            </w:r>
            <w:r>
              <w:rPr>
                <w:rFonts w:hint="default" w:ascii="Times New Roman" w:hAnsi="Times New Roman" w:eastAsia="宋体" w:cs="Times New Roman"/>
                <w:color w:val="auto"/>
                <w:spacing w:val="0"/>
                <w:sz w:val="24"/>
                <w:highlight w:val="none"/>
                <w:lang w:val="en-US" w:eastAsia="zh-CN"/>
              </w:rPr>
              <w:t>运营期</w:t>
            </w:r>
            <w:r>
              <w:rPr>
                <w:rFonts w:hint="default" w:ascii="Times New Roman" w:hAnsi="Times New Roman" w:eastAsia="宋体" w:cs="Times New Roman"/>
                <w:color w:val="auto"/>
                <w:spacing w:val="0"/>
                <w:sz w:val="24"/>
                <w:highlight w:val="none"/>
              </w:rPr>
              <w:t>采取有效的防治措施后，污染物均</w:t>
            </w:r>
            <w:r>
              <w:rPr>
                <w:rFonts w:hint="default" w:ascii="Times New Roman" w:hAnsi="Times New Roman" w:eastAsia="宋体" w:cs="Times New Roman"/>
                <w:color w:val="auto"/>
                <w:spacing w:val="0"/>
                <w:sz w:val="24"/>
                <w:highlight w:val="none"/>
                <w:lang w:val="en-US" w:eastAsia="zh-CN"/>
              </w:rPr>
              <w:t>可</w:t>
            </w:r>
            <w:r>
              <w:rPr>
                <w:rFonts w:hint="default" w:ascii="Times New Roman" w:hAnsi="Times New Roman" w:eastAsia="宋体" w:cs="Times New Roman"/>
                <w:color w:val="auto"/>
                <w:spacing w:val="0"/>
                <w:sz w:val="24"/>
                <w:highlight w:val="none"/>
              </w:rPr>
              <w:t>达标排放，对周围环境影响较小</w:t>
            </w:r>
            <w:r>
              <w:rPr>
                <w:rFonts w:hint="default" w:ascii="Times New Roman" w:hAnsi="Times New Roman" w:eastAsia="宋体" w:cs="Times New Roman"/>
                <w:color w:val="auto"/>
                <w:spacing w:val="0"/>
                <w:sz w:val="24"/>
                <w:highlight w:val="none"/>
                <w:lang w:eastAsia="zh-CN"/>
              </w:rPr>
              <w:t>。</w:t>
            </w:r>
            <w:r>
              <w:rPr>
                <w:rFonts w:hint="default" w:ascii="Times New Roman" w:hAnsi="Times New Roman" w:eastAsia="宋体" w:cs="Times New Roman"/>
                <w:color w:val="auto"/>
                <w:spacing w:val="0"/>
                <w:kern w:val="0"/>
                <w:sz w:val="24"/>
                <w:highlight w:val="none"/>
              </w:rPr>
              <w:t>项目周围没有历史文物古迹、风景名胜区及重要生态功能区</w:t>
            </w:r>
            <w:r>
              <w:rPr>
                <w:rFonts w:hint="default" w:ascii="Times New Roman" w:hAnsi="Times New Roman" w:eastAsia="宋体" w:cs="Times New Roman"/>
                <w:color w:val="auto"/>
                <w:spacing w:val="0"/>
                <w:kern w:val="0"/>
                <w:sz w:val="24"/>
                <w:highlight w:val="none"/>
                <w:lang w:eastAsia="zh-CN"/>
              </w:rPr>
              <w:t>。</w:t>
            </w:r>
            <w:r>
              <w:rPr>
                <w:rFonts w:hint="default" w:ascii="Times New Roman" w:hAnsi="Times New Roman" w:eastAsia="宋体" w:cs="Times New Roman"/>
                <w:color w:val="auto"/>
                <w:spacing w:val="0"/>
                <w:kern w:val="0"/>
                <w:sz w:val="24"/>
                <w:highlight w:val="none"/>
              </w:rPr>
              <w:t>项目区域具有水、电及交通便利等有利条件。</w:t>
            </w:r>
          </w:p>
          <w:p w14:paraId="5E8575E0">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auto"/>
                <w:spacing w:val="0"/>
                <w:sz w:val="24"/>
                <w:szCs w:val="22"/>
              </w:rPr>
            </w:pPr>
            <w:r>
              <w:rPr>
                <w:rFonts w:hint="default" w:ascii="Times New Roman" w:hAnsi="Times New Roman" w:eastAsia="宋体" w:cs="Times New Roman"/>
                <w:color w:val="auto"/>
                <w:spacing w:val="0"/>
                <w:kern w:val="0"/>
                <w:sz w:val="24"/>
                <w:highlight w:val="none"/>
              </w:rPr>
              <w:t>综上所述，</w:t>
            </w:r>
            <w:r>
              <w:rPr>
                <w:rFonts w:hint="default" w:ascii="Times New Roman" w:hAnsi="Times New Roman" w:eastAsia="宋体" w:cs="Times New Roman"/>
                <w:color w:val="auto"/>
                <w:spacing w:val="0"/>
                <w:sz w:val="24"/>
                <w:highlight w:val="none"/>
              </w:rPr>
              <w:t>本项目选</w:t>
            </w:r>
            <w:r>
              <w:rPr>
                <w:rFonts w:hint="default" w:ascii="Times New Roman" w:hAnsi="Times New Roman" w:eastAsia="宋体" w:cs="Times New Roman"/>
                <w:color w:val="auto"/>
                <w:spacing w:val="0"/>
                <w:kern w:val="0"/>
                <w:sz w:val="24"/>
                <w:highlight w:val="none"/>
              </w:rPr>
              <w:t>址基本合理可行</w:t>
            </w:r>
            <w:r>
              <w:rPr>
                <w:rFonts w:hint="default" w:ascii="Times New Roman" w:hAnsi="Times New Roman" w:eastAsia="宋体" w:cs="Times New Roman"/>
                <w:color w:val="auto"/>
                <w:spacing w:val="0"/>
                <w:kern w:val="0"/>
                <w:sz w:val="24"/>
                <w:highlight w:val="none"/>
                <w:lang w:eastAsia="zh-CN"/>
              </w:rPr>
              <w:t>。</w:t>
            </w:r>
          </w:p>
          <w:p w14:paraId="38AD0027">
            <w:pPr>
              <w:keepNext w:val="0"/>
              <w:keepLines w:val="0"/>
              <w:pageBreakBefore w:val="0"/>
              <w:widowControl w:val="0"/>
              <w:numPr>
                <w:ilvl w:val="0"/>
                <w:numId w:val="4"/>
              </w:numPr>
              <w:kinsoku/>
              <w:wordWrap/>
              <w:overflowPunct/>
              <w:topLinePunct w:val="0"/>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“生态环境分区管控”符合性分析</w:t>
            </w:r>
          </w:p>
          <w:p w14:paraId="65E7D7A0">
            <w:pPr>
              <w:spacing w:line="360" w:lineRule="auto"/>
              <w:ind w:firstLine="480" w:firstLineChars="200"/>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kern w:val="0"/>
                <w:sz w:val="24"/>
                <w:szCs w:val="24"/>
                <w:lang w:val="en-US" w:eastAsia="zh-CN" w:bidi="ar"/>
              </w:rPr>
              <w:t>根据《济宁市“三线一单”生态环境分区管控方案》（济政字【2021】27号）、</w:t>
            </w:r>
            <w:r>
              <w:rPr>
                <w:rFonts w:hint="default" w:ascii="Times New Roman" w:hAnsi="Times New Roman" w:eastAsia="宋体" w:cs="Times New Roman"/>
                <w:b w:val="0"/>
                <w:bCs w:val="0"/>
                <w:color w:val="auto"/>
                <w:spacing w:val="0"/>
                <w:sz w:val="24"/>
                <w:szCs w:val="24"/>
                <w:highlight w:val="none"/>
                <w:lang w:val="en-US" w:eastAsia="zh-CN"/>
              </w:rPr>
              <w:t>《济宁市生态环境委员会办公室关于发布2023年生态环境分区管控动态更新成果的通知》（济环委办[2024]5号）</w:t>
            </w:r>
            <w:r>
              <w:rPr>
                <w:rFonts w:hint="default" w:ascii="Times New Roman" w:hAnsi="Times New Roman" w:eastAsia="宋体" w:cs="Times New Roman"/>
                <w:color w:val="auto"/>
                <w:spacing w:val="0"/>
                <w:kern w:val="0"/>
                <w:sz w:val="24"/>
                <w:szCs w:val="24"/>
                <w:lang w:val="en-US" w:eastAsia="zh-CN" w:bidi="ar"/>
              </w:rPr>
              <w:t>，全市建立“1+197”生态环境准入清单管控体系。其中，“1”为市级清单，体现全市的基础性、普适性要求；“197”为环境管控单元清单，体现管控单元的差异性、落地性要求。济宁市共划定197个环境管控单元，分为优先保护单元、重点管控单元和一般管控单元，实施分类管控。</w:t>
            </w:r>
          </w:p>
          <w:p w14:paraId="415B25D5">
            <w:pPr>
              <w:keepNext w:val="0"/>
              <w:keepLines w:val="0"/>
              <w:pageBreakBefore w:val="0"/>
              <w:widowControl w:val="0"/>
              <w:kinsoku/>
              <w:wordWrap/>
              <w:overflowPunct/>
              <w:topLinePunct w:val="0"/>
              <w:autoSpaceDE/>
              <w:autoSpaceDN/>
              <w:bidi w:val="0"/>
              <w:adjustRightInd/>
              <w:snapToGrid w:val="0"/>
              <w:spacing w:line="348" w:lineRule="auto"/>
              <w:ind w:firstLine="480" w:firstLineChars="200"/>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rPr>
              <w:t>本项目位于</w:t>
            </w:r>
            <w:r>
              <w:rPr>
                <w:rFonts w:hint="default" w:ascii="Times New Roman" w:hAnsi="Times New Roman" w:eastAsia="宋体" w:cs="Times New Roman"/>
                <w:color w:val="auto"/>
                <w:spacing w:val="0"/>
                <w:sz w:val="24"/>
                <w:szCs w:val="24"/>
                <w:lang w:val="en-US" w:eastAsia="zh-CN"/>
              </w:rPr>
              <w:t>济宁市嘉祥县</w:t>
            </w:r>
            <w:r>
              <w:rPr>
                <w:rFonts w:hint="eastAsia" w:cs="Times New Roman"/>
                <w:color w:val="auto"/>
                <w:spacing w:val="0"/>
                <w:sz w:val="24"/>
                <w:szCs w:val="24"/>
                <w:lang w:val="en-US" w:eastAsia="zh-CN"/>
              </w:rPr>
              <w:t>大张楼镇</w:t>
            </w: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kern w:val="0"/>
                <w:sz w:val="24"/>
              </w:rPr>
              <w:t>根据《济宁市生态环境委员会办公室关于发布2023年生态环境分区管控动态更新成果的通知》（济环委办</w:t>
            </w: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rPr>
              <w:t>2024</w:t>
            </w: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rPr>
              <w:t>5号）</w:t>
            </w:r>
            <w:r>
              <w:rPr>
                <w:rFonts w:hint="default" w:ascii="Times New Roman" w:hAnsi="Times New Roman" w:eastAsia="宋体" w:cs="Times New Roman"/>
                <w:color w:val="auto"/>
                <w:spacing w:val="0"/>
                <w:sz w:val="24"/>
                <w:szCs w:val="24"/>
                <w:lang w:val="en-US" w:eastAsia="zh-CN"/>
              </w:rPr>
              <w:t>，</w:t>
            </w:r>
            <w:r>
              <w:rPr>
                <w:rFonts w:hint="eastAsia" w:cs="Times New Roman"/>
                <w:color w:val="auto"/>
                <w:spacing w:val="0"/>
                <w:sz w:val="24"/>
                <w:szCs w:val="24"/>
                <w:lang w:val="en-US" w:eastAsia="zh-CN"/>
              </w:rPr>
              <w:t>大张楼镇</w:t>
            </w:r>
            <w:r>
              <w:rPr>
                <w:rFonts w:hint="default" w:ascii="Times New Roman" w:hAnsi="Times New Roman" w:eastAsia="宋体" w:cs="Times New Roman"/>
                <w:color w:val="auto"/>
                <w:spacing w:val="0"/>
                <w:sz w:val="24"/>
                <w:szCs w:val="24"/>
              </w:rPr>
              <w:t>属于一般管控单元，项目</w:t>
            </w:r>
            <w:r>
              <w:rPr>
                <w:rFonts w:hint="default" w:ascii="Times New Roman" w:hAnsi="Times New Roman" w:eastAsia="宋体" w:cs="Times New Roman"/>
                <w:color w:val="auto"/>
                <w:spacing w:val="0"/>
                <w:sz w:val="24"/>
                <w:szCs w:val="24"/>
                <w:lang w:val="en-US" w:eastAsia="zh-CN"/>
              </w:rPr>
              <w:t>与</w:t>
            </w:r>
            <w:r>
              <w:rPr>
                <w:rFonts w:hint="eastAsia" w:cs="Times New Roman"/>
                <w:color w:val="auto"/>
                <w:spacing w:val="0"/>
                <w:sz w:val="24"/>
                <w:szCs w:val="24"/>
                <w:lang w:val="en-US" w:eastAsia="zh-CN"/>
              </w:rPr>
              <w:t>大张楼镇</w:t>
            </w:r>
            <w:r>
              <w:rPr>
                <w:rFonts w:hint="default" w:ascii="Times New Roman" w:hAnsi="Times New Roman" w:eastAsia="宋体" w:cs="Times New Roman"/>
                <w:color w:val="auto"/>
                <w:spacing w:val="0"/>
                <w:sz w:val="24"/>
                <w:szCs w:val="24"/>
              </w:rPr>
              <w:t>环境管控单元生态环境准入清单要求</w:t>
            </w:r>
            <w:r>
              <w:rPr>
                <w:rFonts w:hint="default" w:ascii="Times New Roman" w:hAnsi="Times New Roman" w:eastAsia="宋体" w:cs="Times New Roman"/>
                <w:color w:val="auto"/>
                <w:spacing w:val="0"/>
                <w:sz w:val="24"/>
                <w:szCs w:val="24"/>
                <w:lang w:val="en-US" w:eastAsia="zh-CN"/>
              </w:rPr>
              <w:t>符合性分析见下表。</w:t>
            </w:r>
          </w:p>
          <w:p w14:paraId="20301DAC">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环境管控单元生态环境准入清单符合性分析</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99"/>
              <w:gridCol w:w="744"/>
              <w:gridCol w:w="771"/>
              <w:gridCol w:w="1100"/>
              <w:gridCol w:w="1077"/>
              <w:gridCol w:w="678"/>
            </w:tblGrid>
            <w:tr w14:paraId="379B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2" w:type="pct"/>
                  <w:vMerge w:val="restart"/>
                  <w:tcBorders>
                    <w:tl2br w:val="nil"/>
                    <w:tr2bl w:val="nil"/>
                  </w:tcBorders>
                  <w:noWrap w:val="0"/>
                  <w:vAlign w:val="center"/>
                </w:tcPr>
                <w:p w14:paraId="4DC1CB56">
                  <w:pPr>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环境管控单元编码</w:t>
                  </w:r>
                </w:p>
              </w:tc>
              <w:tc>
                <w:tcPr>
                  <w:tcW w:w="988" w:type="pct"/>
                  <w:vMerge w:val="restart"/>
                  <w:tcBorders>
                    <w:tl2br w:val="nil"/>
                    <w:tr2bl w:val="nil"/>
                  </w:tcBorders>
                  <w:noWrap w:val="0"/>
                  <w:vAlign w:val="center"/>
                </w:tcPr>
                <w:p w14:paraId="0E45B946">
                  <w:pPr>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环境管控</w:t>
                  </w:r>
                </w:p>
                <w:p w14:paraId="56AC7C88">
                  <w:pPr>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单元名称</w:t>
                  </w:r>
                </w:p>
              </w:tc>
              <w:tc>
                <w:tcPr>
                  <w:tcW w:w="1723" w:type="pct"/>
                  <w:gridSpan w:val="3"/>
                  <w:tcBorders>
                    <w:tl2br w:val="nil"/>
                    <w:tr2bl w:val="nil"/>
                  </w:tcBorders>
                  <w:noWrap w:val="0"/>
                  <w:vAlign w:val="center"/>
                </w:tcPr>
                <w:p w14:paraId="62D71D90">
                  <w:pPr>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行政区划</w:t>
                  </w:r>
                </w:p>
              </w:tc>
              <w:tc>
                <w:tcPr>
                  <w:tcW w:w="1155" w:type="pct"/>
                  <w:gridSpan w:val="2"/>
                  <w:vMerge w:val="restart"/>
                  <w:tcBorders>
                    <w:tl2br w:val="nil"/>
                    <w:tr2bl w:val="nil"/>
                  </w:tcBorders>
                  <w:noWrap w:val="0"/>
                  <w:vAlign w:val="center"/>
                </w:tcPr>
                <w:p w14:paraId="7731613B">
                  <w:pPr>
                    <w:adjustRightInd w:val="0"/>
                    <w:snapToGrid w:val="0"/>
                    <w:ind w:left="-105" w:leftChars="-5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bCs/>
                      <w:color w:val="auto"/>
                      <w:spacing w:val="0"/>
                      <w:sz w:val="21"/>
                      <w:szCs w:val="21"/>
                    </w:rPr>
                    <w:t>管控单元分类</w:t>
                  </w:r>
                </w:p>
              </w:tc>
            </w:tr>
            <w:tr w14:paraId="0C02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2" w:type="pct"/>
                  <w:vMerge w:val="continue"/>
                  <w:tcBorders>
                    <w:tl2br w:val="nil"/>
                    <w:tr2bl w:val="nil"/>
                  </w:tcBorders>
                  <w:noWrap w:val="0"/>
                  <w:vAlign w:val="center"/>
                </w:tcPr>
                <w:p w14:paraId="5BEA2D4C">
                  <w:pPr>
                    <w:adjustRightInd w:val="0"/>
                    <w:snapToGrid w:val="0"/>
                    <w:ind w:left="-105" w:leftChars="-50"/>
                    <w:jc w:val="center"/>
                    <w:rPr>
                      <w:rFonts w:hint="default" w:ascii="Times New Roman" w:hAnsi="Times New Roman" w:eastAsia="宋体" w:cs="Times New Roman"/>
                      <w:b/>
                      <w:bCs/>
                      <w:color w:val="auto"/>
                      <w:spacing w:val="0"/>
                      <w:sz w:val="21"/>
                      <w:szCs w:val="21"/>
                    </w:rPr>
                  </w:pPr>
                </w:p>
              </w:tc>
              <w:tc>
                <w:tcPr>
                  <w:tcW w:w="988" w:type="pct"/>
                  <w:vMerge w:val="continue"/>
                  <w:tcBorders>
                    <w:tl2br w:val="nil"/>
                    <w:tr2bl w:val="nil"/>
                  </w:tcBorders>
                  <w:noWrap w:val="0"/>
                  <w:vAlign w:val="center"/>
                </w:tcPr>
                <w:p w14:paraId="4D653E45">
                  <w:pPr>
                    <w:adjustRightInd w:val="0"/>
                    <w:snapToGrid w:val="0"/>
                    <w:ind w:left="-105" w:leftChars="-50"/>
                    <w:jc w:val="center"/>
                    <w:rPr>
                      <w:rFonts w:hint="default" w:ascii="Times New Roman" w:hAnsi="Times New Roman" w:eastAsia="宋体" w:cs="Times New Roman"/>
                      <w:b/>
                      <w:bCs/>
                      <w:color w:val="auto"/>
                      <w:spacing w:val="0"/>
                      <w:sz w:val="21"/>
                      <w:szCs w:val="21"/>
                    </w:rPr>
                  </w:pPr>
                </w:p>
              </w:tc>
              <w:tc>
                <w:tcPr>
                  <w:tcW w:w="490" w:type="pct"/>
                  <w:tcBorders>
                    <w:tl2br w:val="nil"/>
                    <w:tr2bl w:val="nil"/>
                  </w:tcBorders>
                  <w:noWrap w:val="0"/>
                  <w:vAlign w:val="center"/>
                </w:tcPr>
                <w:p w14:paraId="415415B9">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省</w:t>
                  </w:r>
                </w:p>
              </w:tc>
              <w:tc>
                <w:tcPr>
                  <w:tcW w:w="507" w:type="pct"/>
                  <w:tcBorders>
                    <w:tl2br w:val="nil"/>
                    <w:tr2bl w:val="nil"/>
                  </w:tcBorders>
                  <w:noWrap w:val="0"/>
                  <w:vAlign w:val="center"/>
                </w:tcPr>
                <w:p w14:paraId="6D576843">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市</w:t>
                  </w:r>
                </w:p>
              </w:tc>
              <w:tc>
                <w:tcPr>
                  <w:tcW w:w="725" w:type="pct"/>
                  <w:tcBorders>
                    <w:tl2br w:val="nil"/>
                    <w:tr2bl w:val="nil"/>
                  </w:tcBorders>
                  <w:noWrap w:val="0"/>
                  <w:vAlign w:val="center"/>
                </w:tcPr>
                <w:p w14:paraId="317FB7B5">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县</w:t>
                  </w:r>
                </w:p>
              </w:tc>
              <w:tc>
                <w:tcPr>
                  <w:tcW w:w="1155" w:type="pct"/>
                  <w:gridSpan w:val="2"/>
                  <w:vMerge w:val="continue"/>
                  <w:tcBorders>
                    <w:tl2br w:val="nil"/>
                    <w:tr2bl w:val="nil"/>
                  </w:tcBorders>
                  <w:noWrap w:val="0"/>
                  <w:vAlign w:val="center"/>
                </w:tcPr>
                <w:p w14:paraId="6794481A">
                  <w:pPr>
                    <w:adjustRightInd w:val="0"/>
                    <w:snapToGrid w:val="0"/>
                    <w:ind w:left="-105" w:leftChars="-50"/>
                    <w:jc w:val="center"/>
                    <w:rPr>
                      <w:rFonts w:hint="default" w:ascii="Times New Roman" w:hAnsi="Times New Roman" w:eastAsia="宋体" w:cs="Times New Roman"/>
                      <w:bCs/>
                      <w:color w:val="auto"/>
                      <w:spacing w:val="0"/>
                      <w:sz w:val="21"/>
                      <w:szCs w:val="21"/>
                    </w:rPr>
                  </w:pPr>
                </w:p>
              </w:tc>
            </w:tr>
            <w:tr w14:paraId="2DF6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2" w:type="pct"/>
                  <w:tcBorders>
                    <w:tl2br w:val="nil"/>
                    <w:tr2bl w:val="nil"/>
                  </w:tcBorders>
                  <w:noWrap w:val="0"/>
                  <w:vAlign w:val="center"/>
                </w:tcPr>
                <w:p w14:paraId="19294BB4">
                  <w:pPr>
                    <w:adjustRightInd w:val="0"/>
                    <w:snapToGrid w:val="0"/>
                    <w:ind w:left="-105" w:leftChars="-50"/>
                    <w:jc w:val="center"/>
                    <w:rPr>
                      <w:rFonts w:hint="default" w:ascii="Times New Roman" w:hAnsi="Times New Roman" w:eastAsia="宋体" w:cs="Times New Roman"/>
                      <w:bCs/>
                      <w:color w:val="auto"/>
                      <w:spacing w:val="0"/>
                      <w:sz w:val="21"/>
                      <w:szCs w:val="21"/>
                      <w:lang w:eastAsia="zh-CN"/>
                    </w:rPr>
                  </w:pPr>
                  <w:r>
                    <w:rPr>
                      <w:rFonts w:hint="eastAsia" w:cs="Times New Roman"/>
                      <w:color w:val="auto"/>
                      <w:spacing w:val="0"/>
                      <w:kern w:val="2"/>
                      <w:sz w:val="21"/>
                      <w:szCs w:val="21"/>
                      <w:lang w:val="en-US" w:eastAsia="zh-CN" w:bidi="ar-SA"/>
                    </w:rPr>
                    <w:t>ZH37082930006</w:t>
                  </w:r>
                </w:p>
              </w:tc>
              <w:tc>
                <w:tcPr>
                  <w:tcW w:w="988" w:type="pct"/>
                  <w:tcBorders>
                    <w:tl2br w:val="nil"/>
                    <w:tr2bl w:val="nil"/>
                  </w:tcBorders>
                  <w:noWrap w:val="0"/>
                  <w:vAlign w:val="center"/>
                </w:tcPr>
                <w:p w14:paraId="41AF8F12">
                  <w:pPr>
                    <w:adjustRightInd w:val="0"/>
                    <w:snapToGrid w:val="0"/>
                    <w:ind w:left="-105" w:leftChars="-50"/>
                    <w:jc w:val="center"/>
                    <w:rPr>
                      <w:rFonts w:hint="default" w:ascii="Times New Roman" w:hAnsi="Times New Roman" w:eastAsia="宋体" w:cs="Times New Roman"/>
                      <w:bCs/>
                      <w:color w:val="auto"/>
                      <w:spacing w:val="0"/>
                      <w:sz w:val="21"/>
                      <w:szCs w:val="21"/>
                      <w:lang w:val="en-US" w:eastAsia="zh-CN"/>
                    </w:rPr>
                  </w:pPr>
                  <w:r>
                    <w:rPr>
                      <w:rFonts w:hint="eastAsia" w:cs="Times New Roman"/>
                      <w:bCs/>
                      <w:color w:val="auto"/>
                      <w:spacing w:val="0"/>
                      <w:sz w:val="21"/>
                      <w:szCs w:val="21"/>
                      <w:lang w:val="en-US" w:eastAsia="zh-CN"/>
                    </w:rPr>
                    <w:t>大张楼镇</w:t>
                  </w:r>
                </w:p>
              </w:tc>
              <w:tc>
                <w:tcPr>
                  <w:tcW w:w="490" w:type="pct"/>
                  <w:tcBorders>
                    <w:tl2br w:val="nil"/>
                    <w:tr2bl w:val="nil"/>
                  </w:tcBorders>
                  <w:noWrap w:val="0"/>
                  <w:vAlign w:val="center"/>
                </w:tcPr>
                <w:p w14:paraId="4034D538">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山东省</w:t>
                  </w:r>
                </w:p>
              </w:tc>
              <w:tc>
                <w:tcPr>
                  <w:tcW w:w="507" w:type="pct"/>
                  <w:tcBorders>
                    <w:tl2br w:val="nil"/>
                    <w:tr2bl w:val="nil"/>
                  </w:tcBorders>
                  <w:noWrap w:val="0"/>
                  <w:vAlign w:val="center"/>
                </w:tcPr>
                <w:p w14:paraId="50ED5BE2">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济宁市</w:t>
                  </w:r>
                </w:p>
              </w:tc>
              <w:tc>
                <w:tcPr>
                  <w:tcW w:w="725" w:type="pct"/>
                  <w:tcBorders>
                    <w:tl2br w:val="nil"/>
                    <w:tr2bl w:val="nil"/>
                  </w:tcBorders>
                  <w:noWrap w:val="0"/>
                  <w:vAlign w:val="center"/>
                </w:tcPr>
                <w:p w14:paraId="3C1CF6AE">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bCs/>
                      <w:color w:val="auto"/>
                      <w:spacing w:val="0"/>
                      <w:sz w:val="21"/>
                      <w:szCs w:val="21"/>
                      <w:lang w:eastAsia="zh-CN"/>
                    </w:rPr>
                  </w:pPr>
                  <w:r>
                    <w:rPr>
                      <w:rFonts w:hint="default" w:ascii="Times New Roman" w:hAnsi="Times New Roman" w:eastAsia="宋体" w:cs="Times New Roman"/>
                      <w:color w:val="auto"/>
                      <w:spacing w:val="0"/>
                      <w:sz w:val="21"/>
                      <w:szCs w:val="21"/>
                      <w:lang w:val="en-US" w:eastAsia="zh-CN"/>
                    </w:rPr>
                    <w:t>嘉祥县</w:t>
                  </w:r>
                </w:p>
              </w:tc>
              <w:tc>
                <w:tcPr>
                  <w:tcW w:w="1155" w:type="pct"/>
                  <w:gridSpan w:val="2"/>
                  <w:tcBorders>
                    <w:tl2br w:val="nil"/>
                    <w:tr2bl w:val="nil"/>
                  </w:tcBorders>
                  <w:noWrap w:val="0"/>
                  <w:vAlign w:val="center"/>
                </w:tcPr>
                <w:p w14:paraId="567AB075">
                  <w:pPr>
                    <w:adjustRightInd w:val="0"/>
                    <w:snapToGrid w:val="0"/>
                    <w:ind w:left="-105" w:leftChars="-50"/>
                    <w:jc w:val="center"/>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一般管控单元</w:t>
                  </w:r>
                </w:p>
              </w:tc>
            </w:tr>
            <w:tr w14:paraId="587D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7"/>
                  <w:tcBorders>
                    <w:tl2br w:val="nil"/>
                    <w:tr2bl w:val="nil"/>
                  </w:tcBorders>
                  <w:noWrap w:val="0"/>
                  <w:vAlign w:val="center"/>
                </w:tcPr>
                <w:p w14:paraId="3420406E">
                  <w:pPr>
                    <w:adjustRightInd w:val="0"/>
                    <w:snapToGrid w:val="0"/>
                    <w:ind w:left="-105" w:leftChars="-50"/>
                    <w:jc w:val="center"/>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文件具体要求</w:t>
                  </w:r>
                </w:p>
              </w:tc>
            </w:tr>
            <w:tr w14:paraId="1593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0A18648C">
                  <w:pPr>
                    <w:adjustRightInd w:val="0"/>
                    <w:snapToGrid w:val="0"/>
                    <w:ind w:left="-105" w:leftChars="-50"/>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空间布局约束</w:t>
                  </w:r>
                </w:p>
              </w:tc>
              <w:tc>
                <w:tcPr>
                  <w:tcW w:w="1435" w:type="pct"/>
                  <w:gridSpan w:val="2"/>
                  <w:tcBorders>
                    <w:tl2br w:val="nil"/>
                    <w:tr2bl w:val="nil"/>
                  </w:tcBorders>
                  <w:noWrap w:val="0"/>
                  <w:vAlign w:val="center"/>
                </w:tcPr>
                <w:p w14:paraId="0D22EA8F">
                  <w:pPr>
                    <w:adjustRightInd w:val="0"/>
                    <w:snapToGrid w:val="0"/>
                    <w:ind w:left="-105" w:leftChars="-50"/>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本项目情况</w:t>
                  </w:r>
                </w:p>
              </w:tc>
              <w:tc>
                <w:tcPr>
                  <w:tcW w:w="446" w:type="pct"/>
                  <w:tcBorders>
                    <w:tl2br w:val="nil"/>
                    <w:tr2bl w:val="nil"/>
                  </w:tcBorders>
                  <w:noWrap w:val="0"/>
                  <w:vAlign w:val="center"/>
                </w:tcPr>
                <w:p w14:paraId="410734FF">
                  <w:pPr>
                    <w:adjustRightInd w:val="0"/>
                    <w:snapToGrid w:val="0"/>
                    <w:ind w:left="-105" w:leftChars="-50"/>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符合性</w:t>
                  </w:r>
                </w:p>
              </w:tc>
            </w:tr>
            <w:tr w14:paraId="22FF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3EA0F49B">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1.新建、改建、扩建涉气工业项目，在满足产业准入、总量控制、排放标准等管理制度要求的前提下，应大力推进项目进园、集约高效发展。</w:t>
                  </w:r>
                </w:p>
                <w:p w14:paraId="5E328DF9">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2.一般生态空间原则上按限制开发区域的要求进行管理。</w:t>
                  </w:r>
                </w:p>
              </w:tc>
              <w:tc>
                <w:tcPr>
                  <w:tcW w:w="1435" w:type="pct"/>
                  <w:gridSpan w:val="2"/>
                  <w:tcBorders>
                    <w:tl2br w:val="nil"/>
                    <w:tr2bl w:val="nil"/>
                  </w:tcBorders>
                  <w:noWrap w:val="0"/>
                  <w:vAlign w:val="center"/>
                </w:tcPr>
                <w:p w14:paraId="156227F0">
                  <w:pPr>
                    <w:adjustRightInd w:val="0"/>
                    <w:snapToGrid w:val="0"/>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kern w:val="2"/>
                      <w:sz w:val="21"/>
                      <w:szCs w:val="21"/>
                      <w:highlight w:val="none"/>
                      <w:lang w:val="en-US" w:eastAsia="zh-CN" w:bidi="ar-SA"/>
                    </w:rPr>
                    <w:t>本项目满足产业准入、总量控制、排放标准要求，项目不在一般生态空间内。</w:t>
                  </w:r>
                </w:p>
              </w:tc>
              <w:tc>
                <w:tcPr>
                  <w:tcW w:w="446" w:type="pct"/>
                  <w:tcBorders>
                    <w:tl2br w:val="nil"/>
                    <w:tr2bl w:val="nil"/>
                  </w:tcBorders>
                  <w:noWrap w:val="0"/>
                  <w:vAlign w:val="center"/>
                </w:tcPr>
                <w:p w14:paraId="19351C4A">
                  <w:pPr>
                    <w:adjustRightInd w:val="0"/>
                    <w:snapToGrid w:val="0"/>
                    <w:ind w:left="-105" w:leftChars="-50"/>
                    <w:jc w:val="center"/>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符合</w:t>
                  </w:r>
                </w:p>
              </w:tc>
            </w:tr>
            <w:tr w14:paraId="59AE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260816BA">
                  <w:pPr>
                    <w:pStyle w:val="21"/>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污染物排放管控</w:t>
                  </w:r>
                </w:p>
              </w:tc>
              <w:tc>
                <w:tcPr>
                  <w:tcW w:w="1435" w:type="pct"/>
                  <w:gridSpan w:val="2"/>
                  <w:tcBorders>
                    <w:tl2br w:val="nil"/>
                    <w:tr2bl w:val="nil"/>
                  </w:tcBorders>
                  <w:noWrap w:val="0"/>
                  <w:vAlign w:val="center"/>
                </w:tcPr>
                <w:p w14:paraId="519E98A0">
                  <w:pPr>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本项目情况</w:t>
                  </w:r>
                </w:p>
              </w:tc>
              <w:tc>
                <w:tcPr>
                  <w:tcW w:w="446" w:type="pct"/>
                  <w:tcBorders>
                    <w:tl2br w:val="nil"/>
                    <w:tr2bl w:val="nil"/>
                  </w:tcBorders>
                  <w:noWrap w:val="0"/>
                  <w:vAlign w:val="center"/>
                </w:tcPr>
                <w:p w14:paraId="392F59E9">
                  <w:pPr>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18EA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7B00D4B3">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1.落实水环境保护的普适性要求。推进城乡生活污染和农业面源污染治理，加强污染物排放管控，推动水环境质量不断改善。</w:t>
                  </w:r>
                </w:p>
                <w:p w14:paraId="4A8A3184">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2.严格执行山东省《区域性大气污染物综合排放标准》（DB37/2376-2019）排放要求，SO</w:t>
                  </w:r>
                  <w:r>
                    <w:rPr>
                      <w:rFonts w:hint="default" w:ascii="Times New Roman" w:hAnsi="Times New Roman" w:eastAsia="宋体" w:cs="Times New Roman"/>
                      <w:color w:val="auto"/>
                      <w:spacing w:val="0"/>
                      <w:sz w:val="21"/>
                      <w:szCs w:val="21"/>
                      <w:vertAlign w:val="subscript"/>
                    </w:rPr>
                    <w:t>2</w:t>
                  </w:r>
                  <w:r>
                    <w:rPr>
                      <w:rFonts w:hint="default" w:ascii="Times New Roman" w:hAnsi="Times New Roman" w:eastAsia="宋体" w:cs="Times New Roman"/>
                      <w:color w:val="auto"/>
                      <w:spacing w:val="0"/>
                      <w:sz w:val="21"/>
                      <w:szCs w:val="21"/>
                    </w:rPr>
                    <w:t>、NOx、烟粉尘、VOCs排放量不得超过区域允许排放量。全面加强VOCs污染管控。加大秸秆禁烧管控力度。</w:t>
                  </w:r>
                </w:p>
              </w:tc>
              <w:tc>
                <w:tcPr>
                  <w:tcW w:w="1435" w:type="pct"/>
                  <w:gridSpan w:val="2"/>
                  <w:tcBorders>
                    <w:tl2br w:val="nil"/>
                    <w:tr2bl w:val="nil"/>
                  </w:tcBorders>
                  <w:noWrap w:val="0"/>
                  <w:vAlign w:val="center"/>
                </w:tcPr>
                <w:p w14:paraId="258D59C1">
                  <w:pPr>
                    <w:adjustRightInd w:val="0"/>
                    <w:snapToGrid w:val="0"/>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color w:val="auto"/>
                      <w:spacing w:val="0"/>
                      <w:sz w:val="21"/>
                      <w:szCs w:val="21"/>
                    </w:rPr>
                    <w:t>无</w:t>
                  </w:r>
                  <w:r>
                    <w:rPr>
                      <w:rFonts w:hint="default" w:ascii="Times New Roman" w:hAnsi="Times New Roman" w:eastAsia="宋体"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rPr>
                    <w:t>废水外排</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生活污水经厂区化粪池处理后委托环卫部门清运；</w:t>
                  </w:r>
                  <w:r>
                    <w:rPr>
                      <w:rFonts w:hint="default" w:ascii="Times New Roman" w:hAnsi="Times New Roman" w:eastAsia="宋体" w:cs="Times New Roman"/>
                      <w:color w:val="auto"/>
                      <w:spacing w:val="0"/>
                      <w:sz w:val="21"/>
                      <w:szCs w:val="21"/>
                    </w:rPr>
                    <w:t>颗粒物经</w:t>
                  </w:r>
                  <w:r>
                    <w:rPr>
                      <w:rFonts w:hint="default" w:ascii="Times New Roman" w:hAnsi="Times New Roman" w:eastAsia="宋体" w:cs="Times New Roman"/>
                      <w:color w:val="auto"/>
                      <w:spacing w:val="0"/>
                      <w:sz w:val="21"/>
                      <w:szCs w:val="21"/>
                      <w:lang w:val="en-US" w:eastAsia="zh-CN"/>
                    </w:rPr>
                    <w:t>袋式</w:t>
                  </w:r>
                  <w:r>
                    <w:rPr>
                      <w:rFonts w:hint="default" w:ascii="Times New Roman" w:hAnsi="Times New Roman" w:eastAsia="宋体" w:cs="Times New Roman"/>
                      <w:color w:val="auto"/>
                      <w:spacing w:val="0"/>
                      <w:sz w:val="21"/>
                      <w:szCs w:val="21"/>
                    </w:rPr>
                    <w:t>除尘器处理后</w:t>
                  </w:r>
                  <w:r>
                    <w:rPr>
                      <w:rFonts w:hint="default" w:ascii="Times New Roman" w:hAnsi="Times New Roman" w:eastAsia="宋体" w:cs="Times New Roman"/>
                      <w:color w:val="auto"/>
                      <w:spacing w:val="0"/>
                      <w:sz w:val="21"/>
                      <w:szCs w:val="21"/>
                      <w:highlight w:val="none"/>
                      <w:lang w:val="en-US" w:eastAsia="zh-CN"/>
                    </w:rPr>
                    <w:t>15</w:t>
                  </w:r>
                  <w:r>
                    <w:rPr>
                      <w:rFonts w:hint="default" w:ascii="Times New Roman" w:hAnsi="Times New Roman" w:eastAsia="宋体" w:cs="Times New Roman"/>
                      <w:color w:val="auto"/>
                      <w:spacing w:val="0"/>
                      <w:sz w:val="21"/>
                      <w:szCs w:val="21"/>
                      <w:highlight w:val="none"/>
                    </w:rPr>
                    <w:t>m</w:t>
                  </w:r>
                  <w:r>
                    <w:rPr>
                      <w:rFonts w:hint="default" w:ascii="Times New Roman" w:hAnsi="Times New Roman" w:eastAsia="宋体" w:cs="Times New Roman"/>
                      <w:color w:val="auto"/>
                      <w:spacing w:val="0"/>
                      <w:sz w:val="21"/>
                      <w:szCs w:val="21"/>
                    </w:rPr>
                    <w:t>排气筒排放，废气排放</w:t>
                  </w:r>
                  <w:r>
                    <w:rPr>
                      <w:rFonts w:hint="default" w:ascii="Times New Roman" w:hAnsi="Times New Roman" w:eastAsia="宋体" w:cs="Times New Roman"/>
                      <w:color w:val="auto"/>
                      <w:spacing w:val="0"/>
                      <w:sz w:val="21"/>
                      <w:szCs w:val="21"/>
                      <w:lang w:val="en-US" w:eastAsia="zh-CN"/>
                    </w:rPr>
                    <w:t>相关要求</w:t>
                  </w:r>
                  <w:r>
                    <w:rPr>
                      <w:rFonts w:hint="default" w:ascii="Times New Roman" w:hAnsi="Times New Roman" w:eastAsia="宋体" w:cs="Times New Roman"/>
                      <w:color w:val="auto"/>
                      <w:spacing w:val="0"/>
                      <w:sz w:val="21"/>
                      <w:szCs w:val="21"/>
                    </w:rPr>
                    <w:t>，</w:t>
                  </w:r>
                  <w:r>
                    <w:rPr>
                      <w:rFonts w:hint="default" w:ascii="Times New Roman" w:hAnsi="Times New Roman" w:eastAsia="宋体" w:cs="Times New Roman"/>
                      <w:color w:val="auto"/>
                      <w:spacing w:val="0"/>
                      <w:sz w:val="21"/>
                      <w:szCs w:val="21"/>
                      <w:lang w:val="en-US" w:eastAsia="zh-CN"/>
                    </w:rPr>
                    <w:t>颗粒物</w:t>
                  </w:r>
                  <w:r>
                    <w:rPr>
                      <w:rFonts w:hint="default" w:ascii="Times New Roman" w:hAnsi="Times New Roman" w:eastAsia="宋体" w:cs="Times New Roman"/>
                      <w:color w:val="auto"/>
                      <w:spacing w:val="0"/>
                      <w:sz w:val="21"/>
                      <w:szCs w:val="21"/>
                    </w:rPr>
                    <w:t>排放量不超过区域允许排放量。</w:t>
                  </w:r>
                </w:p>
              </w:tc>
              <w:tc>
                <w:tcPr>
                  <w:tcW w:w="446" w:type="pct"/>
                  <w:tcBorders>
                    <w:tl2br w:val="nil"/>
                    <w:tr2bl w:val="nil"/>
                  </w:tcBorders>
                  <w:noWrap w:val="0"/>
                  <w:vAlign w:val="center"/>
                </w:tcPr>
                <w:p w14:paraId="1774AB97">
                  <w:pPr>
                    <w:adjustRightInd w:val="0"/>
                    <w:snapToGrid w:val="0"/>
                    <w:ind w:left="-105" w:leftChars="-50"/>
                    <w:jc w:val="center"/>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符合</w:t>
                  </w:r>
                </w:p>
              </w:tc>
            </w:tr>
            <w:tr w14:paraId="36D9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0E190D12">
                  <w:pPr>
                    <w:pStyle w:val="21"/>
                    <w:adjustRightInd w:val="0"/>
                    <w:snapToGrid w:val="0"/>
                    <w:ind w:left="-105" w:leftChars="-5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环境风险防控</w:t>
                  </w:r>
                </w:p>
              </w:tc>
              <w:tc>
                <w:tcPr>
                  <w:tcW w:w="1435" w:type="pct"/>
                  <w:gridSpan w:val="2"/>
                  <w:tcBorders>
                    <w:tl2br w:val="nil"/>
                    <w:tr2bl w:val="nil"/>
                  </w:tcBorders>
                  <w:noWrap w:val="0"/>
                  <w:vAlign w:val="center"/>
                </w:tcPr>
                <w:p w14:paraId="7522C9A7">
                  <w:pPr>
                    <w:adjustRightInd w:val="0"/>
                    <w:snapToGrid w:val="0"/>
                    <w:ind w:left="-105" w:leftChars="-5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bCs/>
                      <w:color w:val="auto"/>
                      <w:spacing w:val="0"/>
                      <w:sz w:val="21"/>
                      <w:szCs w:val="21"/>
                    </w:rPr>
                    <w:t>本项目情况</w:t>
                  </w:r>
                </w:p>
              </w:tc>
              <w:tc>
                <w:tcPr>
                  <w:tcW w:w="446" w:type="pct"/>
                  <w:tcBorders>
                    <w:tl2br w:val="nil"/>
                    <w:tr2bl w:val="nil"/>
                  </w:tcBorders>
                  <w:noWrap w:val="0"/>
                  <w:vAlign w:val="center"/>
                </w:tcPr>
                <w:p w14:paraId="699D84DD">
                  <w:pPr>
                    <w:adjustRightInd w:val="0"/>
                    <w:snapToGrid w:val="0"/>
                    <w:ind w:left="-105" w:leftChars="-5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0DBF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58DABB14">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1.当预测到区域将出现重污染天气时，根据预警发布，按级别启动应急响应，落实各项应急减排措施。</w:t>
                  </w:r>
                </w:p>
              </w:tc>
              <w:tc>
                <w:tcPr>
                  <w:tcW w:w="1435" w:type="pct"/>
                  <w:gridSpan w:val="2"/>
                  <w:tcBorders>
                    <w:tl2br w:val="nil"/>
                    <w:tr2bl w:val="nil"/>
                  </w:tcBorders>
                  <w:noWrap w:val="0"/>
                  <w:vAlign w:val="center"/>
                </w:tcPr>
                <w:p w14:paraId="78A7C1E3">
                  <w:pPr>
                    <w:adjustRightInd w:val="0"/>
                    <w:snapToGrid w:val="0"/>
                    <w:jc w:val="both"/>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kern w:val="2"/>
                      <w:sz w:val="21"/>
                      <w:szCs w:val="21"/>
                      <w:lang w:val="en-US" w:eastAsia="zh-CN" w:bidi="ar-SA"/>
                    </w:rPr>
                    <w:t>当出现重污染天气时，项目积极配合区域应急响应，落实各项应急减排措施。</w:t>
                  </w:r>
                </w:p>
              </w:tc>
              <w:tc>
                <w:tcPr>
                  <w:tcW w:w="446" w:type="pct"/>
                  <w:tcBorders>
                    <w:tl2br w:val="nil"/>
                    <w:tr2bl w:val="nil"/>
                  </w:tcBorders>
                  <w:noWrap w:val="0"/>
                  <w:vAlign w:val="center"/>
                </w:tcPr>
                <w:p w14:paraId="09C1E703">
                  <w:pPr>
                    <w:adjustRightInd w:val="0"/>
                    <w:snapToGrid w:val="0"/>
                    <w:ind w:left="-105" w:leftChars="-5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Cs/>
                      <w:color w:val="auto"/>
                      <w:spacing w:val="0"/>
                      <w:sz w:val="21"/>
                      <w:szCs w:val="21"/>
                    </w:rPr>
                    <w:t>符合</w:t>
                  </w:r>
                </w:p>
              </w:tc>
            </w:tr>
            <w:tr w14:paraId="7E4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469DAC7F">
                  <w:pPr>
                    <w:pStyle w:val="21"/>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资源开发效率要求</w:t>
                  </w:r>
                </w:p>
              </w:tc>
              <w:tc>
                <w:tcPr>
                  <w:tcW w:w="1435" w:type="pct"/>
                  <w:gridSpan w:val="2"/>
                  <w:tcBorders>
                    <w:tl2br w:val="nil"/>
                    <w:tr2bl w:val="nil"/>
                  </w:tcBorders>
                  <w:noWrap w:val="0"/>
                  <w:vAlign w:val="center"/>
                </w:tcPr>
                <w:p w14:paraId="6984C3BA">
                  <w:pPr>
                    <w:pStyle w:val="21"/>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本项目情况</w:t>
                  </w:r>
                </w:p>
              </w:tc>
              <w:tc>
                <w:tcPr>
                  <w:tcW w:w="446" w:type="pct"/>
                  <w:tcBorders>
                    <w:tl2br w:val="nil"/>
                    <w:tr2bl w:val="nil"/>
                  </w:tcBorders>
                  <w:noWrap w:val="0"/>
                  <w:vAlign w:val="center"/>
                </w:tcPr>
                <w:p w14:paraId="77D9512F">
                  <w:pPr>
                    <w:pStyle w:val="21"/>
                    <w:adjustRightInd w:val="0"/>
                    <w:snapToGrid w:val="0"/>
                    <w:ind w:left="-105" w:leftChars="-50"/>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0CCE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8" w:type="pct"/>
                  <w:gridSpan w:val="4"/>
                  <w:tcBorders>
                    <w:tl2br w:val="nil"/>
                    <w:tr2bl w:val="nil"/>
                  </w:tcBorders>
                  <w:noWrap w:val="0"/>
                  <w:vAlign w:val="center"/>
                </w:tcPr>
                <w:p w14:paraId="1D2CA9BC">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1.严控高耗水项目。水资源开发应当优先利用地表水，严格控制开采地下水。</w:t>
                  </w:r>
                </w:p>
                <w:p w14:paraId="325B376F">
                  <w:pPr>
                    <w:keepNext w:val="0"/>
                    <w:keepLines w:val="0"/>
                    <w:pageBreakBefore w:val="0"/>
                    <w:widowControl w:val="0"/>
                    <w:tabs>
                      <w:tab w:val="left" w:pos="360"/>
                      <w:tab w:val="left" w:pos="540"/>
                    </w:tabs>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2.推进冬季清洁取暖，实现清洁能源逐步替代散煤。严防散煤复烧，对暂未实施清洁取暖的地区，确保使用的散煤质量符合标准要求。</w:t>
                  </w:r>
                </w:p>
              </w:tc>
              <w:tc>
                <w:tcPr>
                  <w:tcW w:w="1435" w:type="pct"/>
                  <w:gridSpan w:val="2"/>
                  <w:tcBorders>
                    <w:tl2br w:val="nil"/>
                    <w:tr2bl w:val="nil"/>
                  </w:tcBorders>
                  <w:noWrap w:val="0"/>
                  <w:vAlign w:val="center"/>
                </w:tcPr>
                <w:p w14:paraId="09B9D2F1">
                  <w:pPr>
                    <w:adjustRightInd w:val="0"/>
                    <w:snapToGrid w:val="0"/>
                    <w:rPr>
                      <w:rFonts w:hint="default" w:ascii="Times New Roman" w:hAnsi="Times New Roman" w:eastAsia="宋体" w:cs="Times New Roman"/>
                      <w:bCs/>
                      <w:color w:val="auto"/>
                      <w:spacing w:val="0"/>
                      <w:sz w:val="21"/>
                      <w:szCs w:val="21"/>
                      <w:lang w:eastAsia="zh-CN"/>
                    </w:rPr>
                  </w:pPr>
                  <w:r>
                    <w:rPr>
                      <w:rFonts w:hint="default" w:ascii="Times New Roman" w:hAnsi="Times New Roman" w:eastAsia="宋体" w:cs="Times New Roman"/>
                      <w:color w:val="auto"/>
                      <w:spacing w:val="0"/>
                      <w:sz w:val="21"/>
                      <w:szCs w:val="21"/>
                      <w:lang w:val="en-US" w:eastAsia="zh-CN"/>
                    </w:rPr>
                    <w:t>本项目</w:t>
                  </w:r>
                  <w:r>
                    <w:rPr>
                      <w:rFonts w:hint="default" w:ascii="Times New Roman" w:hAnsi="Times New Roman" w:eastAsia="宋体" w:cs="Times New Roman"/>
                      <w:color w:val="auto"/>
                      <w:spacing w:val="0"/>
                      <w:sz w:val="21"/>
                      <w:szCs w:val="21"/>
                    </w:rPr>
                    <w:t>不属于高耗水项目</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不涉及高污染燃料设施建设，生产过程中采用电能</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kern w:val="2"/>
                      <w:sz w:val="21"/>
                      <w:szCs w:val="21"/>
                      <w:highlight w:val="none"/>
                      <w:lang w:val="en-US" w:eastAsia="zh-CN" w:bidi="ar-SA"/>
                    </w:rPr>
                    <w:t>办公区冬季采用空调取暖。</w:t>
                  </w:r>
                </w:p>
              </w:tc>
              <w:tc>
                <w:tcPr>
                  <w:tcW w:w="446" w:type="pct"/>
                  <w:tcBorders>
                    <w:tl2br w:val="nil"/>
                    <w:tr2bl w:val="nil"/>
                  </w:tcBorders>
                  <w:noWrap w:val="0"/>
                  <w:vAlign w:val="center"/>
                </w:tcPr>
                <w:p w14:paraId="2B8AACA2">
                  <w:pPr>
                    <w:adjustRightInd w:val="0"/>
                    <w:snapToGrid w:val="0"/>
                    <w:ind w:left="-105" w:leftChars="-50"/>
                    <w:jc w:val="center"/>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符合</w:t>
                  </w:r>
                </w:p>
              </w:tc>
            </w:tr>
          </w:tbl>
          <w:p w14:paraId="5A6812A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与《山东省深入打好蓝天</w:t>
            </w:r>
            <w:r>
              <w:rPr>
                <w:rFonts w:hint="default" w:ascii="Times New Roman" w:hAnsi="Times New Roman" w:eastAsia="宋体" w:cs="Times New Roman"/>
                <w:b/>
                <w:bCs/>
                <w:color w:val="auto"/>
                <w:spacing w:val="0"/>
                <w:sz w:val="24"/>
                <w:lang w:eastAsia="zh-CN"/>
              </w:rPr>
              <w:t>、碧水、</w:t>
            </w:r>
            <w:r>
              <w:rPr>
                <w:rFonts w:hint="default" w:ascii="Times New Roman" w:hAnsi="Times New Roman" w:eastAsia="宋体" w:cs="Times New Roman"/>
                <w:b/>
                <w:bCs/>
                <w:color w:val="auto"/>
                <w:spacing w:val="0"/>
                <w:sz w:val="24"/>
                <w:lang w:val="en-US" w:eastAsia="zh-CN"/>
              </w:rPr>
              <w:t>净土</w:t>
            </w:r>
            <w:r>
              <w:rPr>
                <w:rFonts w:hint="default" w:ascii="Times New Roman" w:hAnsi="Times New Roman" w:eastAsia="宋体" w:cs="Times New Roman"/>
                <w:b/>
                <w:bCs/>
                <w:color w:val="auto"/>
                <w:spacing w:val="0"/>
                <w:sz w:val="24"/>
              </w:rPr>
              <w:t>保卫战行动计划(2021</w:t>
            </w:r>
            <w:r>
              <w:rPr>
                <w:rFonts w:hint="default" w:ascii="Times New Roman" w:hAnsi="Times New Roman" w:eastAsia="宋体" w:cs="Times New Roman"/>
                <w:b/>
                <w:bCs/>
                <w:color w:val="auto"/>
                <w:spacing w:val="0"/>
                <w:sz w:val="24"/>
                <w:lang w:val="en-US" w:eastAsia="zh-CN"/>
              </w:rPr>
              <w:t>-</w:t>
            </w:r>
            <w:r>
              <w:rPr>
                <w:rFonts w:hint="default" w:ascii="Times New Roman" w:hAnsi="Times New Roman" w:eastAsia="宋体" w:cs="Times New Roman"/>
                <w:b/>
                <w:bCs/>
                <w:color w:val="auto"/>
                <w:spacing w:val="0"/>
                <w:sz w:val="24"/>
              </w:rPr>
              <w:t>2025年)》</w:t>
            </w:r>
            <w:r>
              <w:rPr>
                <w:rFonts w:hint="default" w:ascii="Times New Roman" w:hAnsi="Times New Roman" w:eastAsia="宋体" w:cs="Times New Roman"/>
                <w:b/>
                <w:bCs/>
                <w:color w:val="auto"/>
                <w:spacing w:val="0"/>
                <w:sz w:val="24"/>
                <w:lang w:val="en-US" w:eastAsia="zh-CN"/>
              </w:rPr>
              <w:t>（鲁环委办[2021]30号）</w:t>
            </w:r>
            <w:r>
              <w:rPr>
                <w:rFonts w:hint="default" w:ascii="Times New Roman" w:hAnsi="Times New Roman" w:eastAsia="宋体" w:cs="Times New Roman"/>
                <w:b/>
                <w:bCs/>
                <w:color w:val="auto"/>
                <w:spacing w:val="0"/>
                <w:sz w:val="24"/>
              </w:rPr>
              <w:t>符合性分析</w:t>
            </w:r>
          </w:p>
          <w:p w14:paraId="78E2AB01">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与鲁环委办[2021]30号符合性分析</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100"/>
              <w:gridCol w:w="1990"/>
              <w:gridCol w:w="735"/>
            </w:tblGrid>
            <w:tr w14:paraId="6B58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04" w:type="pct"/>
                  <w:gridSpan w:val="2"/>
                  <w:tcBorders>
                    <w:tl2br w:val="nil"/>
                    <w:tr2bl w:val="nil"/>
                  </w:tcBorders>
                  <w:noWrap w:val="0"/>
                  <w:vAlign w:val="center"/>
                </w:tcPr>
                <w:p w14:paraId="61B2C4A0">
                  <w:pPr>
                    <w:spacing w:line="240" w:lineRule="auto"/>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计划要求</w:t>
                  </w:r>
                </w:p>
              </w:tc>
              <w:tc>
                <w:tcPr>
                  <w:tcW w:w="1311" w:type="pct"/>
                  <w:tcBorders>
                    <w:tl2br w:val="nil"/>
                    <w:tr2bl w:val="nil"/>
                  </w:tcBorders>
                  <w:noWrap w:val="0"/>
                  <w:vAlign w:val="center"/>
                </w:tcPr>
                <w:p w14:paraId="3D07E767">
                  <w:pPr>
                    <w:spacing w:line="240" w:lineRule="auto"/>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项目情况</w:t>
                  </w:r>
                </w:p>
              </w:tc>
              <w:tc>
                <w:tcPr>
                  <w:tcW w:w="484" w:type="pct"/>
                  <w:tcBorders>
                    <w:tl2br w:val="nil"/>
                    <w:tr2bl w:val="nil"/>
                  </w:tcBorders>
                  <w:noWrap w:val="0"/>
                  <w:vAlign w:val="center"/>
                </w:tcPr>
                <w:p w14:paraId="12DB20E4">
                  <w:pPr>
                    <w:spacing w:line="240" w:lineRule="auto"/>
                    <w:jc w:val="center"/>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符合性</w:t>
                  </w:r>
                </w:p>
              </w:tc>
            </w:tr>
            <w:tr w14:paraId="1C51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03" w:type="pct"/>
                  <w:vMerge w:val="restart"/>
                  <w:tcBorders>
                    <w:tl2br w:val="nil"/>
                    <w:tr2bl w:val="nil"/>
                  </w:tcBorders>
                  <w:noWrap w:val="0"/>
                  <w:vAlign w:val="center"/>
                </w:tcPr>
                <w:p w14:paraId="37369A69">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蓝天保卫战行动计划</w:t>
                  </w:r>
                </w:p>
              </w:tc>
              <w:tc>
                <w:tcPr>
                  <w:tcW w:w="2701" w:type="pct"/>
                  <w:tcBorders>
                    <w:tl2br w:val="nil"/>
                    <w:tr2bl w:val="nil"/>
                  </w:tcBorders>
                  <w:noWrap w:val="0"/>
                  <w:vAlign w:val="center"/>
                </w:tcPr>
                <w:p w14:paraId="4DE01FD4">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淘汰低效落后产能。聚焦钢铁、地炼、焦化、煤电、水泥、轮胎、煤炭、化工8个重点行业，加快淘汰低效落后产能。</w:t>
                  </w:r>
                </w:p>
              </w:tc>
              <w:tc>
                <w:tcPr>
                  <w:tcW w:w="1311" w:type="pct"/>
                  <w:tcBorders>
                    <w:tl2br w:val="nil"/>
                    <w:tr2bl w:val="nil"/>
                  </w:tcBorders>
                  <w:noWrap w:val="0"/>
                  <w:vAlign w:val="center"/>
                </w:tcPr>
                <w:p w14:paraId="21E9A6D3">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项目不属于重点行业。</w:t>
                  </w:r>
                </w:p>
              </w:tc>
              <w:tc>
                <w:tcPr>
                  <w:tcW w:w="484" w:type="pct"/>
                  <w:tcBorders>
                    <w:tl2br w:val="nil"/>
                    <w:tr2bl w:val="nil"/>
                  </w:tcBorders>
                  <w:noWrap w:val="0"/>
                  <w:vAlign w:val="center"/>
                </w:tcPr>
                <w:p w14:paraId="1F77EDFD">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3582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03" w:type="pct"/>
                  <w:vMerge w:val="continue"/>
                  <w:tcBorders>
                    <w:tl2br w:val="nil"/>
                    <w:tr2bl w:val="nil"/>
                  </w:tcBorders>
                  <w:noWrap w:val="0"/>
                  <w:vAlign w:val="center"/>
                </w:tcPr>
                <w:p w14:paraId="76F6B6C3">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608F9CE8">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压减煤炭消费量。持续压减煤炭消费总量，“十四五”期间，全省煤炭消费总量下降10%，控制在3.5亿吨左右。非石化能源消费比重提高到13%左右。</w:t>
                  </w:r>
                </w:p>
              </w:tc>
              <w:tc>
                <w:tcPr>
                  <w:tcW w:w="1311" w:type="pct"/>
                  <w:tcBorders>
                    <w:tl2br w:val="nil"/>
                    <w:tr2bl w:val="nil"/>
                  </w:tcBorders>
                  <w:noWrap w:val="0"/>
                  <w:vAlign w:val="center"/>
                </w:tcPr>
                <w:p w14:paraId="037289EE">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rPr>
                    <w:t>项目生产不涉及煤炭消耗。</w:t>
                  </w:r>
                </w:p>
              </w:tc>
              <w:tc>
                <w:tcPr>
                  <w:tcW w:w="484" w:type="pct"/>
                  <w:tcBorders>
                    <w:tl2br w:val="nil"/>
                    <w:tr2bl w:val="nil"/>
                  </w:tcBorders>
                  <w:noWrap w:val="0"/>
                  <w:vAlign w:val="center"/>
                </w:tcPr>
                <w:p w14:paraId="296488E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5D68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D16E0F8">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5599AC2C">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优化货物运输方式。优化交通运输结构，大力发展铁港联运，基本形成大宗货物和集装箱中长距离运输以铁路、水路或管道为主的格局。</w:t>
                  </w:r>
                </w:p>
              </w:tc>
              <w:tc>
                <w:tcPr>
                  <w:tcW w:w="1311" w:type="pct"/>
                  <w:tcBorders>
                    <w:tl2br w:val="nil"/>
                    <w:tr2bl w:val="nil"/>
                  </w:tcBorders>
                  <w:noWrap w:val="0"/>
                  <w:vAlign w:val="center"/>
                </w:tcPr>
                <w:p w14:paraId="5561E2D5">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项目所用原辅材料用量较少，不属于大宗物料，货物运输方式简单、运输距离较短，符合要求。</w:t>
                  </w:r>
                </w:p>
              </w:tc>
              <w:tc>
                <w:tcPr>
                  <w:tcW w:w="484" w:type="pct"/>
                  <w:tcBorders>
                    <w:tl2br w:val="nil"/>
                    <w:tr2bl w:val="nil"/>
                  </w:tcBorders>
                  <w:noWrap w:val="0"/>
                  <w:vAlign w:val="center"/>
                </w:tcPr>
                <w:p w14:paraId="5D85EF37">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2464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2D75F648">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碧水保卫战行动计划</w:t>
                  </w:r>
                </w:p>
              </w:tc>
              <w:tc>
                <w:tcPr>
                  <w:tcW w:w="2701" w:type="pct"/>
                  <w:tcBorders>
                    <w:tl2br w:val="nil"/>
                    <w:tr2bl w:val="nil"/>
                  </w:tcBorders>
                  <w:noWrap w:val="0"/>
                  <w:vAlign w:val="center"/>
                </w:tcPr>
                <w:p w14:paraId="250BA1E7">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精准治理工业企业污染。继续推进化工、有色金属、农副食品加工、印染、制革、原料药制造、电镀、冶金等行业退城入园，提高工业园区集聚水平。指导工业园区对污水实施科学收集、分类处理，梯级循环利用工业废水。</w:t>
                  </w:r>
                </w:p>
              </w:tc>
              <w:tc>
                <w:tcPr>
                  <w:tcW w:w="1311" w:type="pct"/>
                  <w:tcBorders>
                    <w:tl2br w:val="nil"/>
                    <w:tr2bl w:val="nil"/>
                  </w:tcBorders>
                  <w:noWrap w:val="0"/>
                  <w:vAlign w:val="center"/>
                </w:tcPr>
                <w:p w14:paraId="1D63F5F5">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项目运营期间无废水外排，不会对周边水环境产生影响。</w:t>
                  </w:r>
                </w:p>
              </w:tc>
              <w:tc>
                <w:tcPr>
                  <w:tcW w:w="484" w:type="pct"/>
                  <w:tcBorders>
                    <w:tl2br w:val="nil"/>
                    <w:tr2bl w:val="nil"/>
                  </w:tcBorders>
                  <w:noWrap w:val="0"/>
                  <w:vAlign w:val="center"/>
                </w:tcPr>
                <w:p w14:paraId="43697CF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296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6FA5A6DB">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25EFEEDF">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开展区域再生水循环利用。加强工业节水，2025年年底前，全省高耗水工业企业节水型企业达标率达到50%，全省创建50家节水标杆企业和10家节水标杆园区。</w:t>
                  </w:r>
                </w:p>
              </w:tc>
              <w:tc>
                <w:tcPr>
                  <w:tcW w:w="1311" w:type="pct"/>
                  <w:tcBorders>
                    <w:tl2br w:val="nil"/>
                    <w:tr2bl w:val="nil"/>
                  </w:tcBorders>
                  <w:noWrap w:val="0"/>
                  <w:vAlign w:val="center"/>
                </w:tcPr>
                <w:p w14:paraId="5CED4965">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用水量较少，运营期无废水外排。</w:t>
                  </w:r>
                </w:p>
              </w:tc>
              <w:tc>
                <w:tcPr>
                  <w:tcW w:w="484" w:type="pct"/>
                  <w:tcBorders>
                    <w:tl2br w:val="nil"/>
                    <w:tr2bl w:val="nil"/>
                  </w:tcBorders>
                  <w:noWrap w:val="0"/>
                  <w:vAlign w:val="center"/>
                </w:tcPr>
                <w:p w14:paraId="6DF3A184">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3453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09B26BF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净土保卫战行动计划</w:t>
                  </w:r>
                </w:p>
              </w:tc>
              <w:tc>
                <w:tcPr>
                  <w:tcW w:w="2701" w:type="pct"/>
                  <w:tcBorders>
                    <w:tl2br w:val="nil"/>
                    <w:tr2bl w:val="nil"/>
                  </w:tcBorders>
                  <w:noWrap w:val="0"/>
                  <w:vAlign w:val="center"/>
                </w:tcPr>
                <w:p w14:paraId="2646D7B0">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提升重金属污染防控水平。完善全口径涉重金属行业企业清单，依法依规纳入重点排污单位名录。推动实施一批重金属减排工程，持续减少重金属污染物排放。</w:t>
                  </w:r>
                </w:p>
              </w:tc>
              <w:tc>
                <w:tcPr>
                  <w:tcW w:w="1311" w:type="pct"/>
                  <w:tcBorders>
                    <w:tl2br w:val="nil"/>
                    <w:tr2bl w:val="nil"/>
                  </w:tcBorders>
                  <w:noWrap w:val="0"/>
                  <w:vAlign w:val="center"/>
                </w:tcPr>
                <w:p w14:paraId="34C201B2">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不涉重金属排放。</w:t>
                  </w:r>
                </w:p>
              </w:tc>
              <w:tc>
                <w:tcPr>
                  <w:tcW w:w="484" w:type="pct"/>
                  <w:tcBorders>
                    <w:tl2br w:val="nil"/>
                    <w:tr2bl w:val="nil"/>
                  </w:tcBorders>
                  <w:noWrap w:val="0"/>
                  <w:vAlign w:val="center"/>
                </w:tcPr>
                <w:p w14:paraId="2A9AF7E3">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r w14:paraId="3781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63CA7C6A">
                  <w:pPr>
                    <w:spacing w:line="240" w:lineRule="auto"/>
                    <w:jc w:val="center"/>
                    <w:rPr>
                      <w:rFonts w:hint="default" w:ascii="Times New Roman" w:hAnsi="Times New Roman" w:eastAsia="宋体" w:cs="Times New Roman"/>
                      <w:color w:val="auto"/>
                      <w:spacing w:val="0"/>
                      <w:sz w:val="21"/>
                      <w:szCs w:val="21"/>
                      <w:highlight w:val="none"/>
                      <w:lang w:val="en-US" w:eastAsia="zh-CN"/>
                    </w:rPr>
                  </w:pPr>
                </w:p>
              </w:tc>
              <w:tc>
                <w:tcPr>
                  <w:tcW w:w="2701" w:type="pct"/>
                  <w:tcBorders>
                    <w:tl2br w:val="nil"/>
                    <w:tr2bl w:val="nil"/>
                  </w:tcBorders>
                  <w:noWrap w:val="0"/>
                  <w:vAlign w:val="center"/>
                </w:tcPr>
                <w:p w14:paraId="427ACBBE">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加强固体废物环境管理。开展非正规固体废物堆存场所排查整治。构建及污水、垃圾、固废、危废、医废处理处置设施和坚持监管能力于一体的环境基础设施体系，形成由城市向建制镇和乡村延伸覆盖的环境基础设施网络。</w:t>
                  </w:r>
                </w:p>
              </w:tc>
              <w:tc>
                <w:tcPr>
                  <w:tcW w:w="1311" w:type="pct"/>
                  <w:tcBorders>
                    <w:tl2br w:val="nil"/>
                    <w:tr2bl w:val="nil"/>
                  </w:tcBorders>
                  <w:noWrap w:val="0"/>
                  <w:vAlign w:val="center"/>
                </w:tcPr>
                <w:p w14:paraId="6446C1E6">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产生的固体废物分类收集，分别处理。</w:t>
                  </w:r>
                </w:p>
              </w:tc>
              <w:tc>
                <w:tcPr>
                  <w:tcW w:w="484" w:type="pct"/>
                  <w:tcBorders>
                    <w:tl2br w:val="nil"/>
                    <w:tr2bl w:val="nil"/>
                  </w:tcBorders>
                  <w:noWrap w:val="0"/>
                  <w:vAlign w:val="center"/>
                </w:tcPr>
                <w:p w14:paraId="533EC1A7">
                  <w:pPr>
                    <w:spacing w:line="240" w:lineRule="auto"/>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符合</w:t>
                  </w:r>
                </w:p>
              </w:tc>
            </w:tr>
          </w:tbl>
          <w:p w14:paraId="71AD75C9">
            <w:pPr>
              <w:numPr>
                <w:ilvl w:val="0"/>
                <w:numId w:val="4"/>
              </w:numPr>
              <w:spacing w:line="360" w:lineRule="auto"/>
              <w:ind w:left="0" w:firstLine="454"/>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与《济宁市“十四五”生态环境保护规划》符合性分析</w:t>
            </w:r>
          </w:p>
          <w:p w14:paraId="5CAF02BD">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与《济宁市“十四五”生态环境保护规划》符合性分析</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1342"/>
              <w:gridCol w:w="717"/>
            </w:tblGrid>
            <w:tr w14:paraId="2EF6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5EE2E3CC">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文件要求</w:t>
                  </w:r>
                </w:p>
              </w:tc>
              <w:tc>
                <w:tcPr>
                  <w:tcW w:w="884" w:type="pct"/>
                  <w:tcBorders>
                    <w:tl2br w:val="nil"/>
                    <w:tr2bl w:val="nil"/>
                  </w:tcBorders>
                  <w:noWrap w:val="0"/>
                  <w:vAlign w:val="center"/>
                </w:tcPr>
                <w:p w14:paraId="2FAB2989">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本项目情况</w:t>
                  </w:r>
                </w:p>
              </w:tc>
              <w:tc>
                <w:tcPr>
                  <w:tcW w:w="472" w:type="pct"/>
                  <w:tcBorders>
                    <w:tl2br w:val="nil"/>
                    <w:tr2bl w:val="nil"/>
                  </w:tcBorders>
                  <w:noWrap w:val="0"/>
                  <w:vAlign w:val="center"/>
                </w:tcPr>
                <w:p w14:paraId="5A651E74">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4C6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78DB897B">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p>
              </w:tc>
              <w:tc>
                <w:tcPr>
                  <w:tcW w:w="884" w:type="pct"/>
                  <w:tcBorders>
                    <w:tl2br w:val="nil"/>
                    <w:tr2bl w:val="nil"/>
                  </w:tcBorders>
                  <w:noWrap w:val="0"/>
                  <w:vAlign w:val="center"/>
                </w:tcPr>
                <w:p w14:paraId="02C55B1E">
                  <w:pPr>
                    <w:keepNext w:val="0"/>
                    <w:keepLines w:val="0"/>
                    <w:pageBreakBefore w:val="0"/>
                    <w:widowControl/>
                    <w:kinsoku/>
                    <w:wordWrap w:val="0"/>
                    <w:overflowPunct/>
                    <w:topLinePunct w:val="0"/>
                    <w:autoSpaceDE/>
                    <w:autoSpaceDN/>
                    <w:bidi w:val="0"/>
                    <w:snapToGrid w:val="0"/>
                    <w:jc w:val="both"/>
                    <w:textAlignment w:val="auto"/>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bCs/>
                      <w:color w:val="auto"/>
                      <w:spacing w:val="0"/>
                      <w:sz w:val="21"/>
                      <w:szCs w:val="21"/>
                      <w:lang w:val="en-US" w:eastAsia="zh-CN"/>
                    </w:rPr>
                    <w:t>本项目符合嘉祥国土空间总体规划，满足区域“三线一单”生态环境分区管控要求。</w:t>
                  </w:r>
                </w:p>
              </w:tc>
              <w:tc>
                <w:tcPr>
                  <w:tcW w:w="472" w:type="pct"/>
                  <w:tcBorders>
                    <w:tl2br w:val="nil"/>
                    <w:tr2bl w:val="nil"/>
                  </w:tcBorders>
                  <w:noWrap w:val="0"/>
                  <w:vAlign w:val="center"/>
                </w:tcPr>
                <w:p w14:paraId="283DE0B4">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11C5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5E0FFBC5">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坚决遏制“两高”项目盲目发展。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p>
              </w:tc>
              <w:tc>
                <w:tcPr>
                  <w:tcW w:w="884" w:type="pct"/>
                  <w:tcBorders>
                    <w:tl2br w:val="nil"/>
                    <w:tr2bl w:val="nil"/>
                  </w:tcBorders>
                  <w:noWrap w:val="0"/>
                  <w:vAlign w:val="center"/>
                </w:tcPr>
                <w:p w14:paraId="10FCA15E">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本项目不属于“两高”行业范围</w:t>
                  </w:r>
                  <w:r>
                    <w:rPr>
                      <w:rFonts w:hint="default" w:ascii="Times New Roman" w:hAnsi="Times New Roman" w:eastAsia="宋体" w:cs="Times New Roman"/>
                      <w:color w:val="auto"/>
                      <w:spacing w:val="0"/>
                      <w:sz w:val="21"/>
                      <w:szCs w:val="21"/>
                      <w:lang w:eastAsia="zh-CN"/>
                    </w:rPr>
                    <w:t>。</w:t>
                  </w:r>
                </w:p>
              </w:tc>
              <w:tc>
                <w:tcPr>
                  <w:tcW w:w="472" w:type="pct"/>
                  <w:tcBorders>
                    <w:tl2br w:val="nil"/>
                    <w:tr2bl w:val="nil"/>
                  </w:tcBorders>
                  <w:noWrap w:val="0"/>
                  <w:vAlign w:val="center"/>
                </w:tcPr>
                <w:p w14:paraId="7264D1E6">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5937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0F6806B4">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坚决淘汰落后低效产能。严格落实产业结构调整指导目录，对“淘汰类”工艺和装备全部淘汰出清。精准聚焦煤电、水泥、轮胎、煤炭、化工、焦化等6个重点行业，加快淘汰低效落后产能。进一步健全并严格落实环保、安全、技术、能耗、效益标准，制定实施方案，重点围绕全省确定的再生橡胶、废旧塑料再生、石灰、石膏等行业，适当扩大产业结构调整行业范围，分类组织实施转移、压减、整合、关停任务，推动低效落后产能退出。巩固砖瓦行业整合治理成效。</w:t>
                  </w:r>
                </w:p>
              </w:tc>
              <w:tc>
                <w:tcPr>
                  <w:tcW w:w="884" w:type="pct"/>
                  <w:tcBorders>
                    <w:tl2br w:val="nil"/>
                    <w:tr2bl w:val="nil"/>
                  </w:tcBorders>
                  <w:noWrap w:val="0"/>
                  <w:vAlign w:val="center"/>
                </w:tcPr>
                <w:p w14:paraId="2ED701AE">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w:t>
                  </w:r>
                  <w:r>
                    <w:rPr>
                      <w:rFonts w:hint="default" w:ascii="Times New Roman" w:hAnsi="Times New Roman" w:eastAsia="宋体" w:cs="Times New Roman"/>
                      <w:color w:val="auto"/>
                      <w:spacing w:val="0"/>
                      <w:sz w:val="21"/>
                      <w:szCs w:val="21"/>
                      <w:lang w:val="en-US" w:eastAsia="zh-CN"/>
                    </w:rPr>
                    <w:t>符合国家产业政策要求，为允许建设项目，</w:t>
                  </w:r>
                  <w:r>
                    <w:rPr>
                      <w:rFonts w:hint="default" w:ascii="Times New Roman" w:hAnsi="Times New Roman" w:eastAsia="宋体" w:cs="Times New Roman"/>
                      <w:color w:val="auto"/>
                      <w:spacing w:val="0"/>
                      <w:sz w:val="21"/>
                      <w:szCs w:val="21"/>
                    </w:rPr>
                    <w:t>不属于</w:t>
                  </w:r>
                  <w:r>
                    <w:rPr>
                      <w:rFonts w:hint="default" w:ascii="Times New Roman" w:hAnsi="Times New Roman" w:eastAsia="宋体" w:cs="Times New Roman"/>
                      <w:color w:val="auto"/>
                      <w:spacing w:val="0"/>
                      <w:sz w:val="21"/>
                      <w:szCs w:val="21"/>
                      <w:lang w:val="en-US" w:eastAsia="zh-CN"/>
                    </w:rPr>
                    <w:t>落后低效产能项目</w:t>
                  </w:r>
                  <w:r>
                    <w:rPr>
                      <w:rFonts w:hint="default" w:ascii="Times New Roman" w:hAnsi="Times New Roman" w:eastAsia="宋体" w:cs="Times New Roman"/>
                      <w:color w:val="auto"/>
                      <w:spacing w:val="0"/>
                      <w:sz w:val="21"/>
                      <w:szCs w:val="21"/>
                      <w:lang w:eastAsia="zh-CN"/>
                    </w:rPr>
                    <w:t>。</w:t>
                  </w:r>
                </w:p>
              </w:tc>
              <w:tc>
                <w:tcPr>
                  <w:tcW w:w="472" w:type="pct"/>
                  <w:tcBorders>
                    <w:tl2br w:val="nil"/>
                    <w:tr2bl w:val="nil"/>
                  </w:tcBorders>
                  <w:noWrap w:val="0"/>
                  <w:vAlign w:val="center"/>
                </w:tcPr>
                <w:p w14:paraId="378639E8">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C4C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3642" w:type="pct"/>
                  <w:tcBorders>
                    <w:tl2br w:val="nil"/>
                    <w:tr2bl w:val="nil"/>
                  </w:tcBorders>
                  <w:noWrap w:val="0"/>
                  <w:vAlign w:val="center"/>
                </w:tcPr>
                <w:p w14:paraId="351E6C77">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保管家”服务，提供定制化、全产业链的第三方环保服务，实现园区污水精细化、专业化管理。推动开展有毒有害以及难降解废水治理试点</w:t>
                  </w:r>
                  <w:r>
                    <w:rPr>
                      <w:rFonts w:hint="default" w:ascii="Times New Roman" w:hAnsi="Times New Roman" w:eastAsia="宋体" w:cs="Times New Roman"/>
                      <w:color w:val="auto"/>
                      <w:spacing w:val="0"/>
                      <w:sz w:val="21"/>
                      <w:szCs w:val="21"/>
                      <w:lang w:eastAsia="zh-CN"/>
                    </w:rPr>
                    <w:t>。</w:t>
                  </w:r>
                </w:p>
              </w:tc>
              <w:tc>
                <w:tcPr>
                  <w:tcW w:w="884" w:type="pct"/>
                  <w:tcBorders>
                    <w:tl2br w:val="nil"/>
                    <w:tr2bl w:val="nil"/>
                  </w:tcBorders>
                  <w:noWrap w:val="0"/>
                  <w:vAlign w:val="center"/>
                </w:tcPr>
                <w:p w14:paraId="4A6454A6">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highlight w:val="none"/>
                    </w:rPr>
                    <w:t>本</w:t>
                  </w:r>
                  <w:r>
                    <w:rPr>
                      <w:rFonts w:hint="default" w:ascii="Times New Roman" w:hAnsi="Times New Roman" w:eastAsia="宋体" w:cs="Times New Roman"/>
                      <w:color w:val="auto"/>
                      <w:spacing w:val="0"/>
                      <w:sz w:val="21"/>
                      <w:szCs w:val="21"/>
                      <w:highlight w:val="none"/>
                      <w:lang w:val="en-US" w:eastAsia="zh-CN"/>
                    </w:rPr>
                    <w:t>项目</w:t>
                  </w:r>
                  <w:r>
                    <w:rPr>
                      <w:rFonts w:hint="default" w:ascii="Times New Roman" w:hAnsi="Times New Roman" w:eastAsia="宋体" w:cs="Times New Roman"/>
                      <w:color w:val="auto"/>
                      <w:spacing w:val="0"/>
                      <w:sz w:val="21"/>
                      <w:szCs w:val="21"/>
                      <w:highlight w:val="none"/>
                    </w:rPr>
                    <w:t>不属于高耗水、高污染项目</w:t>
                  </w:r>
                  <w:r>
                    <w:rPr>
                      <w:rFonts w:hint="default" w:ascii="Times New Roman" w:hAnsi="Times New Roman" w:eastAsia="宋体" w:cs="Times New Roman"/>
                      <w:color w:val="auto"/>
                      <w:spacing w:val="0"/>
                      <w:sz w:val="21"/>
                      <w:szCs w:val="21"/>
                      <w:highlight w:val="none"/>
                      <w:lang w:eastAsia="zh-CN"/>
                    </w:rPr>
                    <w:t>。</w:t>
                  </w:r>
                </w:p>
              </w:tc>
              <w:tc>
                <w:tcPr>
                  <w:tcW w:w="472" w:type="pct"/>
                  <w:tcBorders>
                    <w:tl2br w:val="nil"/>
                    <w:tr2bl w:val="nil"/>
                  </w:tcBorders>
                  <w:noWrap w:val="0"/>
                  <w:vAlign w:val="center"/>
                </w:tcPr>
                <w:p w14:paraId="23825548">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427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42" w:type="pct"/>
                  <w:tcBorders>
                    <w:tl2br w:val="nil"/>
                    <w:tr2bl w:val="nil"/>
                  </w:tcBorders>
                  <w:noWrap w:val="0"/>
                  <w:vAlign w:val="center"/>
                </w:tcPr>
                <w:p w14:paraId="3992C671">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884" w:type="pct"/>
                  <w:tcBorders>
                    <w:tl2br w:val="nil"/>
                    <w:tr2bl w:val="nil"/>
                  </w:tcBorders>
                  <w:noWrap w:val="0"/>
                  <w:vAlign w:val="center"/>
                </w:tcPr>
                <w:p w14:paraId="175C1543">
                  <w:pPr>
                    <w:keepNext w:val="0"/>
                    <w:keepLines w:val="0"/>
                    <w:pageBreakBefore w:val="0"/>
                    <w:kinsoku/>
                    <w:overflowPunct/>
                    <w:topLinePunct w:val="0"/>
                    <w:autoSpaceDE/>
                    <w:autoSpaceDN/>
                    <w:bidi w:val="0"/>
                    <w:adjustRightInd w:val="0"/>
                    <w:snapToGrid w:val="0"/>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本项目污染物排放</w:t>
                  </w:r>
                  <w:r>
                    <w:rPr>
                      <w:rFonts w:hint="default" w:ascii="Times New Roman" w:hAnsi="Times New Roman" w:eastAsia="宋体" w:cs="Times New Roman"/>
                      <w:bCs/>
                      <w:color w:val="auto"/>
                      <w:spacing w:val="0"/>
                      <w:sz w:val="21"/>
                      <w:szCs w:val="21"/>
                      <w:highlight w:val="none"/>
                      <w:lang w:val="en-US" w:eastAsia="zh-CN"/>
                    </w:rPr>
                    <w:t>严格执行相关排放标准，落实污染物排放总量控制制度。</w:t>
                  </w:r>
                </w:p>
              </w:tc>
              <w:tc>
                <w:tcPr>
                  <w:tcW w:w="472" w:type="pct"/>
                  <w:tcBorders>
                    <w:tl2br w:val="nil"/>
                    <w:tr2bl w:val="nil"/>
                  </w:tcBorders>
                  <w:noWrap w:val="0"/>
                  <w:vAlign w:val="center"/>
                </w:tcPr>
                <w:p w14:paraId="775A0656">
                  <w:pPr>
                    <w:keepNext w:val="0"/>
                    <w:keepLines w:val="0"/>
                    <w:pageBreakBefore w:val="0"/>
                    <w:kinsoku/>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符合</w:t>
                  </w:r>
                </w:p>
              </w:tc>
            </w:tr>
          </w:tbl>
          <w:p w14:paraId="37390519">
            <w:pPr>
              <w:numPr>
                <w:ilvl w:val="0"/>
                <w:numId w:val="4"/>
              </w:numPr>
              <w:spacing w:line="360" w:lineRule="auto"/>
              <w:ind w:left="0" w:firstLine="454"/>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与《关于印发市直部门大气污染治理技术导则（第五版）的通知》（济气综治办发[2019]44号）的符合性分析</w:t>
            </w:r>
          </w:p>
          <w:p w14:paraId="45B0CEAC">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与济气综治办发[2019]44号文的符合情况</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902"/>
              <w:gridCol w:w="1670"/>
              <w:gridCol w:w="483"/>
            </w:tblGrid>
            <w:tr w14:paraId="2546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tcBorders>
                    <w:tl2br w:val="nil"/>
                    <w:tr2bl w:val="nil"/>
                  </w:tcBorders>
                  <w:noWrap/>
                  <w:vAlign w:val="center"/>
                </w:tcPr>
                <w:p w14:paraId="712156F6">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分类</w:t>
                  </w:r>
                </w:p>
              </w:tc>
              <w:tc>
                <w:tcPr>
                  <w:tcW w:w="3229" w:type="pct"/>
                  <w:tcBorders>
                    <w:tl2br w:val="nil"/>
                    <w:tr2bl w:val="nil"/>
                  </w:tcBorders>
                  <w:noWrap/>
                  <w:vAlign w:val="center"/>
                </w:tcPr>
                <w:p w14:paraId="783D7C59">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文件要求</w:t>
                  </w:r>
                </w:p>
              </w:tc>
              <w:tc>
                <w:tcPr>
                  <w:tcW w:w="1100" w:type="pct"/>
                  <w:tcBorders>
                    <w:tl2br w:val="nil"/>
                    <w:tr2bl w:val="nil"/>
                  </w:tcBorders>
                  <w:noWrap/>
                  <w:vAlign w:val="center"/>
                </w:tcPr>
                <w:p w14:paraId="79058FDC">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本项目情况</w:t>
                  </w:r>
                </w:p>
              </w:tc>
              <w:tc>
                <w:tcPr>
                  <w:tcW w:w="318" w:type="pct"/>
                  <w:tcBorders>
                    <w:tl2br w:val="nil"/>
                    <w:tr2bl w:val="nil"/>
                  </w:tcBorders>
                  <w:noWrap/>
                  <w:vAlign w:val="center"/>
                </w:tcPr>
                <w:p w14:paraId="0DBDC0D5">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kern w:val="2"/>
                      <w:sz w:val="21"/>
                      <w:szCs w:val="21"/>
                    </w:rPr>
                    <w:t>符合性</w:t>
                  </w:r>
                </w:p>
              </w:tc>
            </w:tr>
            <w:tr w14:paraId="6ACB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2" w:type="pct"/>
                  <w:tcBorders>
                    <w:tl2br w:val="nil"/>
                    <w:tr2bl w:val="nil"/>
                  </w:tcBorders>
                  <w:noWrap/>
                  <w:vAlign w:val="center"/>
                </w:tcPr>
                <w:p w14:paraId="64961298">
                  <w:pPr>
                    <w:pStyle w:val="37"/>
                    <w:adjustRightInd w:val="0"/>
                    <w:snapToGrid w:val="0"/>
                    <w:spacing w:before="0" w:after="0" w:line="180" w:lineRule="atLeast"/>
                    <w:ind w:left="0" w:leftChars="0"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道路防尘技术标准</w:t>
                  </w:r>
                </w:p>
              </w:tc>
              <w:tc>
                <w:tcPr>
                  <w:tcW w:w="3229" w:type="pct"/>
                  <w:tcBorders>
                    <w:tl2br w:val="nil"/>
                    <w:tr2bl w:val="nil"/>
                  </w:tcBorders>
                  <w:noWrap/>
                  <w:vAlign w:val="center"/>
                </w:tcPr>
                <w:p w14:paraId="4AA7C01A">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进出堆场的道路必须全部硬化。进出堆场的道路必须配备清扫设施、洒水车或其他喷洒设施。清扫及洒水频率根据具体情况确定，原则上每天湿式清扫不得少于2次，洒水不得少于4次。干燥、大风天气时要加大清扫、洒水频率，以保持路面清洁，不产生扬尘为目标。</w:t>
                  </w:r>
                </w:p>
              </w:tc>
              <w:tc>
                <w:tcPr>
                  <w:tcW w:w="1100" w:type="pct"/>
                  <w:tcBorders>
                    <w:tl2br w:val="nil"/>
                    <w:tr2bl w:val="nil"/>
                  </w:tcBorders>
                  <w:noWrap/>
                  <w:vAlign w:val="center"/>
                </w:tcPr>
                <w:p w14:paraId="75FCABA4">
                  <w:pPr>
                    <w:pStyle w:val="37"/>
                    <w:adjustRightInd w:val="0"/>
                    <w:snapToGrid w:val="0"/>
                    <w:spacing w:before="0" w:after="0" w:line="180" w:lineRule="atLeast"/>
                    <w:ind w:left="0" w:leftChars="0" w:firstLine="0" w:firstLineChars="0"/>
                    <w:jc w:val="left"/>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0000FF"/>
                      <w:sz w:val="21"/>
                      <w:szCs w:val="21"/>
                    </w:rPr>
                    <w:t>厂区道路全部硬化，并且安排专人负责洒水，制定洒水清扫制度。</w:t>
                  </w:r>
                </w:p>
              </w:tc>
              <w:tc>
                <w:tcPr>
                  <w:tcW w:w="318" w:type="pct"/>
                  <w:tcBorders>
                    <w:tl2br w:val="nil"/>
                    <w:tr2bl w:val="nil"/>
                  </w:tcBorders>
                  <w:noWrap/>
                  <w:vAlign w:val="center"/>
                </w:tcPr>
                <w:p w14:paraId="4B720C3C">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符合</w:t>
                  </w:r>
                </w:p>
              </w:tc>
            </w:tr>
            <w:tr w14:paraId="1AFD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tcBorders>
                    <w:tl2br w:val="nil"/>
                    <w:tr2bl w:val="nil"/>
                  </w:tcBorders>
                  <w:noWrap/>
                  <w:vAlign w:val="center"/>
                </w:tcPr>
                <w:p w14:paraId="0CF69A67">
                  <w:pPr>
                    <w:pStyle w:val="37"/>
                    <w:adjustRightInd w:val="0"/>
                    <w:snapToGrid w:val="0"/>
                    <w:spacing w:before="0" w:after="0" w:line="180" w:lineRule="atLeast"/>
                    <w:ind w:left="0" w:leftChars="0"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堆场防尘技术标准</w:t>
                  </w:r>
                </w:p>
              </w:tc>
              <w:tc>
                <w:tcPr>
                  <w:tcW w:w="3229" w:type="pct"/>
                  <w:tcBorders>
                    <w:tl2br w:val="nil"/>
                    <w:tr2bl w:val="nil"/>
                  </w:tcBorders>
                  <w:noWrap/>
                  <w:vAlign w:val="center"/>
                </w:tcPr>
                <w:p w14:paraId="1BBC345D">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6.1堆场地面必须全部硬化。</w:t>
                  </w:r>
                </w:p>
                <w:p w14:paraId="0CE29273">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6.2贮存易产生扬尘</w:t>
                  </w:r>
                  <w:r>
                    <w:rPr>
                      <w:rFonts w:hint="eastAsia" w:ascii="Times New Roman" w:hAnsi="Times New Roman" w:eastAsia="宋体" w:cs="Times New Roman"/>
                      <w:color w:val="auto"/>
                      <w:sz w:val="21"/>
                      <w:szCs w:val="21"/>
                      <w:lang w:eastAsia="zh-CN"/>
                    </w:rPr>
                    <w:t>的</w:t>
                  </w:r>
                  <w:r>
                    <w:rPr>
                      <w:rFonts w:hint="default" w:ascii="Times New Roman" w:hAnsi="Times New Roman" w:eastAsia="宋体" w:cs="Times New Roman"/>
                      <w:color w:val="auto"/>
                      <w:sz w:val="21"/>
                      <w:szCs w:val="21"/>
                    </w:rPr>
                    <w:t>各类粉状、粒状、块状物料及燃料堆场要进行封闭式改造，全部密闭储存。</w:t>
                  </w:r>
                </w:p>
                <w:p w14:paraId="0AD4F06E">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6.3暂时不能密闭的应当设置严密围挡。设置实体墙围挡的，墙高不低于堆放物高度；设置防风抑尘网的应符合下列规定：</w:t>
                  </w:r>
                </w:p>
                <w:p w14:paraId="551A4489">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6.3.1除留出用于装卸的专用通道外，堆场周围必须全部建设闭合的防风抑尘网。</w:t>
                  </w:r>
                </w:p>
                <w:p w14:paraId="52CF7923">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6.3.2防风抑尘网高度应根据堆垛高度确定，原则上应高于堆垛至少2米。</w:t>
                  </w:r>
                </w:p>
                <w:p w14:paraId="5FD426AB">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6.3.3防风抑尘网必须设置基础，确保牢固。</w:t>
                  </w:r>
                </w:p>
                <w:p w14:paraId="063DB679">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6.3.4防风抑尘网板材必须是专业厂家生产的合格产品，能够达到防风抑尘要求。</w:t>
                  </w:r>
                </w:p>
                <w:p w14:paraId="78228B62">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6.3.5除正在装卸的作业面外，对堆存的易扬尘物料必须全部覆盖，覆盖布（网）要用重物压实。覆盖布（网）必须是合格产品，要有足够的密度、强度、韧度，不能有明显破损。</w:t>
                  </w:r>
                </w:p>
                <w:p w14:paraId="0C2583CD">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6.4适合喷淋的物料堆场应设置固定式或移动式喷淋设施。</w:t>
                  </w:r>
                </w:p>
              </w:tc>
              <w:tc>
                <w:tcPr>
                  <w:tcW w:w="1100" w:type="pct"/>
                  <w:tcBorders>
                    <w:tl2br w:val="nil"/>
                    <w:tr2bl w:val="nil"/>
                  </w:tcBorders>
                  <w:noWrap/>
                  <w:vAlign w:val="center"/>
                </w:tcPr>
                <w:p w14:paraId="450C6262">
                  <w:pPr>
                    <w:pStyle w:val="37"/>
                    <w:adjustRightInd w:val="0"/>
                    <w:snapToGrid w:val="0"/>
                    <w:spacing w:before="0" w:after="0" w:line="180" w:lineRule="atLeast"/>
                    <w:ind w:left="0" w:leftChars="0" w:firstLine="0" w:firstLineChars="0"/>
                    <w:jc w:val="both"/>
                    <w:rPr>
                      <w:rFonts w:hint="default" w:ascii="Times New Roman" w:hAnsi="Times New Roman" w:eastAsia="宋体" w:cs="Times New Roman"/>
                      <w:color w:val="0000FF"/>
                      <w:spacing w:val="0"/>
                      <w:sz w:val="21"/>
                      <w:szCs w:val="21"/>
                    </w:rPr>
                  </w:pPr>
                  <w:r>
                    <w:rPr>
                      <w:rFonts w:hint="default" w:ascii="Times New Roman" w:hAnsi="Times New Roman" w:eastAsia="宋体" w:cs="Times New Roman"/>
                      <w:color w:val="0000FF"/>
                      <w:sz w:val="21"/>
                      <w:szCs w:val="21"/>
                    </w:rPr>
                    <w:t>车间堆场地面全部硬化；物料全部存放于封闭式生产车间内，并采用喷淋措施定期洒水降尘。</w:t>
                  </w:r>
                </w:p>
              </w:tc>
              <w:tc>
                <w:tcPr>
                  <w:tcW w:w="318" w:type="pct"/>
                  <w:tcBorders>
                    <w:tl2br w:val="nil"/>
                    <w:tr2bl w:val="nil"/>
                  </w:tcBorders>
                  <w:noWrap/>
                  <w:vAlign w:val="center"/>
                </w:tcPr>
                <w:p w14:paraId="1C2CADB6">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rPr>
                  </w:pPr>
                  <w:r>
                    <w:rPr>
                      <w:rFonts w:hint="default" w:ascii="Times New Roman" w:hAnsi="Times New Roman" w:eastAsia="宋体" w:cs="Times New Roman"/>
                      <w:color w:val="auto"/>
                      <w:spacing w:val="0"/>
                      <w:sz w:val="21"/>
                      <w:szCs w:val="21"/>
                    </w:rPr>
                    <w:t>符合</w:t>
                  </w:r>
                </w:p>
              </w:tc>
            </w:tr>
            <w:tr w14:paraId="0E46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tcBorders>
                    <w:tl2br w:val="nil"/>
                    <w:tr2bl w:val="nil"/>
                  </w:tcBorders>
                  <w:noWrap/>
                  <w:vAlign w:val="center"/>
                </w:tcPr>
                <w:p w14:paraId="39B76CF1">
                  <w:pPr>
                    <w:pStyle w:val="37"/>
                    <w:adjustRightInd w:val="0"/>
                    <w:snapToGrid w:val="0"/>
                    <w:spacing w:before="0" w:after="0" w:line="180" w:lineRule="atLeast"/>
                    <w:ind w:left="0" w:leftChars="0"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物料输送防尘技术标准</w:t>
                  </w:r>
                </w:p>
              </w:tc>
              <w:tc>
                <w:tcPr>
                  <w:tcW w:w="3229" w:type="pct"/>
                  <w:tcBorders>
                    <w:tl2br w:val="nil"/>
                    <w:tr2bl w:val="nil"/>
                  </w:tcBorders>
                  <w:noWrap/>
                  <w:vAlign w:val="center"/>
                </w:tcPr>
                <w:p w14:paraId="6724AFDF">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7.1物料输送要采用密闭皮带、封闭通廊、管状带式输送机，易起尘物料传输过程要进行喷淋作业，最大限度抑制扬尘污染。</w:t>
                  </w:r>
                </w:p>
                <w:p w14:paraId="01482DB3">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7.2物料运输要采用密闭车厢、真空罐车、气力输送等密闭输送方式。</w:t>
                  </w:r>
                </w:p>
                <w:p w14:paraId="0C357303">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7.3物料在企业内部车辆转运的，装卸、运输过程应采取喷淋、覆盖或其它抑尘措施。使用传输带输送的，传输带、转载点和卸载点应当密闭，不能密闭的应采取抑尘措施。</w:t>
                  </w:r>
                </w:p>
                <w:p w14:paraId="20BFCB08">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7.4进出厂的运输车辆必须采取密闭或全覆盖措施，不得抛洒和泄漏。</w:t>
                  </w:r>
                </w:p>
                <w:p w14:paraId="7B16C087">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7.5物料、产品用车辆运输出厂的企业必须设置洗车合。车辆出厂前应对两侧、底盘、轮胎等进行全方位的冲洗，确保不带尘上路。洗车合应符合以下规定：</w:t>
                  </w:r>
                </w:p>
                <w:p w14:paraId="6729DA0B">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z w:val="21"/>
                      <w:szCs w:val="21"/>
                    </w:rPr>
                    <w:t>7.5.1洗车合规格应满足运输车辆全面清洗要求，原则上洗车台长度不低于6米，宽度不低于4米，喷水高度</w:t>
                  </w:r>
                  <w:r>
                    <w:rPr>
                      <w:rFonts w:hint="default" w:ascii="Times New Roman" w:hAnsi="Times New Roman" w:eastAsia="宋体" w:cs="Times New Roman"/>
                      <w:color w:val="auto"/>
                      <w:sz w:val="21"/>
                      <w:szCs w:val="21"/>
                    </w:rPr>
                    <w:cr/>
                  </w:r>
                  <w:r>
                    <w:rPr>
                      <w:rFonts w:hint="default" w:ascii="Times New Roman" w:hAnsi="Times New Roman" w:eastAsia="宋体" w:cs="Times New Roman"/>
                      <w:color w:val="auto"/>
                      <w:sz w:val="21"/>
                      <w:szCs w:val="21"/>
                    </w:rPr>
                    <w:t>低于1.2米，喷水压力不低于0.4MPa，两侧要有挡板。车辆行驶冲洗过程中时速不高于2公里/小时，以静止洗车为宜。</w:t>
                  </w:r>
                </w:p>
              </w:tc>
              <w:tc>
                <w:tcPr>
                  <w:tcW w:w="1100" w:type="pct"/>
                  <w:tcBorders>
                    <w:tl2br w:val="nil"/>
                    <w:tr2bl w:val="nil"/>
                  </w:tcBorders>
                  <w:noWrap/>
                  <w:vAlign w:val="center"/>
                </w:tcPr>
                <w:p w14:paraId="16082145">
                  <w:pPr>
                    <w:pStyle w:val="37"/>
                    <w:adjustRightInd w:val="0"/>
                    <w:snapToGrid w:val="0"/>
                    <w:spacing w:before="0" w:after="0" w:line="180" w:lineRule="atLeast"/>
                    <w:ind w:left="0" w:leftChars="0" w:firstLine="0" w:firstLineChars="0"/>
                    <w:rPr>
                      <w:rFonts w:hint="default" w:ascii="Times New Roman" w:hAnsi="Times New Roman" w:eastAsia="宋体" w:cs="Times New Roman"/>
                      <w:color w:val="0000FF"/>
                      <w:spacing w:val="0"/>
                      <w:sz w:val="21"/>
                      <w:szCs w:val="21"/>
                    </w:rPr>
                  </w:pPr>
                  <w:r>
                    <w:rPr>
                      <w:rFonts w:hint="default" w:ascii="Times New Roman" w:hAnsi="Times New Roman" w:eastAsia="宋体" w:cs="Times New Roman"/>
                      <w:color w:val="0000FF"/>
                      <w:sz w:val="21"/>
                      <w:szCs w:val="21"/>
                    </w:rPr>
                    <w:t>物料运输车辆全部采用密闭方式，</w:t>
                  </w:r>
                  <w:r>
                    <w:rPr>
                      <w:rFonts w:hint="eastAsia" w:ascii="Times New Roman" w:hAnsi="Times New Roman" w:eastAsia="宋体" w:cs="Times New Roman"/>
                      <w:color w:val="0000FF"/>
                      <w:sz w:val="21"/>
                      <w:szCs w:val="21"/>
                      <w:lang w:val="en-US" w:eastAsia="zh-CN"/>
                    </w:rPr>
                    <w:t>水泥采用罐车运送，</w:t>
                  </w:r>
                  <w:r>
                    <w:rPr>
                      <w:rFonts w:hint="default" w:ascii="Times New Roman" w:hAnsi="Times New Roman" w:eastAsia="宋体" w:cs="Times New Roman"/>
                      <w:color w:val="0000FF"/>
                      <w:sz w:val="21"/>
                      <w:szCs w:val="21"/>
                    </w:rPr>
                    <w:t>并对卸料、装载工序采用喷淋措施，降低粉尘产生量。项目厂区内设置</w:t>
                  </w:r>
                  <w:r>
                    <w:rPr>
                      <w:rFonts w:hint="eastAsia" w:ascii="Times New Roman" w:hAnsi="Times New Roman" w:eastAsia="宋体" w:cs="Times New Roman"/>
                      <w:color w:val="0000FF"/>
                      <w:sz w:val="21"/>
                      <w:szCs w:val="21"/>
                      <w:lang w:val="en-US" w:eastAsia="zh-CN"/>
                    </w:rPr>
                    <w:t>洗车台</w:t>
                  </w:r>
                  <w:r>
                    <w:rPr>
                      <w:rFonts w:hint="default" w:ascii="Times New Roman" w:hAnsi="Times New Roman" w:eastAsia="宋体" w:cs="Times New Roman"/>
                      <w:color w:val="0000FF"/>
                      <w:sz w:val="21"/>
                      <w:szCs w:val="21"/>
                    </w:rPr>
                    <w:t>，对于进出的车辆进行全方位的清洗。</w:t>
                  </w:r>
                </w:p>
              </w:tc>
              <w:tc>
                <w:tcPr>
                  <w:tcW w:w="318" w:type="pct"/>
                  <w:tcBorders>
                    <w:tl2br w:val="nil"/>
                    <w:tr2bl w:val="nil"/>
                  </w:tcBorders>
                  <w:noWrap/>
                  <w:vAlign w:val="center"/>
                </w:tcPr>
                <w:p w14:paraId="4DC794FC">
                  <w:pPr>
                    <w:pStyle w:val="37"/>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bl>
          <w:p w14:paraId="69BD7550">
            <w:pPr>
              <w:numPr>
                <w:ilvl w:val="0"/>
                <w:numId w:val="4"/>
              </w:numPr>
              <w:spacing w:line="360" w:lineRule="auto"/>
              <w:ind w:left="0" w:firstLine="454"/>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《关于山东省空气质量持续改善暨第三轮“四减四增”行动实施方案的通知》（鲁政字[2024]102号）的符合性分析</w:t>
            </w:r>
          </w:p>
          <w:p w14:paraId="0ED3BF61">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《关于山东省空气质量持续改善暨第三轮“四减四增”行动实施方案的通知》的符合性分析</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485"/>
              <w:gridCol w:w="2627"/>
              <w:gridCol w:w="686"/>
            </w:tblGrid>
            <w:tr w14:paraId="4B80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1A8D3DD9">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序号</w:t>
                  </w:r>
                </w:p>
              </w:tc>
              <w:tc>
                <w:tcPr>
                  <w:tcW w:w="2295" w:type="pct"/>
                  <w:tcBorders>
                    <w:tl2br w:val="nil"/>
                    <w:tr2bl w:val="nil"/>
                  </w:tcBorders>
                  <w:noWrap w:val="0"/>
                  <w:vAlign w:val="center"/>
                </w:tcPr>
                <w:p w14:paraId="5C555B41">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通知内容</w:t>
                  </w:r>
                </w:p>
              </w:tc>
              <w:tc>
                <w:tcPr>
                  <w:tcW w:w="1730" w:type="pct"/>
                  <w:tcBorders>
                    <w:tl2br w:val="nil"/>
                    <w:tr2bl w:val="nil"/>
                  </w:tcBorders>
                  <w:noWrap w:val="0"/>
                  <w:vAlign w:val="center"/>
                </w:tcPr>
                <w:p w14:paraId="65DE5E19">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项目情况</w:t>
                  </w:r>
                </w:p>
              </w:tc>
              <w:tc>
                <w:tcPr>
                  <w:tcW w:w="452" w:type="pct"/>
                  <w:tcBorders>
                    <w:tl2br w:val="nil"/>
                    <w:tr2bl w:val="nil"/>
                  </w:tcBorders>
                  <w:noWrap w:val="0"/>
                  <w:vAlign w:val="center"/>
                </w:tcPr>
                <w:p w14:paraId="79299304">
                  <w:pPr>
                    <w:contextualSpacing/>
                    <w:jc w:val="center"/>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符合性</w:t>
                  </w:r>
                </w:p>
              </w:tc>
            </w:tr>
            <w:tr w14:paraId="1709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42A37309">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c>
                <w:tcPr>
                  <w:tcW w:w="2295" w:type="pct"/>
                  <w:tcBorders>
                    <w:tl2br w:val="nil"/>
                    <w:tr2bl w:val="nil"/>
                  </w:tcBorders>
                  <w:noWrap w:val="0"/>
                  <w:vAlign w:val="center"/>
                </w:tcPr>
                <w:p w14:paraId="3DC9E24F">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坚持以习近平新时代中国特色社会主义思想为指导，全面贯彻党的二十大精神，深入践行习近平生态文明思想，认真落实习近平总书记视察山东重要讲话精神，以改善空气质量为核心，以减少重污染天气和解决人民群众身边的突出大气环境问题为重点，以降低PM</w:t>
                  </w:r>
                  <w:r>
                    <w:rPr>
                      <w:rFonts w:hint="default" w:ascii="Times New Roman" w:hAnsi="Times New Roman" w:eastAsia="宋体" w:cs="Times New Roman"/>
                      <w:color w:val="auto"/>
                      <w:spacing w:val="0"/>
                      <w:sz w:val="21"/>
                      <w:szCs w:val="21"/>
                      <w:vertAlign w:val="subscript"/>
                    </w:rPr>
                    <w:t>2.5</w:t>
                  </w:r>
                  <w:r>
                    <w:rPr>
                      <w:rFonts w:hint="default" w:ascii="Times New Roman" w:hAnsi="Times New Roman" w:eastAsia="宋体" w:cs="Times New Roman"/>
                      <w:color w:val="auto"/>
                      <w:spacing w:val="0"/>
                      <w:sz w:val="21"/>
                      <w:szCs w:val="21"/>
                    </w:rPr>
                    <w:t>浓度为主线，扎实推进产业、能源、交通、用地结构绿色低碳转型，持续做好氮氧化物（NOx）和挥发性有机物（VOCs）减排，深入推进高质量发展和高水平保护，实现环境效益、经济效益和社会效益多赢。</w:t>
                  </w:r>
                </w:p>
              </w:tc>
              <w:tc>
                <w:tcPr>
                  <w:tcW w:w="1730" w:type="pct"/>
                  <w:tcBorders>
                    <w:tl2br w:val="nil"/>
                    <w:tr2bl w:val="nil"/>
                  </w:tcBorders>
                  <w:noWrap w:val="0"/>
                  <w:vAlign w:val="center"/>
                </w:tcPr>
                <w:p w14:paraId="706E08A3">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废气污染物主要为颗粒物，采取合理措施处理后达标排放。厂区内车间密闭、料场定期喷淋，控制污染物的产生及排放，促进产业、能源、交通、用地结构绿色低碳转型，深入推进高质量发展和高水平保护，实现环境效益、经济效益和社会效益多赢。</w:t>
                  </w:r>
                </w:p>
              </w:tc>
              <w:tc>
                <w:tcPr>
                  <w:tcW w:w="452" w:type="pct"/>
                  <w:tcBorders>
                    <w:tl2br w:val="nil"/>
                    <w:tr2bl w:val="nil"/>
                  </w:tcBorders>
                  <w:noWrap w:val="0"/>
                  <w:vAlign w:val="center"/>
                </w:tcPr>
                <w:p w14:paraId="2A8CDE89">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24EE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2CDEF7DB">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w:t>
                  </w:r>
                </w:p>
              </w:tc>
              <w:tc>
                <w:tcPr>
                  <w:tcW w:w="2295" w:type="pct"/>
                  <w:tcBorders>
                    <w:tl2br w:val="nil"/>
                    <w:tr2bl w:val="nil"/>
                  </w:tcBorders>
                  <w:noWrap w:val="0"/>
                  <w:vAlign w:val="center"/>
                </w:tcPr>
                <w:p w14:paraId="1D6357D6">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产业结构绿色升级行动：优化含VOCs原辅材料和产品结构。严格控制生产和使用高VOCs含量涂料、油墨、胶粘剂、清洗剂等建设项目，提高低（无）VOCs含量产品比重。实施源头替代工程，加大工业涂装、包装印刷和电子行业低（无）VOCs含量原辅材料替代力度。指导企业积极申报VOCs末端治理豁免。</w:t>
                  </w:r>
                </w:p>
              </w:tc>
              <w:tc>
                <w:tcPr>
                  <w:tcW w:w="1730" w:type="pct"/>
                  <w:tcBorders>
                    <w:tl2br w:val="nil"/>
                    <w:tr2bl w:val="nil"/>
                  </w:tcBorders>
                  <w:noWrap w:val="0"/>
                  <w:vAlign w:val="center"/>
                </w:tcPr>
                <w:p w14:paraId="68FE9DB5">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本项目属于“鼓励类，不涉及VOCs的产生及排放，产品中无限制、淘汰类，可促进产业结构绿色升级行动。</w:t>
                  </w:r>
                </w:p>
              </w:tc>
              <w:tc>
                <w:tcPr>
                  <w:tcW w:w="452" w:type="pct"/>
                  <w:tcBorders>
                    <w:tl2br w:val="nil"/>
                    <w:tr2bl w:val="nil"/>
                  </w:tcBorders>
                  <w:noWrap w:val="0"/>
                  <w:vAlign w:val="center"/>
                </w:tcPr>
                <w:p w14:paraId="2B53A4FC">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56C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4BC188BA">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w:t>
                  </w:r>
                </w:p>
              </w:tc>
              <w:tc>
                <w:tcPr>
                  <w:tcW w:w="2295" w:type="pct"/>
                  <w:tcBorders>
                    <w:tl2br w:val="nil"/>
                    <w:tr2bl w:val="nil"/>
                  </w:tcBorders>
                  <w:noWrap w:val="0"/>
                  <w:vAlign w:val="center"/>
                </w:tcPr>
                <w:p w14:paraId="1E700E0D">
                  <w:pP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能源结构清洁低碳高效发展行动：加快推进能源低碳转型。推进清洁能源倍增行动，到2025年，非化石能源消费比重提高到14%以上，电能占终端能源消费比重达30%以上，新能源和可再生能源发电装机达到1.2亿千瓦以上。持续推进“外电入鲁”。持续增加天然气生产供应，新增天然气优先保障居民生活和清洁取暖需求。严格合理控制煤炭消费总量。</w:t>
                  </w:r>
                </w:p>
              </w:tc>
              <w:tc>
                <w:tcPr>
                  <w:tcW w:w="1730" w:type="pct"/>
                  <w:tcBorders>
                    <w:tl2br w:val="nil"/>
                    <w:tr2bl w:val="nil"/>
                  </w:tcBorders>
                  <w:noWrap w:val="0"/>
                  <w:vAlign w:val="center"/>
                </w:tcPr>
                <w:p w14:paraId="2F030A5C">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本项目不使用煤炭、天然气等能源，高效清洁生产，生产过程中除尘器收尘及水资源均能得到高效集约运用，促进低碳高效发展。</w:t>
                  </w:r>
                </w:p>
              </w:tc>
              <w:tc>
                <w:tcPr>
                  <w:tcW w:w="452" w:type="pct"/>
                  <w:tcBorders>
                    <w:tl2br w:val="nil"/>
                    <w:tr2bl w:val="nil"/>
                  </w:tcBorders>
                  <w:noWrap w:val="0"/>
                  <w:vAlign w:val="center"/>
                </w:tcPr>
                <w:p w14:paraId="4F11716B">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3C30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5E242D74">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w:t>
                  </w:r>
                </w:p>
              </w:tc>
              <w:tc>
                <w:tcPr>
                  <w:tcW w:w="2295" w:type="pct"/>
                  <w:tcBorders>
                    <w:tl2br w:val="nil"/>
                    <w:tr2bl w:val="nil"/>
                  </w:tcBorders>
                  <w:noWrap w:val="0"/>
                  <w:vAlign w:val="center"/>
                </w:tcPr>
                <w:p w14:paraId="201B947A">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交通结构绿色转型行动：强化非道路移动源综合治理。加快推进铁路货场、物流园区、港口、机场、工矿企业内部作业车辆和机械新能源更新改造。推动新能源和清洁能源船舶发展。</w:t>
                  </w:r>
                </w:p>
              </w:tc>
              <w:tc>
                <w:tcPr>
                  <w:tcW w:w="1730" w:type="pct"/>
                  <w:tcBorders>
                    <w:tl2br w:val="nil"/>
                    <w:tr2bl w:val="nil"/>
                  </w:tcBorders>
                  <w:noWrap w:val="0"/>
                  <w:vAlign w:val="center"/>
                </w:tcPr>
                <w:p w14:paraId="2C6A74A1">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本项目涉及的非道路移动源均使用满足国家排放标准的非道路移动车辆进行运输，促进交通结构的绿色转型。</w:t>
                  </w:r>
                </w:p>
              </w:tc>
              <w:tc>
                <w:tcPr>
                  <w:tcW w:w="452" w:type="pct"/>
                  <w:tcBorders>
                    <w:tl2br w:val="nil"/>
                    <w:tr2bl w:val="nil"/>
                  </w:tcBorders>
                  <w:noWrap w:val="0"/>
                  <w:vAlign w:val="center"/>
                </w:tcPr>
                <w:p w14:paraId="542B9927">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r w14:paraId="0994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pct"/>
                  <w:tcBorders>
                    <w:tl2br w:val="nil"/>
                    <w:tr2bl w:val="nil"/>
                  </w:tcBorders>
                  <w:noWrap w:val="0"/>
                  <w:vAlign w:val="center"/>
                </w:tcPr>
                <w:p w14:paraId="64B95AA0">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w:t>
                  </w:r>
                </w:p>
              </w:tc>
              <w:tc>
                <w:tcPr>
                  <w:tcW w:w="2295" w:type="pct"/>
                  <w:tcBorders>
                    <w:tl2br w:val="nil"/>
                    <w:tr2bl w:val="nil"/>
                  </w:tcBorders>
                  <w:noWrap w:val="0"/>
                  <w:vAlign w:val="center"/>
                </w:tcPr>
                <w:p w14:paraId="51BCAAA3">
                  <w:pPr>
                    <w:contextualSpacing/>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面源污染精细化管理提升行动：深化扬尘污染治理。鼓励5000平方米及以上建筑工地安装视频监控并接入当地监管平台，重点区域道路、水务、河道治理等长距离线性工程实行分段施工。（省住房城乡建设厅、省交通运输厅、省水利厅牵头）到2025年，装配式建筑占新建建筑面积比例达到40%；县级及以上城市建成区道路机械化清扫率达到85%。城市大型煤炭、矿石等干散货码头物料堆场基本完成抑尘设施建设和物料输送系统封闭改造。</w:t>
                  </w:r>
                </w:p>
              </w:tc>
              <w:tc>
                <w:tcPr>
                  <w:tcW w:w="1730" w:type="pct"/>
                  <w:tcBorders>
                    <w:tl2br w:val="nil"/>
                    <w:tr2bl w:val="nil"/>
                  </w:tcBorders>
                  <w:noWrap w:val="0"/>
                  <w:vAlign w:val="center"/>
                </w:tcPr>
                <w:p w14:paraId="490E8E52">
                  <w:pPr>
                    <w:contextualSpacing/>
                    <w:rPr>
                      <w:rFonts w:hint="default" w:ascii="Times New Roman" w:hAnsi="Times New Roman" w:eastAsia="宋体" w:cs="Times New Roman"/>
                      <w:color w:val="auto"/>
                      <w:spacing w:val="0"/>
                      <w:sz w:val="21"/>
                      <w:szCs w:val="21"/>
                    </w:rPr>
                  </w:pPr>
                  <w:r>
                    <w:rPr>
                      <w:rFonts w:hint="eastAsia" w:cs="Times New Roman"/>
                      <w:color w:val="auto"/>
                      <w:spacing w:val="0"/>
                      <w:sz w:val="21"/>
                      <w:szCs w:val="21"/>
                      <w:lang w:val="en-US" w:eastAsia="zh-CN"/>
                    </w:rPr>
                    <w:t>本</w:t>
                  </w:r>
                  <w:r>
                    <w:rPr>
                      <w:rFonts w:hint="default" w:ascii="Times New Roman" w:hAnsi="Times New Roman" w:eastAsia="宋体" w:cs="Times New Roman"/>
                      <w:color w:val="auto"/>
                      <w:spacing w:val="0"/>
                      <w:sz w:val="21"/>
                      <w:szCs w:val="21"/>
                    </w:rPr>
                    <w:t>项目料场、生产线均设置在密闭车间内，通过采取料场喷淋、道路洒水、进出车辆清扫、运输车辆密闭和遮盖、物料运输密闭等抑尘措施，降低颗粒物的产生及排放。</w:t>
                  </w:r>
                </w:p>
              </w:tc>
              <w:tc>
                <w:tcPr>
                  <w:tcW w:w="452" w:type="pct"/>
                  <w:tcBorders>
                    <w:tl2br w:val="nil"/>
                    <w:tr2bl w:val="nil"/>
                  </w:tcBorders>
                  <w:noWrap w:val="0"/>
                  <w:vAlign w:val="center"/>
                </w:tcPr>
                <w:p w14:paraId="0BB7272D">
                  <w:pPr>
                    <w:contextualSpacing/>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符合</w:t>
                  </w:r>
                </w:p>
              </w:tc>
            </w:tr>
          </w:tbl>
          <w:p w14:paraId="41FDC3F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both"/>
              <w:textAlignment w:val="auto"/>
              <w:rPr>
                <w:rFonts w:hint="default"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bCs/>
                <w:color w:val="auto"/>
                <w:spacing w:val="0"/>
                <w:sz w:val="24"/>
                <w:lang w:val="en-US" w:eastAsia="zh-CN"/>
              </w:rPr>
              <w:t>两高行业范围符合性分析</w:t>
            </w:r>
          </w:p>
          <w:p w14:paraId="3F306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pacing w:val="0"/>
                <w:kern w:val="2"/>
                <w:sz w:val="24"/>
                <w:szCs w:val="24"/>
                <w:lang w:val="en-US" w:eastAsia="zh-CN" w:bidi="ar"/>
              </w:rPr>
            </w:pPr>
            <w:r>
              <w:rPr>
                <w:rFonts w:hint="default" w:ascii="Times New Roman" w:hAnsi="Times New Roman" w:eastAsia="宋体" w:cs="Times New Roman"/>
                <w:bCs/>
                <w:color w:val="auto"/>
                <w:spacing w:val="0"/>
                <w:kern w:val="2"/>
                <w:sz w:val="24"/>
                <w:szCs w:val="24"/>
                <w:lang w:val="en-US" w:eastAsia="zh-CN" w:bidi="ar"/>
              </w:rPr>
              <w:t>根据《山东省人民政府办公厅关于坚决遏制“两高”项目盲目发展促进能源资源高质量配置利用有关事项的通知》（鲁政办字[2022]9号）、山东省发展和改革委员会《关于“两高”项目管理有关事项的通知》（鲁发改工业[2022]255号）、关于“两高”项目管理有关事项的补充通知（鲁发改工业[2023]34号）、《关于促进轮胎铸造行业转型升级调整优化项目管理的通知》（鲁发改工业[2024]487号）符合性分析，本项目属于C3021水泥制品制造，不属于文件中“两高”行业。</w:t>
            </w:r>
          </w:p>
          <w:p w14:paraId="58176F68">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与鲁政办字[2022]9号、鲁发改工业[2022]255号、鲁发改工业[2023]34号文、鲁发改工业[2023]34号、鲁发改工业[2024]487号符合性分析一览表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300"/>
              <w:gridCol w:w="4628"/>
              <w:gridCol w:w="1072"/>
            </w:tblGrid>
            <w:tr w14:paraId="3A29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7" w:type="pct"/>
                  <w:tcBorders>
                    <w:tl2br w:val="nil"/>
                    <w:tr2bl w:val="nil"/>
                  </w:tcBorders>
                  <w:noWrap w:val="0"/>
                  <w:vAlign w:val="center"/>
                </w:tcPr>
                <w:p w14:paraId="002C42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序号</w:t>
                  </w:r>
                </w:p>
              </w:tc>
              <w:tc>
                <w:tcPr>
                  <w:tcW w:w="856" w:type="pct"/>
                  <w:tcBorders>
                    <w:tl2br w:val="nil"/>
                    <w:tr2bl w:val="nil"/>
                  </w:tcBorders>
                  <w:noWrap w:val="0"/>
                  <w:vAlign w:val="center"/>
                </w:tcPr>
                <w:p w14:paraId="0822E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文件名称</w:t>
                  </w:r>
                </w:p>
              </w:tc>
              <w:tc>
                <w:tcPr>
                  <w:tcW w:w="3048" w:type="pct"/>
                  <w:tcBorders>
                    <w:tl2br w:val="nil"/>
                    <w:tr2bl w:val="nil"/>
                  </w:tcBorders>
                  <w:noWrap w:val="0"/>
                  <w:vAlign w:val="center"/>
                </w:tcPr>
                <w:p w14:paraId="2DF92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两高行业定义</w:t>
                  </w:r>
                </w:p>
              </w:tc>
              <w:tc>
                <w:tcPr>
                  <w:tcW w:w="706" w:type="pct"/>
                  <w:tcBorders>
                    <w:tl2br w:val="nil"/>
                    <w:tr2bl w:val="nil"/>
                  </w:tcBorders>
                  <w:noWrap w:val="0"/>
                  <w:vAlign w:val="center"/>
                </w:tcPr>
                <w:p w14:paraId="1C9420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color w:val="auto"/>
                      <w:spacing w:val="0"/>
                      <w:sz w:val="21"/>
                      <w:szCs w:val="21"/>
                      <w:highlight w:val="none"/>
                    </w:rPr>
                  </w:pPr>
                  <w:r>
                    <w:rPr>
                      <w:rFonts w:hint="default" w:ascii="Times New Roman" w:hAnsi="Times New Roman" w:eastAsia="宋体" w:cs="Times New Roman"/>
                      <w:b/>
                      <w:color w:val="auto"/>
                      <w:spacing w:val="0"/>
                      <w:sz w:val="21"/>
                      <w:szCs w:val="21"/>
                      <w:highlight w:val="none"/>
                    </w:rPr>
                    <w:t>符合情况</w:t>
                  </w:r>
                </w:p>
              </w:tc>
            </w:tr>
            <w:tr w14:paraId="363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l2br w:val="nil"/>
                    <w:tr2bl w:val="nil"/>
                  </w:tcBorders>
                  <w:noWrap w:val="0"/>
                  <w:vAlign w:val="center"/>
                </w:tcPr>
                <w:p w14:paraId="3B30F6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w:t>
                  </w:r>
                </w:p>
              </w:tc>
              <w:tc>
                <w:tcPr>
                  <w:tcW w:w="856" w:type="pct"/>
                  <w:tcBorders>
                    <w:tl2br w:val="nil"/>
                    <w:tr2bl w:val="nil"/>
                  </w:tcBorders>
                  <w:noWrap w:val="0"/>
                  <w:vAlign w:val="center"/>
                </w:tcPr>
                <w:p w14:paraId="5D2F7996">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鲁政办字</w:t>
                  </w:r>
                </w:p>
                <w:p w14:paraId="427CD3DC">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[2022]9号</w:t>
                  </w:r>
                </w:p>
              </w:tc>
              <w:tc>
                <w:tcPr>
                  <w:tcW w:w="3048" w:type="pct"/>
                  <w:tcBorders>
                    <w:tl2br w:val="nil"/>
                    <w:tr2bl w:val="nil"/>
                  </w:tcBorders>
                  <w:noWrap w:val="0"/>
                  <w:vAlign w:val="center"/>
                </w:tcPr>
                <w:p w14:paraId="430F04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两高”行业主要包括炼化、焦化、煤制液体燃料、基础化学原料、化肥、轮胎、水泥、石灰、沥青防水材料、平板玻璃、陶瓷、钢铁、铁合金、有色、铸造、煤电等16个行业.“两高”行业范围根据国家规定和山东省实际动态调整。</w:t>
                  </w:r>
                </w:p>
              </w:tc>
              <w:tc>
                <w:tcPr>
                  <w:tcW w:w="706" w:type="pct"/>
                  <w:vMerge w:val="restart"/>
                  <w:tcBorders>
                    <w:tl2br w:val="nil"/>
                    <w:tr2bl w:val="nil"/>
                  </w:tcBorders>
                  <w:noWrap w:val="0"/>
                  <w:vAlign w:val="center"/>
                </w:tcPr>
                <w:p w14:paraId="20BD4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本项目类别为</w:t>
                  </w:r>
                  <w:r>
                    <w:rPr>
                      <w:rFonts w:hint="default" w:ascii="Times New Roman" w:hAnsi="Times New Roman" w:eastAsia="宋体" w:cs="Times New Roman"/>
                      <w:color w:val="auto"/>
                      <w:spacing w:val="0"/>
                      <w:sz w:val="21"/>
                      <w:szCs w:val="21"/>
                      <w:highlight w:val="none"/>
                      <w:lang w:val="en-US" w:eastAsia="zh-CN"/>
                    </w:rPr>
                    <w:t>C3021</w:t>
                  </w:r>
                  <w:r>
                    <w:rPr>
                      <w:rFonts w:hint="default" w:ascii="Times New Roman" w:hAnsi="Times New Roman" w:eastAsia="宋体" w:cs="Times New Roman"/>
                      <w:color w:val="auto"/>
                      <w:spacing w:val="0"/>
                      <w:sz w:val="21"/>
                      <w:szCs w:val="21"/>
                      <w:highlight w:val="none"/>
                    </w:rPr>
                    <w:t>水泥制品制造，不属于鲁政办字[2022]9号、鲁发改工业[2022]255号、鲁发改工业[2023]34号</w:t>
                  </w:r>
                  <w:r>
                    <w:rPr>
                      <w:rFonts w:hint="default"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lang w:val="en-US" w:eastAsia="zh-CN"/>
                    </w:rPr>
                    <w:t>鲁发改工业[2024]487号</w:t>
                  </w:r>
                  <w:r>
                    <w:rPr>
                      <w:rFonts w:hint="default" w:ascii="Times New Roman" w:hAnsi="Times New Roman" w:eastAsia="宋体" w:cs="Times New Roman"/>
                      <w:color w:val="auto"/>
                      <w:spacing w:val="0"/>
                      <w:sz w:val="21"/>
                      <w:szCs w:val="21"/>
                      <w:highlight w:val="none"/>
                      <w:lang w:eastAsia="zh-CN"/>
                    </w:rPr>
                    <w:t>中的</w:t>
                  </w:r>
                  <w:r>
                    <w:rPr>
                      <w:rFonts w:hint="default" w:ascii="Times New Roman" w:hAnsi="Times New Roman" w:eastAsia="宋体" w:cs="Times New Roman"/>
                      <w:color w:val="auto"/>
                      <w:spacing w:val="0"/>
                      <w:sz w:val="21"/>
                      <w:szCs w:val="21"/>
                      <w:highlight w:val="none"/>
                    </w:rPr>
                    <w:t>两高项目</w:t>
                  </w:r>
                  <w:r>
                    <w:rPr>
                      <w:rFonts w:hint="default" w:ascii="Times New Roman" w:hAnsi="Times New Roman" w:eastAsia="宋体" w:cs="Times New Roman"/>
                      <w:color w:val="auto"/>
                      <w:spacing w:val="0"/>
                      <w:sz w:val="21"/>
                      <w:szCs w:val="21"/>
                      <w:highlight w:val="none"/>
                      <w:lang w:eastAsia="zh-CN"/>
                    </w:rPr>
                    <w:t>。</w:t>
                  </w:r>
                </w:p>
              </w:tc>
            </w:tr>
            <w:tr w14:paraId="12AF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387" w:type="pct"/>
                  <w:tcBorders>
                    <w:tl2br w:val="nil"/>
                    <w:tr2bl w:val="nil"/>
                  </w:tcBorders>
                  <w:noWrap w:val="0"/>
                  <w:vAlign w:val="center"/>
                </w:tcPr>
                <w:p w14:paraId="62D7C4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2</w:t>
                  </w:r>
                </w:p>
              </w:tc>
              <w:tc>
                <w:tcPr>
                  <w:tcW w:w="856" w:type="pct"/>
                  <w:tcBorders>
                    <w:tl2br w:val="nil"/>
                    <w:tr2bl w:val="nil"/>
                  </w:tcBorders>
                  <w:noWrap w:val="0"/>
                  <w:vAlign w:val="center"/>
                </w:tcPr>
                <w:p w14:paraId="40EAA2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鲁发改工业[2022]255号</w:t>
                  </w:r>
                </w:p>
              </w:tc>
              <w:tc>
                <w:tcPr>
                  <w:tcW w:w="3048" w:type="pct"/>
                  <w:tcBorders>
                    <w:tl2br w:val="nil"/>
                    <w:tr2bl w:val="nil"/>
                  </w:tcBorders>
                  <w:noWrap w:val="0"/>
                  <w:vAlign w:val="center"/>
                </w:tcPr>
                <w:p w14:paraId="754A8C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原油加工及石油制品制造（2511）、有机化学原料制造（2614）、炼焦（2521）、煤制液体燃料生产（2523）、</w:t>
                  </w:r>
                </w:p>
                <w:p w14:paraId="2B82E0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无机碱制造（2612）、有机化学原料制造（2614）、</w:t>
                  </w:r>
                </w:p>
                <w:p w14:paraId="6D44675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其他基础化学原料制造（2619）、氮肥制造（2621）、</w:t>
                  </w:r>
                </w:p>
                <w:p w14:paraId="03A2D50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磷肥制造（2622）、轮胎制造（2911）、水泥制造（3011）、</w:t>
                  </w:r>
                </w:p>
                <w:p w14:paraId="6CE9669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石灰和石膏制造（3012）、防水建筑材料制造（3033）、</w:t>
                  </w:r>
                </w:p>
                <w:p w14:paraId="5012FC1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平板玻璃制造（3041）、建筑陶瓷制品制造（3071）、卫生陶瓷制品制造（3072）、炼铁（3110）、炼钢（3120）、铁合金冶炼（3140）、铜冶炼（3211）、铅锌冶炼（3212）、</w:t>
                  </w:r>
                </w:p>
                <w:p w14:paraId="314D0C0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铝冶炼（3216）、黑色金属铸造（3391）、有色金属铸造（3392）、火力发电（4411）、热电联产（4412）</w:t>
                  </w:r>
                  <w:r>
                    <w:rPr>
                      <w:rFonts w:hint="default" w:ascii="Times New Roman" w:hAnsi="Times New Roman" w:eastAsia="宋体" w:cs="Times New Roman"/>
                      <w:color w:val="auto"/>
                      <w:spacing w:val="0"/>
                      <w:sz w:val="21"/>
                      <w:szCs w:val="21"/>
                      <w:highlight w:val="none"/>
                      <w:lang w:eastAsia="zh-CN"/>
                    </w:rPr>
                    <w:t>。</w:t>
                  </w:r>
                </w:p>
              </w:tc>
              <w:tc>
                <w:tcPr>
                  <w:tcW w:w="706" w:type="pct"/>
                  <w:vMerge w:val="continue"/>
                  <w:tcBorders>
                    <w:tl2br w:val="nil"/>
                    <w:tr2bl w:val="nil"/>
                  </w:tcBorders>
                  <w:noWrap w:val="0"/>
                  <w:vAlign w:val="center"/>
                </w:tcPr>
                <w:p w14:paraId="706279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pacing w:val="0"/>
                      <w:sz w:val="21"/>
                      <w:szCs w:val="21"/>
                      <w:highlight w:val="none"/>
                    </w:rPr>
                  </w:pPr>
                </w:p>
              </w:tc>
            </w:tr>
            <w:tr w14:paraId="02AC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l2br w:val="nil"/>
                    <w:tr2bl w:val="nil"/>
                  </w:tcBorders>
                  <w:noWrap w:val="0"/>
                  <w:vAlign w:val="center"/>
                </w:tcPr>
                <w:p w14:paraId="055314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3</w:t>
                  </w:r>
                </w:p>
              </w:tc>
              <w:tc>
                <w:tcPr>
                  <w:tcW w:w="856" w:type="pct"/>
                  <w:tcBorders>
                    <w:tl2br w:val="nil"/>
                    <w:tr2bl w:val="nil"/>
                  </w:tcBorders>
                  <w:noWrap w:val="0"/>
                  <w:vAlign w:val="center"/>
                </w:tcPr>
                <w:p w14:paraId="327A40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鲁发改工业[2023]34号</w:t>
                  </w:r>
                </w:p>
              </w:tc>
              <w:tc>
                <w:tcPr>
                  <w:tcW w:w="3048" w:type="pct"/>
                  <w:tcBorders>
                    <w:tl2br w:val="nil"/>
                    <w:tr2bl w:val="nil"/>
                  </w:tcBorders>
                  <w:noWrap w:val="0"/>
                  <w:vAlign w:val="center"/>
                </w:tcPr>
                <w:p w14:paraId="5BD036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优化调整“两高”项目范围。将沥青防水材料和醋酸，调出“两高”项目范围。将铸造用生铁从钢铁行业调出单列</w:t>
                  </w:r>
                  <w:r>
                    <w:rPr>
                      <w:rFonts w:hint="default" w:ascii="Times New Roman" w:hAnsi="Times New Roman" w:eastAsia="宋体" w:cs="Times New Roman"/>
                      <w:color w:val="auto"/>
                      <w:spacing w:val="0"/>
                      <w:sz w:val="21"/>
                      <w:szCs w:val="21"/>
                      <w:highlight w:val="none"/>
                      <w:lang w:eastAsia="zh-CN"/>
                    </w:rPr>
                    <w:t>。</w:t>
                  </w:r>
                </w:p>
              </w:tc>
              <w:tc>
                <w:tcPr>
                  <w:tcW w:w="706" w:type="pct"/>
                  <w:vMerge w:val="continue"/>
                  <w:tcBorders>
                    <w:tl2br w:val="nil"/>
                    <w:tr2bl w:val="nil"/>
                  </w:tcBorders>
                  <w:noWrap w:val="0"/>
                  <w:vAlign w:val="center"/>
                </w:tcPr>
                <w:p w14:paraId="647E3C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pacing w:val="0"/>
                      <w:sz w:val="21"/>
                      <w:szCs w:val="21"/>
                      <w:highlight w:val="none"/>
                    </w:rPr>
                  </w:pPr>
                </w:p>
              </w:tc>
            </w:tr>
            <w:tr w14:paraId="22A7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7" w:type="pct"/>
                  <w:tcBorders>
                    <w:tl2br w:val="nil"/>
                    <w:tr2bl w:val="nil"/>
                  </w:tcBorders>
                  <w:noWrap w:val="0"/>
                  <w:vAlign w:val="center"/>
                </w:tcPr>
                <w:p w14:paraId="5DEE4E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4</w:t>
                  </w:r>
                </w:p>
              </w:tc>
              <w:tc>
                <w:tcPr>
                  <w:tcW w:w="856" w:type="pct"/>
                  <w:tcBorders>
                    <w:tl2br w:val="nil"/>
                    <w:tr2bl w:val="nil"/>
                  </w:tcBorders>
                  <w:noWrap w:val="0"/>
                  <w:vAlign w:val="center"/>
                </w:tcPr>
                <w:p w14:paraId="6AD1AD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lang w:val="en-US" w:eastAsia="zh-CN"/>
                    </w:rPr>
                    <w:t>鲁发改工业[2024]487号</w:t>
                  </w:r>
                </w:p>
              </w:tc>
              <w:tc>
                <w:tcPr>
                  <w:tcW w:w="3048" w:type="pct"/>
                  <w:tcBorders>
                    <w:tl2br w:val="nil"/>
                    <w:tr2bl w:val="nil"/>
                  </w:tcBorders>
                  <w:noWrap w:val="0"/>
                  <w:vAlign w:val="center"/>
                </w:tcPr>
                <w:p w14:paraId="7B2AA1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轮胎、铸造项目不再按照“两高”项目进行管理，新建（含改扩建，下同）轮胎、铸造项目不再执行有关减量或等量替代政策，仍须符合《关于优化轮胎铸造项目管理有关事项的通知》（鲁发改工业〔2023〕649号）及附件《山东省高端轮胎铸造项目发展指导目录（2023年版）》规定的高端项目要求，能效达到标杆水平，不符合要求的，不得建设实施。</w:t>
                  </w:r>
                </w:p>
              </w:tc>
              <w:tc>
                <w:tcPr>
                  <w:tcW w:w="706" w:type="pct"/>
                  <w:vMerge w:val="continue"/>
                  <w:tcBorders>
                    <w:tl2br w:val="nil"/>
                    <w:tr2bl w:val="nil"/>
                  </w:tcBorders>
                  <w:noWrap w:val="0"/>
                  <w:vAlign w:val="center"/>
                </w:tcPr>
                <w:p w14:paraId="76A540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pacing w:val="0"/>
                      <w:sz w:val="21"/>
                      <w:szCs w:val="21"/>
                      <w:highlight w:val="none"/>
                    </w:rPr>
                  </w:pPr>
                </w:p>
              </w:tc>
            </w:tr>
          </w:tbl>
          <w:p w14:paraId="5B74FD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color w:val="auto"/>
                <w:spacing w:val="0"/>
                <w:sz w:val="24"/>
              </w:rPr>
              <w:t>对照通知要求及山东省“两高”项目管理名录，本项目不属于“两高”项目。</w:t>
            </w:r>
          </w:p>
          <w:p w14:paraId="78BE644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与《国务院安委会办公室、生态环境部、应急管理部关于进一步加强环保设备设施安全生产工作的通知》（安委办明电〔2022〕17号）的符合性</w:t>
            </w:r>
          </w:p>
          <w:p w14:paraId="1A0D82AF">
            <w:pPr>
              <w:keepNext w:val="0"/>
              <w:keepLines w:val="0"/>
              <w:pageBreakBefore w:val="0"/>
              <w:widowControl w:val="0"/>
              <w:numPr>
                <w:ilvl w:val="0"/>
                <w:numId w:val="5"/>
              </w:numPr>
              <w:tabs>
                <w:tab w:val="center" w:pos="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lang w:val="en-US" w:eastAsia="zh-CN"/>
              </w:rPr>
            </w:pPr>
            <w:r>
              <w:rPr>
                <w:rFonts w:hint="default" w:ascii="Times New Roman" w:hAnsi="Times New Roman" w:eastAsia="宋体" w:cs="Times New Roman"/>
                <w:b/>
                <w:bCs/>
                <w:snapToGrid w:val="0"/>
                <w:color w:val="auto"/>
                <w:spacing w:val="0"/>
                <w:kern w:val="0"/>
                <w:sz w:val="24"/>
                <w:szCs w:val="24"/>
                <w:lang w:val="en-US" w:eastAsia="zh-CN"/>
              </w:rPr>
              <w:t>与安委办明电〔2022〕17号符合性分析</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9"/>
              <w:gridCol w:w="1800"/>
              <w:gridCol w:w="1271"/>
            </w:tblGrid>
            <w:tr w14:paraId="2D87F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976" w:type="pct"/>
                  <w:tcBorders>
                    <w:tl2br w:val="nil"/>
                    <w:tr2bl w:val="nil"/>
                  </w:tcBorders>
                  <w:noWrap/>
                  <w:vAlign w:val="center"/>
                </w:tcPr>
                <w:p w14:paraId="3F3951B5">
                  <w:pPr>
                    <w:pStyle w:val="138"/>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文件要求</w:t>
                  </w:r>
                </w:p>
              </w:tc>
              <w:tc>
                <w:tcPr>
                  <w:tcW w:w="1185" w:type="pct"/>
                  <w:tcBorders>
                    <w:tl2br w:val="nil"/>
                    <w:tr2bl w:val="nil"/>
                  </w:tcBorders>
                  <w:noWrap/>
                  <w:vAlign w:val="center"/>
                </w:tcPr>
                <w:p w14:paraId="08A0D143">
                  <w:pPr>
                    <w:pStyle w:val="138"/>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本项目情况</w:t>
                  </w:r>
                </w:p>
              </w:tc>
              <w:tc>
                <w:tcPr>
                  <w:tcW w:w="837" w:type="pct"/>
                  <w:tcBorders>
                    <w:tl2br w:val="nil"/>
                    <w:tr2bl w:val="nil"/>
                  </w:tcBorders>
                  <w:noWrap/>
                  <w:vAlign w:val="center"/>
                </w:tcPr>
                <w:p w14:paraId="1FB1A6B4">
                  <w:pPr>
                    <w:pStyle w:val="138"/>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建议要求</w:t>
                  </w:r>
                </w:p>
              </w:tc>
            </w:tr>
            <w:tr w14:paraId="14DB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976" w:type="pct"/>
                  <w:tcBorders>
                    <w:tl2br w:val="nil"/>
                    <w:tr2bl w:val="nil"/>
                  </w:tcBorders>
                  <w:noWrap/>
                  <w:vAlign w:val="center"/>
                </w:tcPr>
                <w:p w14:paraId="2DC8458B">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进一步落实部门监管指导责任。</w:t>
                  </w:r>
                </w:p>
                <w:p w14:paraId="309BECBE">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紧盯具有脱硫脱硝、挥发性有机物回收、污水处理、粉尘治理、蓄热式焚烧炉5类重点环保设备设施的企业，指导督促企业按照相关法律法规和技术标准规范要求，开展环保设备设施安全风险辨识评估和隐患排查治理，落实安全生产各项责任措施。</w:t>
                  </w:r>
                </w:p>
              </w:tc>
              <w:tc>
                <w:tcPr>
                  <w:tcW w:w="1185" w:type="pct"/>
                  <w:tcBorders>
                    <w:tl2br w:val="nil"/>
                    <w:tr2bl w:val="nil"/>
                  </w:tcBorders>
                  <w:noWrap/>
                  <w:vAlign w:val="center"/>
                </w:tcPr>
                <w:p w14:paraId="5C6F5710">
                  <w:pPr>
                    <w:pStyle w:val="138"/>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项目设置有</w:t>
                  </w:r>
                  <w:r>
                    <w:rPr>
                      <w:rFonts w:hint="eastAsia" w:ascii="Times New Roman" w:hAnsi="Times New Roman" w:cs="Times New Roman"/>
                      <w:color w:val="auto"/>
                      <w:sz w:val="21"/>
                      <w:szCs w:val="21"/>
                      <w:lang w:val="en-US" w:eastAsia="zh-CN"/>
                    </w:rPr>
                    <w:t>粉尘处理装置袋式除尘器</w:t>
                  </w:r>
                  <w:r>
                    <w:rPr>
                      <w:rFonts w:hint="default" w:ascii="Times New Roman" w:hAnsi="Times New Roman" w:cs="Times New Roman"/>
                      <w:color w:val="auto"/>
                      <w:sz w:val="21"/>
                      <w:szCs w:val="21"/>
                      <w:lang w:val="en-US" w:eastAsia="zh-CN"/>
                    </w:rPr>
                    <w:t>。</w:t>
                  </w:r>
                </w:p>
              </w:tc>
              <w:tc>
                <w:tcPr>
                  <w:tcW w:w="837" w:type="pct"/>
                  <w:tcBorders>
                    <w:tl2br w:val="nil"/>
                    <w:tr2bl w:val="nil"/>
                  </w:tcBorders>
                  <w:noWrap/>
                  <w:vAlign w:val="center"/>
                </w:tcPr>
                <w:p w14:paraId="1B8F99BC">
                  <w:pPr>
                    <w:pStyle w:val="138"/>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营运期开展环保设备设施安全风险辨识评估和隐患排查治理，落实安全生产各项责任措施</w:t>
                  </w:r>
                </w:p>
              </w:tc>
            </w:tr>
            <w:tr w14:paraId="1560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976" w:type="pct"/>
                  <w:tcBorders>
                    <w:tl2br w:val="nil"/>
                    <w:tr2bl w:val="nil"/>
                  </w:tcBorders>
                  <w:noWrap/>
                  <w:vAlign w:val="center"/>
                </w:tcPr>
                <w:p w14:paraId="356DB9FF">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进一步落实企业主体责任。</w:t>
                  </w:r>
                </w:p>
                <w:p w14:paraId="4F153338">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推动企业主要负责人严格履行第一责任人责任，将环保设备设施安全作为企业安全管理的重要组成部分，全面负责落实本单位的环保设备设施安全生产工作。</w:t>
                  </w:r>
                </w:p>
                <w:p w14:paraId="3DE05171">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严格落实涉环保设备设施新、改、扩建项目环保和安全“三同时"有关要求，委托有资质的设计单位进行正规设计，在选用污染防治技术时要充分考虑安全因素；在环保设备设施改造中必须依法开展安全风险评估，按要求设置安全监测监控系统和联锁保护装置，做好安全防范。</w:t>
                  </w:r>
                </w:p>
                <w:p w14:paraId="0F6285F2">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对涉环保设备设施相关岗位人员进行操作规程、风险管控、应急处置、典型事故警示等专项安全培训教育。</w:t>
                  </w:r>
                </w:p>
                <w:p w14:paraId="1AB3B9C7">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开展环保设备设施安全风险辨识评估，系统排查隐患，依法建立隐患整改台账，明确整改责任人、措施、资金、时限和应急救援预案，及时消除隐患。</w:t>
                  </w:r>
                </w:p>
                <w:p w14:paraId="46A68E52">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认真落实相关技术标准规范，严格执行吊装、动火、高处等危险作业审批制度，加强有限空间、检维修作业安全管理，采取有效隔离措施，实施现场安全监护和科学施救。</w:t>
                  </w:r>
                </w:p>
                <w:p w14:paraId="5E466DCB">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对受委托开展环保设备设施建设、运营和检维修第三方的安全生产工作进行统一协调、管理，定期进行安全检查，发现安全问题的，及时督促整改，不得“一包了之"，不管不问。</w:t>
                  </w:r>
                </w:p>
              </w:tc>
              <w:tc>
                <w:tcPr>
                  <w:tcW w:w="1185" w:type="pct"/>
                  <w:tcBorders>
                    <w:tl2br w:val="nil"/>
                    <w:tr2bl w:val="nil"/>
                  </w:tcBorders>
                  <w:noWrap/>
                  <w:vAlign w:val="center"/>
                </w:tcPr>
                <w:p w14:paraId="7D723B16">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=1\*GB3\*MERGEFORMAT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①</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建设单位法人为厂区安全管理责任人，负责环保设备设施安全生产工作；</w:t>
                  </w:r>
                </w:p>
                <w:p w14:paraId="29EF1A5D">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=2\*GB3\*MERGEFORMAT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本项目采用的废气治理设备落实环保和安全“三同时"有关要求，由有资质单位进行设计、生产、安装；</w:t>
                  </w:r>
                </w:p>
                <w:p w14:paraId="0C840B45">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=3\*GB3\*MERGEFORMAT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③</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建设单位对环保设备操作人员进行岗位培训；</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=4\*GB3\*MERGEFORMAT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④</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通过分析，项目使用的废气</w:t>
                  </w:r>
                  <w:r>
                    <w:rPr>
                      <w:rFonts w:hint="default" w:ascii="Times New Roman" w:hAnsi="Times New Roman" w:cs="Times New Roman"/>
                      <w:color w:val="auto"/>
                      <w:sz w:val="21"/>
                      <w:szCs w:val="21"/>
                      <w:lang w:val="en-US" w:eastAsia="zh-CN"/>
                    </w:rPr>
                    <w:t>废水</w:t>
                  </w:r>
                  <w:r>
                    <w:rPr>
                      <w:rFonts w:hint="default" w:ascii="Times New Roman" w:hAnsi="Times New Roman" w:cs="Times New Roman"/>
                      <w:color w:val="auto"/>
                      <w:sz w:val="21"/>
                      <w:szCs w:val="21"/>
                    </w:rPr>
                    <w:t>处理设施安全风险较低；</w:t>
                  </w:r>
                </w:p>
                <w:p w14:paraId="0C76E729">
                  <w:pPr>
                    <w:pStyle w:val="138"/>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建设单位委托专业技术单位对环保设备进行安装、检修。</w:t>
                  </w:r>
                </w:p>
              </w:tc>
              <w:tc>
                <w:tcPr>
                  <w:tcW w:w="837" w:type="pct"/>
                  <w:tcBorders>
                    <w:tl2br w:val="nil"/>
                    <w:tr2bl w:val="nil"/>
                  </w:tcBorders>
                  <w:noWrap/>
                  <w:vAlign w:val="center"/>
                </w:tcPr>
                <w:p w14:paraId="7FA9DE7A">
                  <w:pPr>
                    <w:pStyle w:val="138"/>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=1\*GB3\*MERGEFORMAT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①</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建设单位作为厂区安全管理第一责任人，制定厂区环保设施安全管理制度；</w:t>
                  </w:r>
                </w:p>
                <w:p w14:paraId="46B10ACA">
                  <w:pPr>
                    <w:pStyle w:val="138"/>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=2\*GB3\*MERGEFORMAT</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环保设备由有资质单位进行设计、生产、安装、维护、检修，制定定期进行安全检查制度。</w:t>
                  </w:r>
                </w:p>
              </w:tc>
            </w:tr>
          </w:tbl>
          <w:p w14:paraId="23D4A2F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与“南水北调工程”</w:t>
            </w:r>
            <w:r>
              <w:rPr>
                <w:rFonts w:hint="eastAsia" w:cs="Times New Roman"/>
                <w:b/>
                <w:bCs/>
                <w:color w:val="auto"/>
                <w:spacing w:val="0"/>
                <w:sz w:val="24"/>
                <w:lang w:eastAsia="zh-CN"/>
              </w:rPr>
              <w:t>的</w:t>
            </w:r>
            <w:r>
              <w:rPr>
                <w:rFonts w:hint="eastAsia" w:cs="Times New Roman"/>
                <w:b/>
                <w:bCs/>
                <w:color w:val="auto"/>
                <w:spacing w:val="0"/>
                <w:sz w:val="24"/>
                <w:lang w:val="en-US" w:eastAsia="zh-CN"/>
              </w:rPr>
              <w:t>位置</w:t>
            </w:r>
            <w:r>
              <w:rPr>
                <w:rFonts w:hint="default" w:ascii="Times New Roman" w:hAnsi="Times New Roman" w:eastAsia="宋体" w:cs="Times New Roman"/>
                <w:b/>
                <w:bCs/>
                <w:color w:val="auto"/>
                <w:spacing w:val="0"/>
                <w:sz w:val="24"/>
              </w:rPr>
              <w:t>关系</w:t>
            </w:r>
          </w:p>
          <w:p w14:paraId="618FD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pacing w:val="0"/>
                <w:kern w:val="2"/>
                <w:sz w:val="24"/>
                <w:szCs w:val="22"/>
                <w:lang w:val="en-US" w:eastAsia="zh-CN" w:bidi="ar"/>
              </w:rPr>
            </w:pPr>
            <w:r>
              <w:rPr>
                <w:rFonts w:hint="default" w:ascii="Times New Roman" w:hAnsi="Times New Roman" w:eastAsia="宋体" w:cs="Times New Roman"/>
                <w:color w:val="auto"/>
                <w:spacing w:val="0"/>
                <w:sz w:val="24"/>
                <w:szCs w:val="44"/>
                <w:highlight w:val="none"/>
                <w:lang w:val="en-US" w:eastAsia="zh-CN"/>
              </w:rPr>
              <w:t>根据山东省生态环境厅2024年5月30日下达《关于山东省南四湖流域核心、重点和一般保护区域涉及具体范围的公示》（http://www.sdein.gov.cn/zwgk/gsgg/202405/t20240530_4733078.html）</w:t>
            </w:r>
            <w:r>
              <w:rPr>
                <w:rFonts w:hint="default" w:ascii="Times New Roman" w:hAnsi="Times New Roman" w:eastAsia="宋体" w:cs="Times New Roman"/>
                <w:color w:val="auto"/>
                <w:spacing w:val="0"/>
                <w:kern w:val="2"/>
                <w:sz w:val="24"/>
                <w:szCs w:val="24"/>
                <w:lang w:val="en-US" w:eastAsia="zh-CN" w:bidi="ar-SA"/>
              </w:rPr>
              <w:t>，</w:t>
            </w:r>
            <w:r>
              <w:rPr>
                <w:rFonts w:hint="default" w:ascii="Times New Roman" w:hAnsi="Times New Roman" w:eastAsia="宋体" w:cs="Times New Roman"/>
                <w:color w:val="auto"/>
                <w:spacing w:val="0"/>
                <w:sz w:val="24"/>
                <w:szCs w:val="44"/>
                <w:highlight w:val="none"/>
                <w:lang w:val="en-US" w:eastAsia="zh-CN"/>
              </w:rPr>
              <w:t>济宁市嘉祥县</w:t>
            </w:r>
            <w:r>
              <w:rPr>
                <w:rFonts w:hint="eastAsia" w:cs="Times New Roman"/>
                <w:color w:val="auto"/>
                <w:spacing w:val="0"/>
                <w:sz w:val="24"/>
                <w:szCs w:val="44"/>
                <w:highlight w:val="none"/>
                <w:lang w:val="en-US" w:eastAsia="zh-CN"/>
              </w:rPr>
              <w:t>大张楼镇</w:t>
            </w:r>
            <w:r>
              <w:rPr>
                <w:rFonts w:hint="default" w:ascii="Times New Roman" w:hAnsi="Times New Roman" w:eastAsia="宋体" w:cs="Times New Roman"/>
                <w:color w:val="auto"/>
                <w:spacing w:val="0"/>
                <w:sz w:val="24"/>
                <w:szCs w:val="44"/>
                <w:highlight w:val="none"/>
                <w:lang w:val="en-US" w:eastAsia="zh-CN"/>
              </w:rPr>
              <w:t>全域属于重点保护区域</w:t>
            </w:r>
            <w:r>
              <w:rPr>
                <w:rFonts w:hint="default" w:ascii="Times New Roman" w:hAnsi="Times New Roman" w:eastAsia="宋体" w:cs="Times New Roman"/>
                <w:color w:val="auto"/>
                <w:spacing w:val="0"/>
                <w:sz w:val="24"/>
                <w:highlight w:val="none"/>
              </w:rPr>
              <w:t>，排放水需满足《流域水污染物综合排放标准第1部分：南四湖东平湖流域》（</w:t>
            </w:r>
            <w:r>
              <w:rPr>
                <w:rFonts w:hint="default" w:ascii="Times New Roman" w:hAnsi="Times New Roman" w:eastAsia="宋体" w:cs="Times New Roman"/>
                <w:color w:val="auto"/>
                <w:spacing w:val="0"/>
                <w:sz w:val="24"/>
                <w:highlight w:val="none"/>
                <w:lang w:eastAsia="zh-CN"/>
              </w:rPr>
              <w:t>DB37/3416.1-2023</w:t>
            </w:r>
            <w:r>
              <w:rPr>
                <w:rFonts w:hint="default" w:ascii="Times New Roman" w:hAnsi="Times New Roman" w:eastAsia="宋体" w:cs="Times New Roman"/>
                <w:color w:val="auto"/>
                <w:spacing w:val="0"/>
                <w:sz w:val="24"/>
                <w:highlight w:val="none"/>
              </w:rPr>
              <w:t>）</w:t>
            </w:r>
            <w:r>
              <w:rPr>
                <w:rFonts w:hint="default" w:ascii="Times New Roman" w:hAnsi="Times New Roman" w:eastAsia="宋体" w:cs="Times New Roman"/>
                <w:color w:val="auto"/>
                <w:spacing w:val="0"/>
                <w:sz w:val="24"/>
                <w:highlight w:val="none"/>
                <w:lang w:val="en-US" w:eastAsia="zh-CN"/>
              </w:rPr>
              <w:t>重点保护区</w:t>
            </w:r>
            <w:r>
              <w:rPr>
                <w:rFonts w:hint="default" w:ascii="Times New Roman" w:hAnsi="Times New Roman" w:eastAsia="宋体" w:cs="Times New Roman"/>
                <w:color w:val="auto"/>
                <w:spacing w:val="0"/>
                <w:sz w:val="24"/>
                <w:highlight w:val="none"/>
              </w:rPr>
              <w:t>域排放标准</w:t>
            </w:r>
            <w:r>
              <w:rPr>
                <w:rFonts w:hint="eastAsia" w:cs="Times New Roman"/>
                <w:color w:val="auto"/>
                <w:spacing w:val="0"/>
                <w:sz w:val="24"/>
                <w:highlight w:val="none"/>
                <w:lang w:eastAsia="zh-CN"/>
              </w:rPr>
              <w:t>，</w:t>
            </w:r>
            <w:r>
              <w:rPr>
                <w:rFonts w:hint="default" w:ascii="Times New Roman" w:hAnsi="Times New Roman" w:eastAsia="宋体" w:cs="Times New Roman"/>
                <w:color w:val="auto"/>
                <w:spacing w:val="0"/>
                <w:sz w:val="24"/>
                <w:highlight w:val="none"/>
              </w:rPr>
              <w:t>同时需满足地方政府要求。</w:t>
            </w:r>
            <w:r>
              <w:rPr>
                <w:rFonts w:hint="eastAsia" w:cs="Times New Roman"/>
                <w:color w:val="auto"/>
                <w:spacing w:val="0"/>
                <w:sz w:val="24"/>
                <w:highlight w:val="none"/>
                <w:lang w:val="en-US" w:eastAsia="zh-CN"/>
              </w:rPr>
              <w:t>本</w:t>
            </w:r>
            <w:r>
              <w:rPr>
                <w:rFonts w:hint="default" w:ascii="Times New Roman" w:hAnsi="Times New Roman" w:eastAsia="宋体" w:cs="Times New Roman"/>
                <w:color w:val="auto"/>
                <w:spacing w:val="0"/>
                <w:kern w:val="0"/>
                <w:sz w:val="24"/>
                <w:highlight w:val="none"/>
              </w:rPr>
              <w:t>项目</w:t>
            </w:r>
            <w:r>
              <w:rPr>
                <w:rFonts w:hint="default" w:ascii="Times New Roman" w:hAnsi="Times New Roman" w:eastAsia="宋体" w:cs="Times New Roman"/>
                <w:color w:val="auto"/>
                <w:spacing w:val="0"/>
                <w:kern w:val="0"/>
                <w:sz w:val="24"/>
                <w:highlight w:val="none"/>
                <w:lang w:val="en-US" w:eastAsia="zh-CN"/>
              </w:rPr>
              <w:t>运营期间</w:t>
            </w:r>
            <w:r>
              <w:rPr>
                <w:rFonts w:hint="default" w:ascii="Times New Roman" w:hAnsi="Times New Roman" w:eastAsia="宋体" w:cs="Times New Roman"/>
                <w:color w:val="auto"/>
                <w:spacing w:val="0"/>
                <w:kern w:val="0"/>
                <w:sz w:val="24"/>
                <w:highlight w:val="none"/>
              </w:rPr>
              <w:t>无废水排放</w:t>
            </w:r>
            <w:r>
              <w:rPr>
                <w:rFonts w:hint="default" w:ascii="Times New Roman" w:hAnsi="Times New Roman" w:eastAsia="宋体" w:cs="Times New Roman"/>
                <w:color w:val="auto"/>
                <w:spacing w:val="0"/>
                <w:kern w:val="0"/>
                <w:sz w:val="24"/>
                <w:highlight w:val="none"/>
                <w:lang w:eastAsia="zh-CN"/>
              </w:rPr>
              <w:t>，</w:t>
            </w:r>
            <w:r>
              <w:rPr>
                <w:rFonts w:hint="default" w:ascii="Times New Roman" w:hAnsi="Times New Roman" w:eastAsia="宋体" w:cs="Times New Roman"/>
                <w:color w:val="auto"/>
                <w:spacing w:val="0"/>
                <w:sz w:val="24"/>
                <w:highlight w:val="none"/>
                <w:lang w:val="en-US" w:eastAsia="zh-CN"/>
              </w:rPr>
              <w:t>对南水北调工程无影响</w:t>
            </w:r>
            <w:r>
              <w:rPr>
                <w:rFonts w:hint="default" w:ascii="Times New Roman" w:hAnsi="Times New Roman" w:eastAsia="宋体" w:cs="Times New Roman"/>
                <w:color w:val="auto"/>
                <w:spacing w:val="0"/>
                <w:kern w:val="2"/>
                <w:sz w:val="24"/>
                <w:szCs w:val="22"/>
                <w:lang w:val="en-US" w:eastAsia="zh-CN" w:bidi="ar"/>
              </w:rPr>
              <w:t>。</w:t>
            </w:r>
          </w:p>
          <w:p w14:paraId="36C14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r>
              <w:rPr>
                <w:rFonts w:hint="default" w:ascii="Times New Roman" w:hAnsi="Times New Roman" w:eastAsia="宋体" w:cs="Times New Roman"/>
                <w:color w:val="auto"/>
                <w:spacing w:val="0"/>
                <w:sz w:val="24"/>
                <w:szCs w:val="24"/>
                <w:highlight w:val="none"/>
              </w:rPr>
              <w:t>综上所述，项目建设符合国家相关法律、法规及环保政策的规定</w:t>
            </w:r>
          </w:p>
          <w:p w14:paraId="73A526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5F527A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D1AEF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56AC2F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07762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0C6E71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455FB2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D236A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56C7D8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420D65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36490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0914C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261C8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30283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18F84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24DA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2E26FD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5491EB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2A529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600F7B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65AC3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19A170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69D1E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p w14:paraId="7BAB0C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spacing w:val="0"/>
                <w:sz w:val="24"/>
                <w:szCs w:val="24"/>
                <w:lang w:bidi="ar"/>
              </w:rPr>
            </w:pPr>
          </w:p>
        </w:tc>
      </w:tr>
    </w:tbl>
    <w:p w14:paraId="103C8CFD">
      <w:pPr>
        <w:spacing w:line="360" w:lineRule="auto"/>
        <w:rPr>
          <w:rFonts w:hint="default" w:ascii="Times New Roman" w:hAnsi="Times New Roman" w:eastAsia="宋体" w:cs="Times New Roman"/>
          <w:color w:val="auto"/>
          <w:spacing w:val="0"/>
          <w:sz w:val="30"/>
        </w:rPr>
        <w:sectPr>
          <w:footerReference r:id="rId5"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A21EBCC">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5" w:name="_Toc22738"/>
      <w:r>
        <w:rPr>
          <w:rFonts w:hint="default" w:ascii="Times New Roman" w:hAnsi="Times New Roman" w:eastAsia="宋体" w:cs="Times New Roman"/>
          <w:b/>
          <w:bCs/>
          <w:snapToGrid w:val="0"/>
          <w:color w:val="auto"/>
          <w:spacing w:val="0"/>
          <w:sz w:val="30"/>
          <w:szCs w:val="30"/>
        </w:rPr>
        <w:t>二、建设项目工程分析</w:t>
      </w:r>
      <w:bookmarkEnd w:id="5"/>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3"/>
      </w:tblGrid>
      <w:tr w14:paraId="31A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tcBorders>
              <w:tl2br w:val="nil"/>
              <w:tr2bl w:val="nil"/>
            </w:tcBorders>
            <w:noWrap w:val="0"/>
            <w:vAlign w:val="center"/>
          </w:tcPr>
          <w:p w14:paraId="258026A4">
            <w:pPr>
              <w:pStyle w:val="34"/>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4"/>
                <w:szCs w:val="24"/>
                <w:lang w:val="en-US" w:eastAsia="zh-CN"/>
              </w:rPr>
              <w:t>建设内容</w:t>
            </w:r>
          </w:p>
        </w:tc>
        <w:tc>
          <w:tcPr>
            <w:tcW w:w="4749" w:type="pct"/>
            <w:tcBorders>
              <w:tl2br w:val="nil"/>
              <w:tr2bl w:val="nil"/>
            </w:tcBorders>
            <w:noWrap w:val="0"/>
            <w:vAlign w:val="top"/>
          </w:tcPr>
          <w:p w14:paraId="524D9CA3">
            <w:pPr>
              <w:spacing w:line="360" w:lineRule="auto"/>
              <w:ind w:firstLine="482" w:firstLineChars="200"/>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一、项目组成</w:t>
            </w:r>
          </w:p>
          <w:p w14:paraId="2511B0B2">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项目组成表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707"/>
              <w:gridCol w:w="530"/>
              <w:gridCol w:w="5334"/>
            </w:tblGrid>
            <w:tr w14:paraId="7E13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tcBorders>
                    <w:tl2br w:val="nil"/>
                    <w:tr2bl w:val="nil"/>
                  </w:tcBorders>
                  <w:noWrap w:val="0"/>
                  <w:vAlign w:val="center"/>
                </w:tcPr>
                <w:p w14:paraId="6DD8B64E">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项目组成</w:t>
                  </w:r>
                </w:p>
              </w:tc>
              <w:tc>
                <w:tcPr>
                  <w:tcW w:w="789" w:type="pct"/>
                  <w:gridSpan w:val="2"/>
                  <w:tcBorders>
                    <w:tl2br w:val="nil"/>
                    <w:tr2bl w:val="nil"/>
                  </w:tcBorders>
                  <w:noWrap w:val="0"/>
                  <w:vAlign w:val="center"/>
                </w:tcPr>
                <w:p w14:paraId="08EDD07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工程内容</w:t>
                  </w:r>
                </w:p>
              </w:tc>
              <w:tc>
                <w:tcPr>
                  <w:tcW w:w="3402" w:type="pct"/>
                  <w:tcBorders>
                    <w:tl2br w:val="nil"/>
                    <w:tr2bl w:val="nil"/>
                  </w:tcBorders>
                  <w:noWrap w:val="0"/>
                  <w:vAlign w:val="center"/>
                </w:tcPr>
                <w:p w14:paraId="43F90A0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主要建设内容</w:t>
                  </w:r>
                </w:p>
              </w:tc>
            </w:tr>
            <w:tr w14:paraId="3525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restart"/>
                  <w:tcBorders>
                    <w:tl2br w:val="nil"/>
                    <w:tr2bl w:val="nil"/>
                  </w:tcBorders>
                  <w:noWrap w:val="0"/>
                  <w:vAlign w:val="center"/>
                </w:tcPr>
                <w:p w14:paraId="6FE1A8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主体工程</w:t>
                  </w:r>
                </w:p>
              </w:tc>
              <w:tc>
                <w:tcPr>
                  <w:tcW w:w="789" w:type="pct"/>
                  <w:gridSpan w:val="2"/>
                  <w:tcBorders>
                    <w:tl2br w:val="nil"/>
                    <w:tr2bl w:val="nil"/>
                  </w:tcBorders>
                  <w:noWrap w:val="0"/>
                  <w:vAlign w:val="center"/>
                </w:tcPr>
                <w:p w14:paraId="4C445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rPr>
                  </w:pPr>
                  <w:r>
                    <w:rPr>
                      <w:rFonts w:hint="eastAsia" w:cs="Times New Roman"/>
                      <w:bCs/>
                      <w:color w:val="auto"/>
                      <w:spacing w:val="0"/>
                      <w:sz w:val="21"/>
                      <w:szCs w:val="21"/>
                      <w:lang w:val="en-US" w:eastAsia="zh-CN"/>
                    </w:rPr>
                    <w:t>1#车间</w:t>
                  </w:r>
                </w:p>
              </w:tc>
              <w:tc>
                <w:tcPr>
                  <w:tcW w:w="3402" w:type="pct"/>
                  <w:tcBorders>
                    <w:tl2br w:val="nil"/>
                    <w:tr2bl w:val="nil"/>
                  </w:tcBorders>
                  <w:noWrap w:val="0"/>
                  <w:vAlign w:val="center"/>
                </w:tcPr>
                <w:p w14:paraId="0A79CB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eastAsia="zh-CN"/>
                    </w:rPr>
                  </w:pPr>
                  <w:r>
                    <w:rPr>
                      <w:rFonts w:hint="default" w:ascii="Times New Roman" w:hAnsi="Times New Roman" w:eastAsia="宋体" w:cs="Times New Roman"/>
                      <w:color w:val="auto"/>
                      <w:spacing w:val="0"/>
                      <w:lang w:val="en-US" w:eastAsia="zh-CN"/>
                    </w:rPr>
                    <w:t>1层，钢构结构，建筑面积</w:t>
                  </w:r>
                  <w:r>
                    <w:rPr>
                      <w:rFonts w:hint="eastAsia" w:ascii="Times New Roman" w:hAnsi="Times New Roman" w:eastAsia="宋体" w:cs="Times New Roman"/>
                      <w:color w:val="auto"/>
                      <w:spacing w:val="0"/>
                      <w:lang w:val="en-US" w:eastAsia="zh-CN"/>
                    </w:rPr>
                    <w:t>40</w:t>
                  </w:r>
                  <w:r>
                    <w:rPr>
                      <w:rFonts w:hint="default" w:ascii="Times New Roman" w:hAnsi="Times New Roman" w:eastAsia="宋体" w:cs="Times New Roman"/>
                      <w:color w:val="auto"/>
                      <w:spacing w:val="0"/>
                      <w:lang w:val="en-US" w:eastAsia="zh-CN"/>
                    </w:rPr>
                    <w:t>00m</w:t>
                  </w:r>
                  <w:r>
                    <w:rPr>
                      <w:rFonts w:hint="default" w:ascii="Times New Roman" w:hAnsi="Times New Roman" w:eastAsia="宋体" w:cs="Times New Roman"/>
                      <w:color w:val="auto"/>
                      <w:spacing w:val="0"/>
                      <w:vertAlign w:val="superscript"/>
                      <w:lang w:val="en-US" w:eastAsia="zh-CN"/>
                    </w:rPr>
                    <w:t>2</w:t>
                  </w:r>
                  <w:r>
                    <w:rPr>
                      <w:rFonts w:hint="default" w:ascii="Times New Roman" w:hAnsi="Times New Roman" w:eastAsia="宋体" w:cs="Times New Roman"/>
                      <w:color w:val="auto"/>
                      <w:spacing w:val="0"/>
                      <w:lang w:val="en-US" w:eastAsia="zh-CN"/>
                    </w:rPr>
                    <w:t>，</w:t>
                  </w:r>
                  <w:r>
                    <w:rPr>
                      <w:rFonts w:hint="eastAsia" w:cs="Times New Roman"/>
                      <w:color w:val="auto"/>
                      <w:spacing w:val="0"/>
                      <w:lang w:val="en-US" w:eastAsia="zh-CN"/>
                    </w:rPr>
                    <w:t>设置</w:t>
                  </w:r>
                  <w:r>
                    <w:rPr>
                      <w:rFonts w:hint="default" w:ascii="Times New Roman" w:hAnsi="Times New Roman" w:eastAsia="宋体" w:cs="Times New Roman"/>
                      <w:color w:val="auto"/>
                      <w:spacing w:val="0"/>
                      <w:kern w:val="0"/>
                      <w:szCs w:val="21"/>
                    </w:rPr>
                    <w:t>原料区、生产</w:t>
                  </w:r>
                  <w:r>
                    <w:rPr>
                      <w:rFonts w:hint="eastAsia" w:cs="Times New Roman"/>
                      <w:color w:val="auto"/>
                      <w:spacing w:val="0"/>
                      <w:kern w:val="0"/>
                      <w:szCs w:val="21"/>
                      <w:lang w:val="en-US" w:eastAsia="zh-CN"/>
                    </w:rPr>
                    <w:t>加工</w:t>
                  </w:r>
                  <w:r>
                    <w:rPr>
                      <w:rFonts w:hint="default" w:ascii="Times New Roman" w:hAnsi="Times New Roman" w:eastAsia="宋体" w:cs="Times New Roman"/>
                      <w:color w:val="auto"/>
                      <w:spacing w:val="0"/>
                      <w:kern w:val="0"/>
                      <w:szCs w:val="21"/>
                    </w:rPr>
                    <w:t>区、</w:t>
                  </w:r>
                  <w:r>
                    <w:rPr>
                      <w:rFonts w:hint="eastAsia" w:cs="Times New Roman"/>
                      <w:color w:val="auto"/>
                      <w:spacing w:val="0"/>
                      <w:kern w:val="0"/>
                      <w:szCs w:val="21"/>
                      <w:lang w:val="en-US" w:eastAsia="zh-CN"/>
                    </w:rPr>
                    <w:t>滚焊区、</w:t>
                  </w:r>
                  <w:r>
                    <w:rPr>
                      <w:rFonts w:hint="default" w:ascii="Times New Roman" w:hAnsi="Times New Roman" w:eastAsia="宋体" w:cs="Times New Roman"/>
                      <w:color w:val="auto"/>
                      <w:spacing w:val="0"/>
                      <w:kern w:val="0"/>
                      <w:szCs w:val="21"/>
                    </w:rPr>
                    <w:t>养护区</w:t>
                  </w:r>
                  <w:r>
                    <w:rPr>
                      <w:rFonts w:hint="default" w:ascii="Times New Roman" w:hAnsi="Times New Roman" w:eastAsia="宋体" w:cs="Times New Roman"/>
                      <w:color w:val="auto"/>
                      <w:spacing w:val="0"/>
                      <w:kern w:val="0"/>
                      <w:szCs w:val="21"/>
                      <w:lang w:eastAsia="zh-CN"/>
                    </w:rPr>
                    <w:t>，</w:t>
                  </w:r>
                  <w:r>
                    <w:rPr>
                      <w:rFonts w:hint="default" w:ascii="Times New Roman" w:hAnsi="Times New Roman" w:eastAsia="宋体" w:cs="Times New Roman"/>
                      <w:color w:val="auto"/>
                      <w:spacing w:val="0"/>
                      <w:kern w:val="0"/>
                      <w:szCs w:val="21"/>
                      <w:lang w:val="en-US" w:eastAsia="zh-CN"/>
                    </w:rPr>
                    <w:t>设计年产</w:t>
                  </w:r>
                  <w:r>
                    <w:rPr>
                      <w:rFonts w:hint="eastAsia"/>
                      <w:color w:val="auto"/>
                      <w:spacing w:val="0"/>
                      <w:lang w:val="en-US" w:eastAsia="zh-CN"/>
                    </w:rPr>
                    <w:t>水泥预制件10000件</w:t>
                  </w:r>
                </w:p>
              </w:tc>
            </w:tr>
            <w:tr w14:paraId="26FF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79DA60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shd w:val="clear" w:color="auto" w:fill="auto"/>
                  <w:noWrap w:val="0"/>
                  <w:vAlign w:val="center"/>
                </w:tcPr>
                <w:p w14:paraId="1773C3EF">
                  <w:pPr>
                    <w:keepNext w:val="0"/>
                    <w:keepLines w:val="0"/>
                    <w:pageBreakBefore w:val="0"/>
                    <w:widowControl w:val="0"/>
                    <w:kinsoku/>
                    <w:wordWrap/>
                    <w:overflowPunct/>
                    <w:topLinePunct w:val="0"/>
                    <w:bidi w:val="0"/>
                    <w:adjustRightInd w:val="0"/>
                    <w:snapToGrid w:val="0"/>
                    <w:jc w:val="center"/>
                    <w:textAlignment w:val="auto"/>
                    <w:rPr>
                      <w:rFonts w:hint="default" w:ascii="他" w:hAnsi="Times New Roman" w:eastAsia="他" w:cs="Times New Roman"/>
                      <w:color w:val="auto"/>
                      <w:spacing w:val="0"/>
                      <w:kern w:val="2"/>
                      <w:sz w:val="21"/>
                      <w:szCs w:val="21"/>
                      <w:lang w:val="en-US" w:eastAsia="zh-CN" w:bidi="ar-SA"/>
                    </w:rPr>
                  </w:pPr>
                  <w:r>
                    <w:rPr>
                      <w:rFonts w:hint="eastAsia" w:ascii="Times New Roman" w:hAnsi="Times New Roman" w:eastAsia="宋体" w:cs="Times New Roman"/>
                      <w:bCs/>
                      <w:color w:val="auto"/>
                      <w:spacing w:val="0"/>
                      <w:sz w:val="21"/>
                      <w:szCs w:val="21"/>
                      <w:lang w:val="en-US" w:eastAsia="zh-CN"/>
                    </w:rPr>
                    <w:t>2#车间</w:t>
                  </w:r>
                </w:p>
              </w:tc>
              <w:tc>
                <w:tcPr>
                  <w:tcW w:w="3402" w:type="pct"/>
                  <w:tcBorders>
                    <w:tl2br w:val="nil"/>
                    <w:tr2bl w:val="nil"/>
                  </w:tcBorders>
                  <w:noWrap w:val="0"/>
                  <w:vAlign w:val="center"/>
                </w:tcPr>
                <w:p w14:paraId="76F9C65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pacing w:val="0"/>
                      <w:lang w:val="en-US" w:eastAsia="zh-CN"/>
                    </w:rPr>
                  </w:pPr>
                  <w:r>
                    <w:rPr>
                      <w:rFonts w:hint="default" w:ascii="Times New Roman" w:hAnsi="Times New Roman" w:eastAsia="宋体" w:cs="Times New Roman"/>
                      <w:color w:val="auto"/>
                      <w:spacing w:val="0"/>
                      <w:lang w:val="en-US" w:eastAsia="zh-CN"/>
                    </w:rPr>
                    <w:t>1层，钢构结构，建筑面积</w:t>
                  </w:r>
                  <w:r>
                    <w:rPr>
                      <w:rFonts w:hint="eastAsia" w:cs="Times New Roman"/>
                      <w:color w:val="auto"/>
                      <w:spacing w:val="0"/>
                      <w:lang w:val="en-US" w:eastAsia="zh-CN"/>
                    </w:rPr>
                    <w:t>990</w:t>
                  </w:r>
                  <w:r>
                    <w:rPr>
                      <w:rFonts w:hint="default" w:ascii="Times New Roman" w:hAnsi="Times New Roman" w:eastAsia="宋体" w:cs="Times New Roman"/>
                      <w:color w:val="auto"/>
                      <w:spacing w:val="0"/>
                      <w:lang w:val="en-US" w:eastAsia="zh-CN"/>
                    </w:rPr>
                    <w:t>m</w:t>
                  </w:r>
                  <w:r>
                    <w:rPr>
                      <w:rFonts w:hint="default" w:ascii="Times New Roman" w:hAnsi="Times New Roman" w:eastAsia="宋体" w:cs="Times New Roman"/>
                      <w:color w:val="auto"/>
                      <w:spacing w:val="0"/>
                      <w:vertAlign w:val="superscript"/>
                      <w:lang w:val="en-US" w:eastAsia="zh-CN"/>
                    </w:rPr>
                    <w:t>2</w:t>
                  </w:r>
                  <w:r>
                    <w:rPr>
                      <w:rFonts w:hint="default" w:ascii="Times New Roman" w:hAnsi="Times New Roman" w:eastAsia="宋体" w:cs="Times New Roman"/>
                      <w:color w:val="auto"/>
                      <w:spacing w:val="0"/>
                      <w:lang w:val="en-US" w:eastAsia="zh-CN"/>
                    </w:rPr>
                    <w:t>，</w:t>
                  </w:r>
                  <w:r>
                    <w:rPr>
                      <w:rFonts w:hint="eastAsia" w:cs="Times New Roman"/>
                      <w:color w:val="auto"/>
                      <w:spacing w:val="0"/>
                      <w:lang w:val="en-US" w:eastAsia="zh-CN"/>
                    </w:rPr>
                    <w:t>设置</w:t>
                  </w:r>
                  <w:r>
                    <w:rPr>
                      <w:rFonts w:hint="default" w:ascii="Times New Roman" w:hAnsi="Times New Roman" w:eastAsia="宋体" w:cs="Times New Roman"/>
                      <w:color w:val="auto"/>
                      <w:spacing w:val="0"/>
                      <w:kern w:val="0"/>
                      <w:szCs w:val="21"/>
                    </w:rPr>
                    <w:t>原料区、生产</w:t>
                  </w:r>
                  <w:r>
                    <w:rPr>
                      <w:rFonts w:hint="eastAsia" w:cs="Times New Roman"/>
                      <w:color w:val="auto"/>
                      <w:spacing w:val="0"/>
                      <w:kern w:val="0"/>
                      <w:szCs w:val="21"/>
                      <w:lang w:val="en-US" w:eastAsia="zh-CN"/>
                    </w:rPr>
                    <w:t>加工</w:t>
                  </w:r>
                  <w:r>
                    <w:rPr>
                      <w:rFonts w:hint="default" w:ascii="Times New Roman" w:hAnsi="Times New Roman" w:eastAsia="宋体" w:cs="Times New Roman"/>
                      <w:color w:val="auto"/>
                      <w:spacing w:val="0"/>
                      <w:kern w:val="0"/>
                      <w:szCs w:val="21"/>
                    </w:rPr>
                    <w:t>区</w:t>
                  </w:r>
                  <w:r>
                    <w:rPr>
                      <w:rFonts w:hint="eastAsia" w:ascii="Times New Roman" w:hAnsi="Times New Roman" w:eastAsia="宋体" w:cs="Times New Roman"/>
                      <w:color w:val="auto"/>
                      <w:spacing w:val="0"/>
                      <w:lang w:val="en-US" w:eastAsia="zh-CN"/>
                    </w:rPr>
                    <w:t>，</w:t>
                  </w:r>
                  <w:r>
                    <w:rPr>
                      <w:rFonts w:hint="eastAsia" w:cs="Times New Roman"/>
                      <w:color w:val="auto"/>
                      <w:spacing w:val="0"/>
                      <w:lang w:val="en-US" w:eastAsia="zh-CN"/>
                    </w:rPr>
                    <w:t>设计</w:t>
                  </w:r>
                  <w:r>
                    <w:rPr>
                      <w:rFonts w:hint="default" w:ascii="Times New Roman" w:hAnsi="Times New Roman" w:eastAsia="宋体" w:cs="Times New Roman"/>
                      <w:color w:val="auto"/>
                      <w:spacing w:val="0"/>
                      <w:kern w:val="0"/>
                      <w:szCs w:val="21"/>
                      <w:lang w:val="en-US" w:eastAsia="zh-CN"/>
                    </w:rPr>
                    <w:t>年产</w:t>
                  </w:r>
                  <w:r>
                    <w:rPr>
                      <w:rFonts w:hint="eastAsia"/>
                      <w:color w:val="auto"/>
                      <w:spacing w:val="0"/>
                      <w:lang w:val="en-US" w:eastAsia="zh-CN"/>
                    </w:rPr>
                    <w:t>水泥预制件10000件</w:t>
                  </w:r>
                </w:p>
              </w:tc>
            </w:tr>
            <w:tr w14:paraId="5FD8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tcBorders>
                    <w:tl2br w:val="nil"/>
                    <w:tr2bl w:val="nil"/>
                  </w:tcBorders>
                  <w:noWrap w:val="0"/>
                  <w:vAlign w:val="center"/>
                </w:tcPr>
                <w:p w14:paraId="18228F01">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辅助工程</w:t>
                  </w:r>
                </w:p>
              </w:tc>
              <w:tc>
                <w:tcPr>
                  <w:tcW w:w="789" w:type="pct"/>
                  <w:gridSpan w:val="2"/>
                  <w:tcBorders>
                    <w:tl2br w:val="nil"/>
                    <w:tr2bl w:val="nil"/>
                  </w:tcBorders>
                  <w:noWrap w:val="0"/>
                  <w:vAlign w:val="center"/>
                </w:tcPr>
                <w:p w14:paraId="606450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eastAsia" w:cs="Times New Roman"/>
                      <w:bCs/>
                      <w:color w:val="auto"/>
                      <w:spacing w:val="0"/>
                      <w:sz w:val="21"/>
                      <w:szCs w:val="21"/>
                      <w:lang w:val="en-US" w:bidi="zh-CN"/>
                    </w:rPr>
                    <w:t>办公室</w:t>
                  </w:r>
                </w:p>
              </w:tc>
              <w:tc>
                <w:tcPr>
                  <w:tcW w:w="3402" w:type="pct"/>
                  <w:tcBorders>
                    <w:tl2br w:val="nil"/>
                    <w:tr2bl w:val="nil"/>
                  </w:tcBorders>
                  <w:noWrap w:val="0"/>
                  <w:vAlign w:val="center"/>
                </w:tcPr>
                <w:p w14:paraId="695C20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Cs/>
                      <w:color w:val="auto"/>
                      <w:spacing w:val="0"/>
                      <w:sz w:val="21"/>
                      <w:szCs w:val="21"/>
                    </w:rPr>
                    <w:t>1座，位于厂区</w:t>
                  </w:r>
                  <w:r>
                    <w:rPr>
                      <w:rFonts w:hint="eastAsia" w:cs="Times New Roman"/>
                      <w:bCs/>
                      <w:color w:val="auto"/>
                      <w:spacing w:val="0"/>
                      <w:sz w:val="21"/>
                      <w:szCs w:val="21"/>
                      <w:lang w:val="en-US" w:eastAsia="zh-CN"/>
                    </w:rPr>
                    <w:t>东南角</w:t>
                  </w:r>
                  <w:r>
                    <w:rPr>
                      <w:rFonts w:hint="default" w:ascii="Times New Roman" w:hAnsi="Times New Roman" w:eastAsia="宋体" w:cs="Times New Roman"/>
                      <w:bCs/>
                      <w:color w:val="auto"/>
                      <w:spacing w:val="0"/>
                      <w:sz w:val="21"/>
                      <w:szCs w:val="21"/>
                    </w:rPr>
                    <w:t>，主要用于员工生活办公，占地面积约</w:t>
                  </w:r>
                  <w:r>
                    <w:rPr>
                      <w:rFonts w:hint="eastAsia" w:cs="Times New Roman"/>
                      <w:bCs/>
                      <w:color w:val="auto"/>
                      <w:spacing w:val="0"/>
                      <w:sz w:val="21"/>
                      <w:szCs w:val="21"/>
                      <w:lang w:val="en-US" w:eastAsia="zh-CN"/>
                    </w:rPr>
                    <w:t>20</w:t>
                  </w:r>
                  <w:r>
                    <w:rPr>
                      <w:rFonts w:hint="default" w:ascii="Times New Roman" w:hAnsi="Times New Roman" w:eastAsia="宋体" w:cs="Times New Roman"/>
                      <w:bCs/>
                      <w:color w:val="auto"/>
                      <w:spacing w:val="0"/>
                      <w:sz w:val="21"/>
                      <w:szCs w:val="21"/>
                      <w:lang w:val="en-US" w:eastAsia="zh-CN"/>
                    </w:rPr>
                    <w:t>0</w:t>
                  </w:r>
                  <w:r>
                    <w:rPr>
                      <w:rFonts w:hint="default" w:ascii="Times New Roman" w:hAnsi="Times New Roman" w:eastAsia="宋体" w:cs="Times New Roman"/>
                      <w:bCs/>
                      <w:color w:val="auto"/>
                      <w:spacing w:val="0"/>
                      <w:sz w:val="21"/>
                      <w:szCs w:val="21"/>
                    </w:rPr>
                    <w:t>m</w:t>
                  </w:r>
                  <w:r>
                    <w:rPr>
                      <w:rFonts w:hint="default" w:ascii="Times New Roman" w:hAnsi="Times New Roman" w:eastAsia="宋体" w:cs="Times New Roman"/>
                      <w:bCs/>
                      <w:color w:val="auto"/>
                      <w:spacing w:val="0"/>
                      <w:sz w:val="21"/>
                      <w:szCs w:val="21"/>
                      <w:vertAlign w:val="superscript"/>
                    </w:rPr>
                    <w:t>2</w:t>
                  </w:r>
                </w:p>
              </w:tc>
            </w:tr>
            <w:tr w14:paraId="38E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restart"/>
                  <w:tcBorders>
                    <w:tl2br w:val="nil"/>
                    <w:tr2bl w:val="nil"/>
                  </w:tcBorders>
                  <w:noWrap w:val="0"/>
                  <w:vAlign w:val="center"/>
                </w:tcPr>
                <w:p w14:paraId="1B14C56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储运工程</w:t>
                  </w:r>
                </w:p>
              </w:tc>
              <w:tc>
                <w:tcPr>
                  <w:tcW w:w="789" w:type="pct"/>
                  <w:gridSpan w:val="2"/>
                  <w:tcBorders>
                    <w:tl2br w:val="nil"/>
                    <w:tr2bl w:val="nil"/>
                  </w:tcBorders>
                  <w:noWrap w:val="0"/>
                  <w:vAlign w:val="center"/>
                </w:tcPr>
                <w:p w14:paraId="16873A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color w:val="auto"/>
                      <w:spacing w:val="0"/>
                      <w:sz w:val="21"/>
                      <w:szCs w:val="21"/>
                      <w:lang w:val="en-US" w:bidi="zh-CN"/>
                    </w:rPr>
                  </w:pPr>
                  <w:r>
                    <w:rPr>
                      <w:rFonts w:hint="eastAsia" w:cs="Times New Roman"/>
                      <w:bCs/>
                      <w:color w:val="auto"/>
                      <w:spacing w:val="0"/>
                      <w:sz w:val="21"/>
                      <w:szCs w:val="21"/>
                      <w:lang w:val="en-US" w:bidi="zh-CN"/>
                    </w:rPr>
                    <w:t>原料仓库</w:t>
                  </w:r>
                </w:p>
              </w:tc>
              <w:tc>
                <w:tcPr>
                  <w:tcW w:w="3402" w:type="pct"/>
                  <w:tcBorders>
                    <w:tl2br w:val="nil"/>
                    <w:tr2bl w:val="nil"/>
                  </w:tcBorders>
                  <w:noWrap w:val="0"/>
                  <w:vAlign w:val="center"/>
                </w:tcPr>
                <w:p w14:paraId="6F44E6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rPr>
                  </w:pPr>
                  <w:r>
                    <w:rPr>
                      <w:rFonts w:hint="eastAsia" w:cs="Times New Roman"/>
                      <w:color w:val="auto"/>
                      <w:spacing w:val="0"/>
                      <w:lang w:val="en-US" w:eastAsia="zh-CN"/>
                    </w:rPr>
                    <w:t>分别在2座车间内各设置1处原料区</w:t>
                  </w:r>
                  <w:r>
                    <w:rPr>
                      <w:rFonts w:hint="default" w:ascii="Times New Roman" w:hAnsi="Times New Roman" w:eastAsia="宋体" w:cs="Times New Roman"/>
                      <w:color w:val="auto"/>
                      <w:spacing w:val="0"/>
                      <w:lang w:val="en-US" w:eastAsia="zh-CN"/>
                    </w:rPr>
                    <w:t>，用于</w:t>
                  </w:r>
                  <w:r>
                    <w:rPr>
                      <w:rFonts w:hint="eastAsia" w:ascii="Times New Roman" w:hAnsi="Times New Roman" w:eastAsia="宋体" w:cs="Times New Roman"/>
                      <w:color w:val="auto"/>
                      <w:spacing w:val="0"/>
                      <w:kern w:val="0"/>
                      <w:szCs w:val="21"/>
                      <w:lang w:val="en-US" w:eastAsia="zh-CN"/>
                    </w:rPr>
                    <w:t>沙子、石子存放</w:t>
                  </w:r>
                </w:p>
              </w:tc>
            </w:tr>
            <w:tr w14:paraId="30C6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21D4B002">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shd w:val="clear" w:color="auto" w:fill="auto"/>
                  <w:noWrap w:val="0"/>
                  <w:vAlign w:val="center"/>
                </w:tcPr>
                <w:p w14:paraId="203363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pacing w:val="0"/>
                      <w:kern w:val="2"/>
                      <w:sz w:val="21"/>
                      <w:szCs w:val="21"/>
                      <w:lang w:val="en-US" w:eastAsia="zh-CN" w:bidi="zh-CN"/>
                    </w:rPr>
                  </w:pPr>
                  <w:r>
                    <w:rPr>
                      <w:rFonts w:hint="eastAsia" w:cs="Times New Roman"/>
                      <w:bCs/>
                      <w:color w:val="auto"/>
                      <w:spacing w:val="0"/>
                      <w:sz w:val="21"/>
                      <w:szCs w:val="21"/>
                      <w:lang w:val="en-US" w:bidi="zh-CN"/>
                    </w:rPr>
                    <w:t>自然养护区</w:t>
                  </w:r>
                </w:p>
              </w:tc>
              <w:tc>
                <w:tcPr>
                  <w:tcW w:w="3402" w:type="pct"/>
                  <w:tcBorders>
                    <w:tl2br w:val="nil"/>
                    <w:tr2bl w:val="nil"/>
                  </w:tcBorders>
                  <w:shd w:val="clear" w:color="auto" w:fill="auto"/>
                  <w:noWrap w:val="0"/>
                  <w:vAlign w:val="center"/>
                </w:tcPr>
                <w:p w14:paraId="17925A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1"/>
                      <w:sz w:val="21"/>
                      <w:szCs w:val="21"/>
                      <w:lang w:val="en-US" w:eastAsia="zh-CN" w:bidi="ar-SA"/>
                    </w:rPr>
                  </w:pPr>
                  <w:r>
                    <w:rPr>
                      <w:rFonts w:hint="default" w:ascii="Times New Roman" w:hAnsi="Times New Roman" w:eastAsia="宋体" w:cs="Times New Roman"/>
                      <w:bCs/>
                      <w:color w:val="auto"/>
                      <w:spacing w:val="0"/>
                      <w:sz w:val="21"/>
                      <w:szCs w:val="21"/>
                    </w:rPr>
                    <w:t>占地面积约</w:t>
                  </w:r>
                  <w:r>
                    <w:rPr>
                      <w:rFonts w:hint="eastAsia" w:cs="Times New Roman"/>
                      <w:bCs/>
                      <w:color w:val="auto"/>
                      <w:spacing w:val="0"/>
                      <w:sz w:val="21"/>
                      <w:szCs w:val="21"/>
                      <w:lang w:val="en-US" w:eastAsia="zh-CN"/>
                    </w:rPr>
                    <w:t>25</w:t>
                  </w:r>
                  <w:r>
                    <w:rPr>
                      <w:rFonts w:hint="default" w:ascii="Times New Roman" w:hAnsi="Times New Roman" w:eastAsia="宋体" w:cs="Times New Roman"/>
                      <w:bCs/>
                      <w:color w:val="auto"/>
                      <w:spacing w:val="0"/>
                      <w:sz w:val="21"/>
                      <w:szCs w:val="21"/>
                      <w:lang w:val="en-US" w:eastAsia="zh-CN"/>
                    </w:rPr>
                    <w:t>00</w:t>
                  </w:r>
                  <w:r>
                    <w:rPr>
                      <w:rFonts w:hint="default" w:ascii="Times New Roman" w:hAnsi="Times New Roman" w:eastAsia="宋体" w:cs="Times New Roman"/>
                      <w:bCs/>
                      <w:color w:val="auto"/>
                      <w:spacing w:val="0"/>
                      <w:sz w:val="21"/>
                      <w:szCs w:val="21"/>
                    </w:rPr>
                    <w:t>m</w:t>
                  </w:r>
                  <w:r>
                    <w:rPr>
                      <w:rFonts w:hint="default" w:ascii="Times New Roman" w:hAnsi="Times New Roman" w:eastAsia="宋体" w:cs="Times New Roman"/>
                      <w:bCs/>
                      <w:color w:val="auto"/>
                      <w:spacing w:val="0"/>
                      <w:sz w:val="21"/>
                      <w:szCs w:val="21"/>
                      <w:vertAlign w:val="superscript"/>
                    </w:rPr>
                    <w:t>2</w:t>
                  </w:r>
                  <w:r>
                    <w:rPr>
                      <w:rFonts w:hint="default" w:ascii="Times New Roman" w:hAnsi="Times New Roman" w:eastAsia="宋体" w:cs="Times New Roman"/>
                      <w:bCs/>
                      <w:color w:val="auto"/>
                      <w:spacing w:val="0"/>
                      <w:sz w:val="21"/>
                      <w:szCs w:val="21"/>
                    </w:rPr>
                    <w:t>。</w:t>
                  </w:r>
                  <w:r>
                    <w:rPr>
                      <w:rFonts w:hint="default" w:ascii="Times New Roman" w:hAnsi="Times New Roman" w:eastAsia="宋体" w:cs="Times New Roman"/>
                      <w:bCs/>
                      <w:color w:val="auto"/>
                      <w:spacing w:val="0"/>
                      <w:sz w:val="21"/>
                      <w:szCs w:val="21"/>
                      <w:lang w:val="en-US" w:eastAsia="zh-CN"/>
                    </w:rPr>
                    <w:t>位于厂区</w:t>
                  </w:r>
                  <w:r>
                    <w:rPr>
                      <w:rFonts w:hint="eastAsia" w:cs="Times New Roman"/>
                      <w:bCs/>
                      <w:color w:val="auto"/>
                      <w:spacing w:val="0"/>
                      <w:sz w:val="21"/>
                      <w:szCs w:val="21"/>
                      <w:lang w:val="en-US" w:eastAsia="zh-CN"/>
                    </w:rPr>
                    <w:t>中部北侧</w:t>
                  </w:r>
                  <w:r>
                    <w:rPr>
                      <w:rFonts w:hint="default" w:ascii="Times New Roman" w:hAnsi="Times New Roman" w:eastAsia="宋体" w:cs="Times New Roman"/>
                      <w:bCs/>
                      <w:color w:val="auto"/>
                      <w:spacing w:val="0"/>
                      <w:sz w:val="21"/>
                      <w:szCs w:val="21"/>
                      <w:lang w:val="en-US" w:eastAsia="zh-CN"/>
                    </w:rPr>
                    <w:t>，</w:t>
                  </w:r>
                  <w:r>
                    <w:rPr>
                      <w:rFonts w:hint="default" w:ascii="Times New Roman" w:hAnsi="Times New Roman" w:eastAsia="宋体" w:cs="Times New Roman"/>
                      <w:color w:val="auto"/>
                      <w:spacing w:val="0"/>
                      <w:sz w:val="21"/>
                      <w:szCs w:val="21"/>
                    </w:rPr>
                    <w:t>露天堆场，</w:t>
                  </w:r>
                  <w:r>
                    <w:rPr>
                      <w:rFonts w:hint="default" w:ascii="Times New Roman" w:hAnsi="Times New Roman" w:eastAsia="宋体" w:cs="Times New Roman"/>
                      <w:color w:val="auto"/>
                      <w:spacing w:val="0"/>
                      <w:sz w:val="21"/>
                      <w:szCs w:val="21"/>
                      <w:lang w:val="en-US" w:eastAsia="zh-CN"/>
                    </w:rPr>
                    <w:t>用于</w:t>
                  </w:r>
                  <w:r>
                    <w:rPr>
                      <w:rFonts w:hint="eastAsia" w:cs="Times New Roman"/>
                      <w:color w:val="auto"/>
                      <w:spacing w:val="0"/>
                      <w:sz w:val="21"/>
                      <w:szCs w:val="21"/>
                      <w:lang w:val="en-US" w:eastAsia="zh-CN"/>
                    </w:rPr>
                    <w:t>自然养护</w:t>
                  </w:r>
                </w:p>
              </w:tc>
            </w:tr>
            <w:tr w14:paraId="358D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35AA27A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15197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pacing w:val="0"/>
                      <w:sz w:val="21"/>
                      <w:szCs w:val="21"/>
                      <w:lang w:val="en-US" w:bidi="zh-CN"/>
                    </w:rPr>
                  </w:pPr>
                  <w:r>
                    <w:rPr>
                      <w:rFonts w:hint="default" w:ascii="Times New Roman" w:hAnsi="Times New Roman" w:eastAsia="宋体" w:cs="Times New Roman"/>
                      <w:bCs/>
                      <w:color w:val="auto"/>
                      <w:spacing w:val="0"/>
                      <w:sz w:val="21"/>
                      <w:szCs w:val="21"/>
                      <w:lang w:val="en-US" w:bidi="zh-CN"/>
                    </w:rPr>
                    <w:t>成品堆场</w:t>
                  </w:r>
                </w:p>
              </w:tc>
              <w:tc>
                <w:tcPr>
                  <w:tcW w:w="3402" w:type="pct"/>
                  <w:tcBorders>
                    <w:tl2br w:val="nil"/>
                    <w:tr2bl w:val="nil"/>
                  </w:tcBorders>
                  <w:noWrap w:val="0"/>
                  <w:vAlign w:val="center"/>
                </w:tcPr>
                <w:p w14:paraId="10521E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1"/>
                      <w:sz w:val="21"/>
                      <w:szCs w:val="21"/>
                      <w:lang w:eastAsia="zh-CN"/>
                    </w:rPr>
                  </w:pPr>
                  <w:r>
                    <w:rPr>
                      <w:rFonts w:hint="default" w:ascii="Times New Roman" w:hAnsi="Times New Roman" w:eastAsia="宋体" w:cs="Times New Roman"/>
                      <w:bCs/>
                      <w:color w:val="auto"/>
                      <w:spacing w:val="0"/>
                      <w:sz w:val="21"/>
                      <w:szCs w:val="21"/>
                    </w:rPr>
                    <w:t>占地面积约</w:t>
                  </w:r>
                  <w:r>
                    <w:rPr>
                      <w:rFonts w:hint="eastAsia" w:cs="Times New Roman"/>
                      <w:bCs/>
                      <w:color w:val="auto"/>
                      <w:spacing w:val="0"/>
                      <w:sz w:val="21"/>
                      <w:szCs w:val="21"/>
                      <w:lang w:val="en-US" w:eastAsia="zh-CN"/>
                    </w:rPr>
                    <w:t>10</w:t>
                  </w:r>
                  <w:r>
                    <w:rPr>
                      <w:rFonts w:hint="default" w:ascii="Times New Roman" w:hAnsi="Times New Roman" w:eastAsia="宋体" w:cs="Times New Roman"/>
                      <w:bCs/>
                      <w:color w:val="auto"/>
                      <w:spacing w:val="0"/>
                      <w:sz w:val="21"/>
                      <w:szCs w:val="21"/>
                      <w:lang w:val="en-US" w:eastAsia="zh-CN"/>
                    </w:rPr>
                    <w:t>000</w:t>
                  </w:r>
                  <w:r>
                    <w:rPr>
                      <w:rFonts w:hint="default" w:ascii="Times New Roman" w:hAnsi="Times New Roman" w:eastAsia="宋体" w:cs="Times New Roman"/>
                      <w:bCs/>
                      <w:color w:val="auto"/>
                      <w:spacing w:val="0"/>
                      <w:sz w:val="21"/>
                      <w:szCs w:val="21"/>
                    </w:rPr>
                    <w:t>m</w:t>
                  </w:r>
                  <w:r>
                    <w:rPr>
                      <w:rFonts w:hint="default" w:ascii="Times New Roman" w:hAnsi="Times New Roman" w:eastAsia="宋体" w:cs="Times New Roman"/>
                      <w:bCs/>
                      <w:color w:val="auto"/>
                      <w:spacing w:val="0"/>
                      <w:sz w:val="21"/>
                      <w:szCs w:val="21"/>
                      <w:vertAlign w:val="superscript"/>
                    </w:rPr>
                    <w:t>2</w:t>
                  </w:r>
                  <w:r>
                    <w:rPr>
                      <w:rFonts w:hint="default" w:ascii="Times New Roman" w:hAnsi="Times New Roman" w:eastAsia="宋体" w:cs="Times New Roman"/>
                      <w:bCs/>
                      <w:color w:val="auto"/>
                      <w:spacing w:val="0"/>
                      <w:sz w:val="21"/>
                      <w:szCs w:val="21"/>
                    </w:rPr>
                    <w:t>。</w:t>
                  </w:r>
                  <w:r>
                    <w:rPr>
                      <w:rFonts w:hint="default" w:ascii="Times New Roman" w:hAnsi="Times New Roman" w:eastAsia="宋体" w:cs="Times New Roman"/>
                      <w:bCs/>
                      <w:color w:val="auto"/>
                      <w:spacing w:val="0"/>
                      <w:sz w:val="21"/>
                      <w:szCs w:val="21"/>
                      <w:lang w:val="en-US" w:eastAsia="zh-CN"/>
                    </w:rPr>
                    <w:t>位于厂区东侧，</w:t>
                  </w:r>
                  <w:r>
                    <w:rPr>
                      <w:rFonts w:hint="default" w:ascii="Times New Roman" w:hAnsi="Times New Roman" w:eastAsia="宋体" w:cs="Times New Roman"/>
                      <w:color w:val="auto"/>
                      <w:spacing w:val="0"/>
                      <w:sz w:val="21"/>
                      <w:szCs w:val="21"/>
                    </w:rPr>
                    <w:t>露天堆场，</w:t>
                  </w:r>
                  <w:r>
                    <w:rPr>
                      <w:rFonts w:hint="default" w:ascii="Times New Roman" w:hAnsi="Times New Roman" w:eastAsia="宋体" w:cs="Times New Roman"/>
                      <w:color w:val="auto"/>
                      <w:spacing w:val="0"/>
                      <w:sz w:val="21"/>
                      <w:szCs w:val="21"/>
                      <w:lang w:val="en-US" w:eastAsia="zh-CN"/>
                    </w:rPr>
                    <w:t>用于堆放</w:t>
                  </w:r>
                  <w:r>
                    <w:rPr>
                      <w:rFonts w:hint="default" w:ascii="Times New Roman" w:hAnsi="Times New Roman" w:eastAsia="宋体" w:cs="Times New Roman"/>
                      <w:color w:val="auto"/>
                      <w:spacing w:val="0"/>
                      <w:sz w:val="21"/>
                      <w:szCs w:val="21"/>
                    </w:rPr>
                    <w:t>成品</w:t>
                  </w:r>
                </w:p>
              </w:tc>
            </w:tr>
            <w:tr w14:paraId="19A9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restart"/>
                  <w:tcBorders>
                    <w:tl2br w:val="nil"/>
                    <w:tr2bl w:val="nil"/>
                  </w:tcBorders>
                  <w:noWrap w:val="0"/>
                  <w:vAlign w:val="center"/>
                </w:tcPr>
                <w:p w14:paraId="48AA489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公用工程</w:t>
                  </w:r>
                </w:p>
              </w:tc>
              <w:tc>
                <w:tcPr>
                  <w:tcW w:w="789" w:type="pct"/>
                  <w:gridSpan w:val="2"/>
                  <w:tcBorders>
                    <w:tl2br w:val="nil"/>
                    <w:tr2bl w:val="nil"/>
                  </w:tcBorders>
                  <w:noWrap w:val="0"/>
                  <w:vAlign w:val="center"/>
                </w:tcPr>
                <w:p w14:paraId="457DD4B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给水</w:t>
                  </w:r>
                </w:p>
              </w:tc>
              <w:tc>
                <w:tcPr>
                  <w:tcW w:w="3402" w:type="pct"/>
                  <w:tcBorders>
                    <w:tl2br w:val="nil"/>
                    <w:tr2bl w:val="nil"/>
                  </w:tcBorders>
                  <w:noWrap w:val="0"/>
                  <w:vAlign w:val="center"/>
                </w:tcPr>
                <w:p w14:paraId="61CD0E7F">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bidi="ar"/>
                    </w:rPr>
                    <w:t>由</w:t>
                  </w:r>
                  <w:r>
                    <w:rPr>
                      <w:rFonts w:hint="eastAsia" w:cs="Times New Roman"/>
                      <w:color w:val="auto"/>
                      <w:spacing w:val="0"/>
                      <w:sz w:val="21"/>
                      <w:szCs w:val="21"/>
                      <w:lang w:val="en-US" w:eastAsia="zh-CN" w:bidi="ar"/>
                    </w:rPr>
                    <w:t>当地自来水</w:t>
                  </w:r>
                  <w:r>
                    <w:rPr>
                      <w:rFonts w:hint="default" w:ascii="Times New Roman" w:hAnsi="Times New Roman" w:eastAsia="宋体" w:cs="Times New Roman"/>
                      <w:color w:val="auto"/>
                      <w:spacing w:val="0"/>
                      <w:sz w:val="21"/>
                      <w:szCs w:val="21"/>
                      <w:lang w:bidi="ar"/>
                    </w:rPr>
                    <w:t>供水管网提供</w:t>
                  </w:r>
                </w:p>
              </w:tc>
            </w:tr>
            <w:tr w14:paraId="4964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3090724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0BAF70FD">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排水</w:t>
                  </w:r>
                </w:p>
              </w:tc>
              <w:tc>
                <w:tcPr>
                  <w:tcW w:w="3402" w:type="pct"/>
                  <w:tcBorders>
                    <w:tl2br w:val="nil"/>
                    <w:tr2bl w:val="nil"/>
                  </w:tcBorders>
                  <w:noWrap w:val="0"/>
                  <w:vAlign w:val="center"/>
                </w:tcPr>
                <w:p w14:paraId="26591268">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eastAsia="zh-CN" w:bidi="ar"/>
                    </w:rPr>
                  </w:pPr>
                  <w:r>
                    <w:rPr>
                      <w:rFonts w:hint="default" w:ascii="Times New Roman" w:hAnsi="Times New Roman" w:eastAsia="宋体" w:cs="Times New Roman"/>
                      <w:color w:val="auto"/>
                      <w:spacing w:val="0"/>
                      <w:sz w:val="21"/>
                      <w:szCs w:val="21"/>
                      <w:lang w:bidi="ar"/>
                    </w:rPr>
                    <w:t>雨污分流</w:t>
                  </w:r>
                </w:p>
              </w:tc>
            </w:tr>
            <w:tr w14:paraId="40A3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779B843C">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5E53BA6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供电</w:t>
                  </w:r>
                </w:p>
              </w:tc>
              <w:tc>
                <w:tcPr>
                  <w:tcW w:w="3402" w:type="pct"/>
                  <w:tcBorders>
                    <w:tl2br w:val="nil"/>
                    <w:tr2bl w:val="nil"/>
                  </w:tcBorders>
                  <w:noWrap w:val="0"/>
                  <w:vAlign w:val="center"/>
                </w:tcPr>
                <w:p w14:paraId="2F13194D">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由</w:t>
                  </w:r>
                  <w:r>
                    <w:rPr>
                      <w:rFonts w:hint="eastAsia" w:cs="Times New Roman"/>
                      <w:color w:val="auto"/>
                      <w:spacing w:val="0"/>
                      <w:sz w:val="21"/>
                      <w:szCs w:val="21"/>
                      <w:lang w:val="en-US" w:eastAsia="zh-CN" w:bidi="ar"/>
                    </w:rPr>
                    <w:t>当地</w:t>
                  </w:r>
                  <w:r>
                    <w:rPr>
                      <w:rFonts w:hint="default" w:ascii="Times New Roman" w:hAnsi="Times New Roman" w:eastAsia="宋体" w:cs="Times New Roman"/>
                      <w:color w:val="auto"/>
                      <w:spacing w:val="0"/>
                      <w:sz w:val="21"/>
                      <w:szCs w:val="21"/>
                    </w:rPr>
                    <w:t>供电线路接入</w:t>
                  </w:r>
                </w:p>
              </w:tc>
            </w:tr>
            <w:tr w14:paraId="1C08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1FFF759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307383D9">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供热</w:t>
                  </w:r>
                </w:p>
              </w:tc>
              <w:tc>
                <w:tcPr>
                  <w:tcW w:w="3402" w:type="pct"/>
                  <w:tcBorders>
                    <w:tl2br w:val="nil"/>
                    <w:tr2bl w:val="nil"/>
                  </w:tcBorders>
                  <w:noWrap w:val="0"/>
                  <w:vAlign w:val="center"/>
                </w:tcPr>
                <w:p w14:paraId="5BED0C33">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生产无需供热，办公室冬季供暖采用空调</w:t>
                  </w:r>
                </w:p>
              </w:tc>
            </w:tr>
            <w:tr w14:paraId="00C6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08" w:type="pct"/>
                  <w:vMerge w:val="restart"/>
                  <w:tcBorders>
                    <w:tl2br w:val="nil"/>
                    <w:tr2bl w:val="nil"/>
                  </w:tcBorders>
                  <w:noWrap w:val="0"/>
                  <w:vAlign w:val="center"/>
                </w:tcPr>
                <w:p w14:paraId="15733C65">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环保工程</w:t>
                  </w:r>
                </w:p>
              </w:tc>
              <w:tc>
                <w:tcPr>
                  <w:tcW w:w="451" w:type="pct"/>
                  <w:vMerge w:val="restart"/>
                  <w:tcBorders>
                    <w:right w:val="single" w:color="000000" w:sz="4" w:space="0"/>
                    <w:tl2br w:val="nil"/>
                    <w:tr2bl w:val="nil"/>
                  </w:tcBorders>
                  <w:noWrap w:val="0"/>
                  <w:vAlign w:val="center"/>
                </w:tcPr>
                <w:p w14:paraId="4B5E086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废气处理</w:t>
                  </w:r>
                </w:p>
              </w:tc>
              <w:tc>
                <w:tcPr>
                  <w:tcW w:w="338" w:type="pct"/>
                  <w:tcBorders>
                    <w:left w:val="single" w:color="000000" w:sz="4" w:space="0"/>
                    <w:bottom w:val="single" w:color="000000" w:sz="4" w:space="0"/>
                    <w:tl2br w:val="nil"/>
                    <w:tr2bl w:val="nil"/>
                  </w:tcBorders>
                  <w:noWrap w:val="0"/>
                  <w:vAlign w:val="center"/>
                </w:tcPr>
                <w:p w14:paraId="502FE105">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有组织</w:t>
                  </w:r>
                </w:p>
              </w:tc>
              <w:tc>
                <w:tcPr>
                  <w:tcW w:w="3402" w:type="pct"/>
                  <w:tcBorders>
                    <w:bottom w:val="single" w:color="000000" w:sz="4" w:space="0"/>
                    <w:tl2br w:val="nil"/>
                    <w:tr2bl w:val="nil"/>
                  </w:tcBorders>
                  <w:noWrap w:val="0"/>
                  <w:vAlign w:val="center"/>
                </w:tcPr>
                <w:p w14:paraId="2EA165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
                    </w:rPr>
                  </w:pPr>
                  <w:r>
                    <w:rPr>
                      <w:rFonts w:hint="eastAsia" w:cs="Times New Roman"/>
                      <w:color w:val="auto"/>
                      <w:spacing w:val="0"/>
                      <w:kern w:val="2"/>
                      <w:sz w:val="21"/>
                      <w:szCs w:val="21"/>
                      <w:lang w:val="en-US" w:eastAsia="zh-CN" w:bidi="ar"/>
                    </w:rPr>
                    <w:t>1#车间：</w:t>
                  </w:r>
                  <w:r>
                    <w:rPr>
                      <w:rFonts w:hint="default" w:ascii="Times New Roman" w:hAnsi="Times New Roman" w:eastAsia="宋体" w:cs="Times New Roman"/>
                      <w:color w:val="auto"/>
                      <w:spacing w:val="0"/>
                      <w:kern w:val="2"/>
                      <w:sz w:val="21"/>
                      <w:szCs w:val="21"/>
                      <w:lang w:val="en-US" w:eastAsia="zh-CN" w:bidi="ar"/>
                    </w:rPr>
                    <w:t>水泥仓</w:t>
                  </w:r>
                  <w:r>
                    <w:rPr>
                      <w:rFonts w:hint="eastAsia" w:ascii="Times New Roman" w:hAnsi="Times New Roman" w:eastAsia="宋体" w:cs="Times New Roman"/>
                      <w:color w:val="auto"/>
                      <w:spacing w:val="0"/>
                      <w:kern w:val="2"/>
                      <w:sz w:val="21"/>
                      <w:szCs w:val="21"/>
                      <w:lang w:val="en-US" w:eastAsia="zh-CN" w:bidi="ar"/>
                    </w:rPr>
                    <w:t>、</w:t>
                  </w:r>
                  <w:r>
                    <w:rPr>
                      <w:rFonts w:hint="default" w:ascii="Times New Roman" w:hAnsi="Times New Roman" w:eastAsia="宋体" w:cs="Times New Roman"/>
                      <w:color w:val="auto"/>
                      <w:spacing w:val="0"/>
                      <w:kern w:val="2"/>
                      <w:sz w:val="21"/>
                      <w:szCs w:val="21"/>
                      <w:lang w:val="en-US" w:eastAsia="zh-CN" w:bidi="ar"/>
                    </w:rPr>
                    <w:t>投料、搅拌产生的废气经集气罩/密闭管道收集后，通过</w:t>
                  </w:r>
                  <w:r>
                    <w:rPr>
                      <w:rFonts w:hint="eastAsia" w:cs="Times New Roman"/>
                      <w:color w:val="auto"/>
                      <w:spacing w:val="0"/>
                      <w:kern w:val="2"/>
                      <w:sz w:val="21"/>
                      <w:szCs w:val="21"/>
                      <w:lang w:val="en-US" w:eastAsia="zh-CN" w:bidi="ar"/>
                    </w:rPr>
                    <w:t>1</w:t>
                  </w:r>
                  <w:r>
                    <w:rPr>
                      <w:rFonts w:hint="default" w:ascii="Times New Roman" w:hAnsi="Times New Roman" w:eastAsia="宋体" w:cs="Times New Roman"/>
                      <w:color w:val="auto"/>
                      <w:spacing w:val="0"/>
                      <w:kern w:val="2"/>
                      <w:sz w:val="21"/>
                      <w:szCs w:val="21"/>
                      <w:lang w:val="en-US" w:eastAsia="zh-CN" w:bidi="ar"/>
                    </w:rPr>
                    <w:t>套袋式除尘器处理</w:t>
                  </w:r>
                  <w:r>
                    <w:rPr>
                      <w:rFonts w:hint="eastAsia" w:cs="Times New Roman"/>
                      <w:color w:val="auto"/>
                      <w:spacing w:val="0"/>
                      <w:kern w:val="2"/>
                      <w:sz w:val="21"/>
                      <w:szCs w:val="21"/>
                      <w:lang w:val="en-US" w:eastAsia="zh-CN" w:bidi="ar"/>
                    </w:rPr>
                    <w:t>后</w:t>
                  </w:r>
                  <w:r>
                    <w:rPr>
                      <w:rFonts w:hint="default" w:ascii="Times New Roman" w:hAnsi="Times New Roman" w:eastAsia="宋体" w:cs="Times New Roman"/>
                      <w:color w:val="auto"/>
                      <w:spacing w:val="0"/>
                      <w:kern w:val="2"/>
                      <w:sz w:val="21"/>
                      <w:szCs w:val="21"/>
                      <w:lang w:val="en-US" w:eastAsia="zh-CN" w:bidi="ar"/>
                    </w:rPr>
                    <w:t>经</w:t>
                  </w:r>
                  <w:r>
                    <w:rPr>
                      <w:rFonts w:hint="eastAsia" w:cs="Times New Roman"/>
                      <w:color w:val="auto"/>
                      <w:spacing w:val="0"/>
                      <w:kern w:val="2"/>
                      <w:sz w:val="21"/>
                      <w:szCs w:val="21"/>
                      <w:lang w:val="en-US" w:eastAsia="zh-CN" w:bidi="ar"/>
                    </w:rPr>
                    <w:t>1</w:t>
                  </w:r>
                  <w:r>
                    <w:rPr>
                      <w:rFonts w:hint="default" w:ascii="Times New Roman" w:hAnsi="Times New Roman" w:eastAsia="宋体" w:cs="Times New Roman"/>
                      <w:color w:val="auto"/>
                      <w:spacing w:val="0"/>
                      <w:kern w:val="2"/>
                      <w:sz w:val="21"/>
                      <w:szCs w:val="21"/>
                      <w:lang w:val="en-US" w:eastAsia="zh-CN" w:bidi="ar"/>
                    </w:rPr>
                    <w:t>根15m排气筒DA001</w:t>
                  </w:r>
                  <w:r>
                    <w:rPr>
                      <w:rFonts w:hint="eastAsia" w:cs="Times New Roman"/>
                      <w:color w:val="auto"/>
                      <w:spacing w:val="0"/>
                      <w:kern w:val="2"/>
                      <w:sz w:val="21"/>
                      <w:szCs w:val="21"/>
                      <w:lang w:val="en-US" w:eastAsia="zh-CN" w:bidi="ar"/>
                    </w:rPr>
                    <w:t>排放</w:t>
                  </w:r>
                  <w:r>
                    <w:rPr>
                      <w:rFonts w:hint="default" w:ascii="Times New Roman" w:hAnsi="Times New Roman" w:eastAsia="宋体" w:cs="Times New Roman"/>
                      <w:color w:val="auto"/>
                      <w:spacing w:val="0"/>
                      <w:kern w:val="2"/>
                      <w:sz w:val="21"/>
                      <w:szCs w:val="21"/>
                      <w:lang w:val="en-US" w:eastAsia="zh-CN" w:bidi="ar"/>
                    </w:rPr>
                    <w:t>；</w:t>
                  </w:r>
                </w:p>
                <w:p w14:paraId="29E3C3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
                    </w:rPr>
                  </w:pPr>
                  <w:r>
                    <w:rPr>
                      <w:rFonts w:hint="eastAsia" w:cs="Times New Roman"/>
                      <w:color w:val="auto"/>
                      <w:spacing w:val="0"/>
                      <w:kern w:val="2"/>
                      <w:sz w:val="21"/>
                      <w:szCs w:val="21"/>
                      <w:lang w:val="en-US" w:eastAsia="zh-CN" w:bidi="ar"/>
                    </w:rPr>
                    <w:t>2#车间：</w:t>
                  </w:r>
                  <w:r>
                    <w:rPr>
                      <w:rFonts w:hint="default" w:ascii="Times New Roman" w:hAnsi="Times New Roman" w:eastAsia="宋体" w:cs="Times New Roman"/>
                      <w:color w:val="auto"/>
                      <w:spacing w:val="0"/>
                      <w:kern w:val="2"/>
                      <w:sz w:val="21"/>
                      <w:szCs w:val="21"/>
                      <w:lang w:val="en-US" w:eastAsia="zh-CN" w:bidi="ar"/>
                    </w:rPr>
                    <w:t>水泥仓</w:t>
                  </w:r>
                  <w:r>
                    <w:rPr>
                      <w:rFonts w:hint="eastAsia" w:ascii="Times New Roman" w:hAnsi="Times New Roman" w:eastAsia="宋体" w:cs="Times New Roman"/>
                      <w:color w:val="auto"/>
                      <w:spacing w:val="0"/>
                      <w:kern w:val="2"/>
                      <w:sz w:val="21"/>
                      <w:szCs w:val="21"/>
                      <w:lang w:val="en-US" w:eastAsia="zh-CN" w:bidi="ar"/>
                    </w:rPr>
                    <w:t>、</w:t>
                  </w:r>
                  <w:r>
                    <w:rPr>
                      <w:rFonts w:hint="default" w:ascii="Times New Roman" w:hAnsi="Times New Roman" w:eastAsia="宋体" w:cs="Times New Roman"/>
                      <w:color w:val="auto"/>
                      <w:spacing w:val="0"/>
                      <w:kern w:val="2"/>
                      <w:sz w:val="21"/>
                      <w:szCs w:val="21"/>
                      <w:lang w:val="en-US" w:eastAsia="zh-CN" w:bidi="ar"/>
                    </w:rPr>
                    <w:t>投料、搅拌产生的废气经集气罩/密闭管道收集后，通过</w:t>
                  </w:r>
                  <w:r>
                    <w:rPr>
                      <w:rFonts w:hint="eastAsia" w:cs="Times New Roman"/>
                      <w:color w:val="auto"/>
                      <w:spacing w:val="0"/>
                      <w:kern w:val="2"/>
                      <w:sz w:val="21"/>
                      <w:szCs w:val="21"/>
                      <w:lang w:val="en-US" w:eastAsia="zh-CN" w:bidi="ar"/>
                    </w:rPr>
                    <w:t>1</w:t>
                  </w:r>
                  <w:r>
                    <w:rPr>
                      <w:rFonts w:hint="default" w:ascii="Times New Roman" w:hAnsi="Times New Roman" w:eastAsia="宋体" w:cs="Times New Roman"/>
                      <w:color w:val="auto"/>
                      <w:spacing w:val="0"/>
                      <w:kern w:val="2"/>
                      <w:sz w:val="21"/>
                      <w:szCs w:val="21"/>
                      <w:lang w:val="en-US" w:eastAsia="zh-CN" w:bidi="ar"/>
                    </w:rPr>
                    <w:t>套袋式除尘器处理</w:t>
                  </w:r>
                  <w:r>
                    <w:rPr>
                      <w:rFonts w:hint="eastAsia" w:cs="Times New Roman"/>
                      <w:color w:val="auto"/>
                      <w:spacing w:val="0"/>
                      <w:kern w:val="2"/>
                      <w:sz w:val="21"/>
                      <w:szCs w:val="21"/>
                      <w:lang w:val="en-US" w:eastAsia="zh-CN" w:bidi="ar"/>
                    </w:rPr>
                    <w:t>后</w:t>
                  </w:r>
                  <w:r>
                    <w:rPr>
                      <w:rFonts w:hint="default" w:ascii="Times New Roman" w:hAnsi="Times New Roman" w:eastAsia="宋体" w:cs="Times New Roman"/>
                      <w:color w:val="auto"/>
                      <w:spacing w:val="0"/>
                      <w:kern w:val="2"/>
                      <w:sz w:val="21"/>
                      <w:szCs w:val="21"/>
                      <w:lang w:val="en-US" w:eastAsia="zh-CN" w:bidi="ar"/>
                    </w:rPr>
                    <w:t>经</w:t>
                  </w:r>
                  <w:r>
                    <w:rPr>
                      <w:rFonts w:hint="eastAsia" w:ascii="Times New Roman" w:hAnsi="Times New Roman" w:eastAsia="宋体" w:cs="Times New Roman"/>
                      <w:color w:val="auto"/>
                      <w:spacing w:val="0"/>
                      <w:kern w:val="2"/>
                      <w:sz w:val="21"/>
                      <w:szCs w:val="21"/>
                      <w:lang w:val="en-US" w:eastAsia="zh-CN" w:bidi="ar"/>
                    </w:rPr>
                    <w:t>1</w:t>
                  </w:r>
                  <w:r>
                    <w:rPr>
                      <w:rFonts w:hint="default" w:ascii="Times New Roman" w:hAnsi="Times New Roman" w:eastAsia="宋体" w:cs="Times New Roman"/>
                      <w:color w:val="auto"/>
                      <w:spacing w:val="0"/>
                      <w:kern w:val="2"/>
                      <w:sz w:val="21"/>
                      <w:szCs w:val="21"/>
                      <w:lang w:val="en-US" w:eastAsia="zh-CN" w:bidi="ar"/>
                    </w:rPr>
                    <w:t>根15m排气筒DA00</w:t>
                  </w:r>
                  <w:r>
                    <w:rPr>
                      <w:rFonts w:hint="eastAsia" w:ascii="Times New Roman" w:hAnsi="Times New Roman" w:eastAsia="宋体" w:cs="Times New Roman"/>
                      <w:color w:val="auto"/>
                      <w:spacing w:val="0"/>
                      <w:kern w:val="2"/>
                      <w:sz w:val="21"/>
                      <w:szCs w:val="21"/>
                      <w:lang w:val="en-US" w:eastAsia="zh-CN" w:bidi="ar"/>
                    </w:rPr>
                    <w:t>2</w:t>
                  </w:r>
                  <w:r>
                    <w:rPr>
                      <w:rFonts w:hint="eastAsia" w:cs="Times New Roman"/>
                      <w:color w:val="auto"/>
                      <w:spacing w:val="0"/>
                      <w:kern w:val="2"/>
                      <w:sz w:val="21"/>
                      <w:szCs w:val="21"/>
                      <w:lang w:val="en-US" w:eastAsia="zh-CN" w:bidi="ar"/>
                    </w:rPr>
                    <w:t>排放</w:t>
                  </w:r>
                </w:p>
              </w:tc>
            </w:tr>
            <w:tr w14:paraId="156A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08" w:type="pct"/>
                  <w:vMerge w:val="continue"/>
                  <w:tcBorders>
                    <w:tl2br w:val="nil"/>
                    <w:tr2bl w:val="nil"/>
                  </w:tcBorders>
                  <w:noWrap w:val="0"/>
                  <w:vAlign w:val="center"/>
                </w:tcPr>
                <w:p w14:paraId="62A119A0">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451" w:type="pct"/>
                  <w:vMerge w:val="continue"/>
                  <w:tcBorders>
                    <w:right w:val="single" w:color="000000" w:sz="4" w:space="0"/>
                    <w:tl2br w:val="nil"/>
                    <w:tr2bl w:val="nil"/>
                  </w:tcBorders>
                  <w:noWrap w:val="0"/>
                  <w:vAlign w:val="center"/>
                </w:tcPr>
                <w:p w14:paraId="42850AC7">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338" w:type="pct"/>
                  <w:tcBorders>
                    <w:top w:val="single" w:color="000000" w:sz="4" w:space="0"/>
                    <w:left w:val="single" w:color="000000" w:sz="4" w:space="0"/>
                    <w:tl2br w:val="nil"/>
                    <w:tr2bl w:val="nil"/>
                  </w:tcBorders>
                  <w:noWrap w:val="0"/>
                  <w:vAlign w:val="center"/>
                </w:tcPr>
                <w:p w14:paraId="5EB30A9E">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无组织</w:t>
                  </w:r>
                </w:p>
              </w:tc>
              <w:tc>
                <w:tcPr>
                  <w:tcW w:w="3402" w:type="pct"/>
                  <w:tcBorders>
                    <w:top w:val="single" w:color="000000" w:sz="4" w:space="0"/>
                    <w:tl2br w:val="nil"/>
                    <w:tr2bl w:val="nil"/>
                  </w:tcBorders>
                  <w:noWrap w:val="0"/>
                  <w:vAlign w:val="center"/>
                </w:tcPr>
                <w:p w14:paraId="6479F091">
                  <w:pPr>
                    <w:pStyle w:val="103"/>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未经集气罩收集的废气、装卸废气、车辆运输扬尘通过车间密闭、喷淋、定期洒水、进出厂车辆冲洗等措施减少无组织废气的排放。运输车辆必须经洗车设施冲洗后方可进入厂区内，厂区有专职人员定期清扫与喷洒路面，通过洒水减少运输扬尘。</w:t>
                  </w:r>
                </w:p>
              </w:tc>
            </w:tr>
            <w:tr w14:paraId="7CAD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5EB0D5C1">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0A90916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废水处理</w:t>
                  </w:r>
                </w:p>
              </w:tc>
              <w:tc>
                <w:tcPr>
                  <w:tcW w:w="3402" w:type="pct"/>
                  <w:tcBorders>
                    <w:tl2br w:val="nil"/>
                    <w:tr2bl w:val="nil"/>
                  </w:tcBorders>
                  <w:noWrap w:val="0"/>
                  <w:vAlign w:val="center"/>
                </w:tcPr>
                <w:p w14:paraId="3BB9D00D">
                  <w:pPr>
                    <w:pStyle w:val="103"/>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生活污水经化粪池处理后委托环卫部门清运</w:t>
                  </w:r>
                  <w:r>
                    <w:rPr>
                      <w:rFonts w:hint="eastAsia" w:cs="Times New Roman"/>
                      <w:color w:val="auto"/>
                      <w:spacing w:val="0"/>
                      <w:kern w:val="2"/>
                      <w:sz w:val="21"/>
                      <w:szCs w:val="21"/>
                      <w:lang w:val="en-US" w:eastAsia="zh-CN" w:bidi="ar-SA"/>
                    </w:rPr>
                    <w:t>，</w:t>
                  </w:r>
                  <w:r>
                    <w:rPr>
                      <w:rFonts w:hint="default" w:ascii="Times New Roman" w:hAnsi="Times New Roman" w:eastAsia="宋体" w:cs="Times New Roman"/>
                      <w:color w:val="auto"/>
                      <w:spacing w:val="0"/>
                      <w:kern w:val="2"/>
                      <w:sz w:val="21"/>
                      <w:szCs w:val="21"/>
                      <w:lang w:val="en-US" w:eastAsia="zh-CN" w:bidi="ar-SA"/>
                    </w:rPr>
                    <w:t>车辆冲洗废水经过沉淀池处理后循环使用，设备及模具清洗废水经过沉淀池处理后回用于搅拌工序</w:t>
                  </w:r>
                  <w:r>
                    <w:rPr>
                      <w:rFonts w:hint="eastAsia" w:cs="Times New Roman"/>
                      <w:color w:val="auto"/>
                      <w:spacing w:val="0"/>
                      <w:kern w:val="2"/>
                      <w:sz w:val="21"/>
                      <w:szCs w:val="21"/>
                      <w:lang w:val="en-US" w:eastAsia="zh-CN" w:bidi="ar-SA"/>
                    </w:rPr>
                    <w:t>，脱膜剂用水、降尘用水全部损耗</w:t>
                  </w:r>
                </w:p>
              </w:tc>
            </w:tr>
            <w:tr w14:paraId="2EE5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73A18C37">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2FEF50C5">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噪声处理</w:t>
                  </w:r>
                </w:p>
              </w:tc>
              <w:tc>
                <w:tcPr>
                  <w:tcW w:w="3402" w:type="pct"/>
                  <w:tcBorders>
                    <w:tl2br w:val="nil"/>
                    <w:tr2bl w:val="nil"/>
                  </w:tcBorders>
                  <w:noWrap w:val="0"/>
                  <w:vAlign w:val="center"/>
                </w:tcPr>
                <w:p w14:paraId="5DC6037A">
                  <w:pPr>
                    <w:pStyle w:val="103"/>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设备减振，车间隔声</w:t>
                  </w:r>
                  <w:r>
                    <w:rPr>
                      <w:rFonts w:hint="default" w:ascii="Times New Roman" w:hAnsi="Times New Roman" w:eastAsia="宋体" w:cs="Times New Roman"/>
                      <w:color w:val="auto"/>
                      <w:spacing w:val="0"/>
                      <w:kern w:val="2"/>
                      <w:sz w:val="21"/>
                      <w:szCs w:val="21"/>
                      <w:lang w:val="en-US" w:eastAsia="zh-CN" w:bidi="ar-SA"/>
                    </w:rPr>
                    <w:t>，设备维护</w:t>
                  </w:r>
                </w:p>
              </w:tc>
            </w:tr>
            <w:tr w14:paraId="6920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vMerge w:val="continue"/>
                  <w:tcBorders>
                    <w:tl2br w:val="nil"/>
                    <w:tr2bl w:val="nil"/>
                  </w:tcBorders>
                  <w:noWrap w:val="0"/>
                  <w:vAlign w:val="center"/>
                </w:tcPr>
                <w:p w14:paraId="5A856838">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p>
              </w:tc>
              <w:tc>
                <w:tcPr>
                  <w:tcW w:w="789" w:type="pct"/>
                  <w:gridSpan w:val="2"/>
                  <w:tcBorders>
                    <w:tl2br w:val="nil"/>
                    <w:tr2bl w:val="nil"/>
                  </w:tcBorders>
                  <w:noWrap w:val="0"/>
                  <w:vAlign w:val="center"/>
                </w:tcPr>
                <w:p w14:paraId="52FA0B1B">
                  <w:pPr>
                    <w:pStyle w:val="10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固废处理</w:t>
                  </w:r>
                </w:p>
              </w:tc>
              <w:tc>
                <w:tcPr>
                  <w:tcW w:w="3402" w:type="pct"/>
                  <w:tcBorders>
                    <w:tl2br w:val="nil"/>
                    <w:tr2bl w:val="nil"/>
                  </w:tcBorders>
                  <w:noWrap w:val="0"/>
                  <w:vAlign w:val="center"/>
                </w:tcPr>
                <w:p w14:paraId="0EC8756A">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生活垃圾委托环卫部门</w:t>
                  </w:r>
                  <w:r>
                    <w:rPr>
                      <w:rFonts w:hint="eastAsia" w:cs="Times New Roman"/>
                      <w:color w:val="auto"/>
                      <w:spacing w:val="0"/>
                      <w:kern w:val="2"/>
                      <w:sz w:val="21"/>
                      <w:szCs w:val="21"/>
                      <w:lang w:val="en-US" w:eastAsia="zh-CN" w:bidi="ar-SA"/>
                    </w:rPr>
                    <w:t>清运</w:t>
                  </w:r>
                  <w:r>
                    <w:rPr>
                      <w:rFonts w:hint="default" w:ascii="Times New Roman" w:hAnsi="Times New Roman" w:eastAsia="宋体" w:cs="Times New Roman"/>
                      <w:color w:val="auto"/>
                      <w:spacing w:val="0"/>
                      <w:kern w:val="2"/>
                      <w:sz w:val="21"/>
                      <w:szCs w:val="21"/>
                      <w:lang w:val="en-US" w:eastAsia="zh-CN" w:bidi="ar-SA"/>
                    </w:rPr>
                    <w:t>；</w:t>
                  </w:r>
                  <w:r>
                    <w:rPr>
                      <w:rFonts w:hint="eastAsia" w:ascii="Times New Roman" w:hAnsi="Times New Roman" w:eastAsia="宋体" w:cs="Times New Roman"/>
                      <w:color w:val="auto"/>
                      <w:spacing w:val="0"/>
                      <w:kern w:val="2"/>
                      <w:sz w:val="21"/>
                      <w:szCs w:val="21"/>
                      <w:lang w:val="en-US" w:eastAsia="zh-CN" w:bidi="ar-SA"/>
                    </w:rPr>
                    <w:t>收集的</w:t>
                  </w:r>
                  <w:r>
                    <w:rPr>
                      <w:rFonts w:hint="eastAsia" w:cs="Times New Roman"/>
                      <w:color w:val="auto"/>
                      <w:spacing w:val="0"/>
                      <w:kern w:val="2"/>
                      <w:sz w:val="21"/>
                      <w:szCs w:val="21"/>
                      <w:lang w:val="en-US" w:eastAsia="zh-CN" w:bidi="ar-SA"/>
                    </w:rPr>
                    <w:t>原料粉尘（包括除尘器收尘和车间地面收尘）</w:t>
                  </w:r>
                  <w:r>
                    <w:rPr>
                      <w:rFonts w:hint="default" w:ascii="Times New Roman" w:hAnsi="Times New Roman" w:eastAsia="宋体" w:cs="Times New Roman"/>
                      <w:color w:val="auto"/>
                      <w:spacing w:val="0"/>
                      <w:kern w:val="2"/>
                      <w:sz w:val="21"/>
                      <w:szCs w:val="21"/>
                      <w:lang w:val="en-US" w:eastAsia="zh-CN" w:bidi="ar-SA"/>
                    </w:rPr>
                    <w:t>回用于生产；废布袋、</w:t>
                  </w:r>
                  <w:r>
                    <w:rPr>
                      <w:rFonts w:hint="eastAsia" w:cs="Times New Roman"/>
                      <w:color w:val="auto"/>
                      <w:spacing w:val="0"/>
                      <w:kern w:val="2"/>
                      <w:sz w:val="21"/>
                      <w:szCs w:val="21"/>
                      <w:lang w:val="en-US" w:eastAsia="zh-CN" w:bidi="ar-SA"/>
                    </w:rPr>
                    <w:t>废钢筋</w:t>
                  </w:r>
                  <w:r>
                    <w:rPr>
                      <w:rFonts w:hint="default" w:ascii="Times New Roman" w:hAnsi="Times New Roman" w:eastAsia="宋体" w:cs="Times New Roman"/>
                      <w:color w:val="auto"/>
                      <w:spacing w:val="0"/>
                      <w:kern w:val="2"/>
                      <w:sz w:val="21"/>
                      <w:szCs w:val="21"/>
                      <w:lang w:val="en-US" w:eastAsia="zh-CN" w:bidi="ar-SA"/>
                    </w:rPr>
                    <w:t>、</w:t>
                  </w:r>
                  <w:r>
                    <w:rPr>
                      <w:rFonts w:hint="eastAsia" w:cs="Times New Roman"/>
                      <w:color w:val="auto"/>
                      <w:spacing w:val="0"/>
                      <w:kern w:val="2"/>
                      <w:sz w:val="21"/>
                      <w:szCs w:val="21"/>
                      <w:lang w:val="en-US" w:eastAsia="zh-CN" w:bidi="ar-SA"/>
                    </w:rPr>
                    <w:t>沉渣、废混凝土渣、</w:t>
                  </w:r>
                  <w:r>
                    <w:rPr>
                      <w:rFonts w:hint="default" w:ascii="Times New Roman" w:hAnsi="Times New Roman" w:eastAsia="宋体" w:cs="Times New Roman"/>
                      <w:color w:val="auto"/>
                      <w:spacing w:val="0"/>
                      <w:kern w:val="2"/>
                      <w:sz w:val="21"/>
                      <w:szCs w:val="21"/>
                      <w:lang w:val="en-US" w:eastAsia="zh-CN" w:bidi="ar-SA"/>
                    </w:rPr>
                    <w:t>废脱模剂包装桶、</w:t>
                  </w:r>
                  <w:r>
                    <w:rPr>
                      <w:rFonts w:hint="eastAsia" w:cs="Times New Roman"/>
                      <w:color w:val="auto"/>
                      <w:spacing w:val="0"/>
                      <w:kern w:val="2"/>
                      <w:sz w:val="21"/>
                      <w:szCs w:val="21"/>
                      <w:lang w:val="en-US" w:eastAsia="zh-CN" w:bidi="ar-SA"/>
                    </w:rPr>
                    <w:t>不合格品</w:t>
                  </w:r>
                  <w:r>
                    <w:rPr>
                      <w:rFonts w:hint="default" w:ascii="Times New Roman" w:hAnsi="Times New Roman" w:eastAsia="宋体" w:cs="Times New Roman"/>
                      <w:color w:val="auto"/>
                      <w:spacing w:val="0"/>
                      <w:kern w:val="2"/>
                      <w:sz w:val="21"/>
                      <w:szCs w:val="21"/>
                      <w:lang w:val="en-US" w:eastAsia="zh-CN" w:bidi="ar-SA"/>
                    </w:rPr>
                    <w:t>外售；废润滑油、废润滑油桶</w:t>
                  </w:r>
                  <w:r>
                    <w:rPr>
                      <w:rFonts w:hint="eastAsia" w:cs="Times New Roman"/>
                      <w:color w:val="0000FF"/>
                      <w:spacing w:val="0"/>
                      <w:kern w:val="2"/>
                      <w:sz w:val="21"/>
                      <w:szCs w:val="21"/>
                      <w:highlight w:val="none"/>
                      <w:lang w:val="en-US" w:eastAsia="zh-CN" w:bidi="ar-SA"/>
                    </w:rPr>
                    <w:t>、废吸油毡</w:t>
                  </w:r>
                  <w:r>
                    <w:rPr>
                      <w:rFonts w:hint="default" w:ascii="Times New Roman" w:hAnsi="Times New Roman" w:eastAsia="宋体" w:cs="Times New Roman"/>
                      <w:color w:val="auto"/>
                      <w:spacing w:val="0"/>
                      <w:kern w:val="2"/>
                      <w:sz w:val="21"/>
                      <w:szCs w:val="21"/>
                      <w:lang w:val="en-US" w:eastAsia="zh-CN" w:bidi="ar-SA"/>
                    </w:rPr>
                    <w:t>委托资质单位处置</w:t>
                  </w:r>
                </w:p>
              </w:tc>
            </w:tr>
          </w:tbl>
          <w:p w14:paraId="3CB2DA66">
            <w:pPr>
              <w:spacing w:line="360" w:lineRule="auto"/>
              <w:ind w:firstLine="482" w:firstLineChars="200"/>
              <w:rPr>
                <w:rFonts w:hint="default" w:ascii="Times New Roman" w:hAnsi="Times New Roman" w:eastAsia="宋体" w:cs="Times New Roman"/>
                <w:b/>
                <w:color w:val="auto"/>
                <w:spacing w:val="0"/>
                <w:sz w:val="24"/>
              </w:rPr>
            </w:pPr>
            <w:r>
              <w:rPr>
                <w:rFonts w:hint="eastAsia" w:ascii="Times New Roman" w:hAnsi="Times New Roman" w:eastAsia="宋体" w:cs="Times New Roman"/>
                <w:b/>
                <w:color w:val="auto"/>
                <w:spacing w:val="0"/>
                <w:sz w:val="24"/>
                <w:lang w:val="en-US" w:eastAsia="zh-CN"/>
              </w:rPr>
              <w:t>二</w:t>
            </w:r>
            <w:r>
              <w:rPr>
                <w:rFonts w:hint="default" w:ascii="Times New Roman" w:hAnsi="Times New Roman" w:eastAsia="宋体" w:cs="Times New Roman"/>
                <w:b/>
                <w:color w:val="auto"/>
                <w:spacing w:val="0"/>
                <w:sz w:val="24"/>
                <w:lang w:val="en-US" w:eastAsia="zh-CN"/>
              </w:rPr>
              <w:t>、</w:t>
            </w:r>
            <w:r>
              <w:rPr>
                <w:rFonts w:hint="default" w:ascii="Times New Roman" w:hAnsi="Times New Roman" w:eastAsia="宋体" w:cs="Times New Roman"/>
                <w:b/>
                <w:color w:val="auto"/>
                <w:spacing w:val="0"/>
                <w:sz w:val="24"/>
              </w:rPr>
              <w:t>产品规模</w:t>
            </w:r>
          </w:p>
          <w:p w14:paraId="2EB3D902">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项目产品方案</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1392"/>
              <w:gridCol w:w="3951"/>
            </w:tblGrid>
            <w:tr w14:paraId="2DC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0" w:type="pct"/>
                  <w:tcBorders>
                    <w:tl2br w:val="nil"/>
                    <w:tr2bl w:val="nil"/>
                  </w:tcBorders>
                  <w:noWrap w:val="0"/>
                  <w:vAlign w:val="center"/>
                </w:tcPr>
                <w:p w14:paraId="153B60A4">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rPr>
                    <w:t>产品</w:t>
                  </w:r>
                </w:p>
              </w:tc>
              <w:tc>
                <w:tcPr>
                  <w:tcW w:w="888" w:type="pct"/>
                  <w:tcBorders>
                    <w:tl2br w:val="nil"/>
                    <w:tr2bl w:val="nil"/>
                  </w:tcBorders>
                  <w:noWrap w:val="0"/>
                  <w:vAlign w:val="center"/>
                </w:tcPr>
                <w:p w14:paraId="5EA9B041">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产量</w:t>
                  </w:r>
                </w:p>
              </w:tc>
              <w:tc>
                <w:tcPr>
                  <w:tcW w:w="2521" w:type="pct"/>
                  <w:tcBorders>
                    <w:tl2br w:val="nil"/>
                    <w:tr2bl w:val="nil"/>
                  </w:tcBorders>
                  <w:noWrap w:val="0"/>
                  <w:vAlign w:val="center"/>
                </w:tcPr>
                <w:p w14:paraId="748AFC03">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备注</w:t>
                  </w:r>
                </w:p>
              </w:tc>
            </w:tr>
            <w:tr w14:paraId="1042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0" w:type="pct"/>
                  <w:tcBorders>
                    <w:tl2br w:val="nil"/>
                    <w:tr2bl w:val="nil"/>
                  </w:tcBorders>
                  <w:noWrap w:val="0"/>
                  <w:vAlign w:val="center"/>
                </w:tcPr>
                <w:p w14:paraId="40CA9141">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val="0"/>
                      <w:bCs w:val="0"/>
                      <w:color w:val="auto"/>
                      <w:spacing w:val="0"/>
                      <w:sz w:val="21"/>
                      <w:szCs w:val="21"/>
                      <w:highlight w:val="none"/>
                      <w:lang w:val="en-US" w:eastAsia="zh-CN"/>
                    </w:rPr>
                  </w:pPr>
                  <w:r>
                    <w:rPr>
                      <w:rFonts w:hint="default" w:ascii="Times New Roman" w:hAnsi="Times New Roman" w:eastAsia="宋体" w:cs="Times New Roman"/>
                      <w:color w:val="auto"/>
                      <w:spacing w:val="0"/>
                      <w:sz w:val="21"/>
                      <w:szCs w:val="21"/>
                      <w:lang w:val="en-US" w:eastAsia="zh-CN"/>
                    </w:rPr>
                    <w:t>水泥</w:t>
                  </w:r>
                  <w:r>
                    <w:rPr>
                      <w:rFonts w:hint="eastAsia" w:cs="Times New Roman"/>
                      <w:color w:val="auto"/>
                      <w:spacing w:val="0"/>
                      <w:sz w:val="21"/>
                      <w:szCs w:val="21"/>
                      <w:lang w:val="en-US" w:eastAsia="zh-CN"/>
                    </w:rPr>
                    <w:t>预制件</w:t>
                  </w:r>
                </w:p>
              </w:tc>
              <w:tc>
                <w:tcPr>
                  <w:tcW w:w="888" w:type="pct"/>
                  <w:tcBorders>
                    <w:tl2br w:val="nil"/>
                    <w:tr2bl w:val="nil"/>
                  </w:tcBorders>
                  <w:noWrap w:val="0"/>
                  <w:vAlign w:val="center"/>
                </w:tcPr>
                <w:p w14:paraId="346149AE">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val="0"/>
                      <w:bCs w:val="0"/>
                      <w:color w:val="auto"/>
                      <w:spacing w:val="0"/>
                      <w:sz w:val="21"/>
                      <w:szCs w:val="21"/>
                      <w:highlight w:val="none"/>
                      <w:lang w:val="en-US" w:eastAsia="zh-CN"/>
                    </w:rPr>
                  </w:pPr>
                  <w:r>
                    <w:rPr>
                      <w:rFonts w:hint="default" w:ascii="Times New Roman" w:hAnsi="Times New Roman" w:eastAsia="宋体" w:cs="Times New Roman"/>
                      <w:color w:val="auto"/>
                      <w:spacing w:val="0"/>
                      <w:sz w:val="21"/>
                      <w:szCs w:val="21"/>
                      <w:lang w:val="en-US" w:eastAsia="zh-CN"/>
                    </w:rPr>
                    <w:t>2</w:t>
                  </w:r>
                  <w:r>
                    <w:rPr>
                      <w:rFonts w:hint="eastAsia" w:cs="Times New Roman"/>
                      <w:color w:val="auto"/>
                      <w:spacing w:val="0"/>
                      <w:sz w:val="21"/>
                      <w:szCs w:val="21"/>
                      <w:lang w:val="en-US" w:eastAsia="zh-CN"/>
                    </w:rPr>
                    <w:t>0</w:t>
                  </w:r>
                  <w:r>
                    <w:rPr>
                      <w:rFonts w:hint="default" w:ascii="Times New Roman" w:hAnsi="Times New Roman" w:eastAsia="宋体" w:cs="Times New Roman"/>
                      <w:color w:val="auto"/>
                      <w:spacing w:val="0"/>
                      <w:sz w:val="21"/>
                      <w:szCs w:val="21"/>
                      <w:lang w:val="en-US" w:eastAsia="zh-CN"/>
                    </w:rPr>
                    <w:t>000</w:t>
                  </w:r>
                  <w:r>
                    <w:rPr>
                      <w:rFonts w:hint="eastAsia" w:cs="Times New Roman"/>
                      <w:color w:val="auto"/>
                      <w:spacing w:val="0"/>
                      <w:sz w:val="21"/>
                      <w:szCs w:val="21"/>
                      <w:lang w:val="en-US" w:eastAsia="zh-CN"/>
                    </w:rPr>
                    <w:t>件/a</w:t>
                  </w:r>
                </w:p>
              </w:tc>
              <w:tc>
                <w:tcPr>
                  <w:tcW w:w="2521" w:type="pct"/>
                  <w:tcBorders>
                    <w:tl2br w:val="nil"/>
                    <w:tr2bl w:val="nil"/>
                  </w:tcBorders>
                  <w:noWrap w:val="0"/>
                  <w:vAlign w:val="center"/>
                </w:tcPr>
                <w:p w14:paraId="72C31A77">
                  <w:pPr>
                    <w:pStyle w:val="144"/>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baseline"/>
                    <w:rPr>
                      <w:rFonts w:hint="default" w:ascii="Times New Roman" w:hAnsi="Times New Roman" w:eastAsia="宋体" w:cs="Times New Roman"/>
                      <w:b w:val="0"/>
                      <w:bCs w:val="0"/>
                      <w:color w:val="auto"/>
                      <w:spacing w:val="0"/>
                      <w:sz w:val="21"/>
                      <w:szCs w:val="21"/>
                      <w:highlight w:val="none"/>
                      <w:lang w:val="en-US" w:eastAsia="zh-CN"/>
                    </w:rPr>
                  </w:pPr>
                  <w:r>
                    <w:rPr>
                      <w:rFonts w:hint="default" w:ascii="Times New Roman" w:hAnsi="Times New Roman" w:eastAsia="宋体" w:cs="Times New Roman"/>
                      <w:b w:val="0"/>
                      <w:bCs w:val="0"/>
                      <w:color w:val="auto"/>
                      <w:spacing w:val="0"/>
                      <w:sz w:val="21"/>
                      <w:szCs w:val="21"/>
                      <w:highlight w:val="none"/>
                      <w:lang w:val="en-US" w:eastAsia="zh-CN"/>
                    </w:rPr>
                    <w:t>根据客户要求</w:t>
                  </w:r>
                  <w:r>
                    <w:rPr>
                      <w:rFonts w:hint="eastAsia" w:cs="Times New Roman"/>
                      <w:b w:val="0"/>
                      <w:bCs w:val="0"/>
                      <w:color w:val="auto"/>
                      <w:spacing w:val="0"/>
                      <w:sz w:val="21"/>
                      <w:szCs w:val="21"/>
                      <w:highlight w:val="none"/>
                      <w:lang w:val="en-US" w:eastAsia="zh-CN"/>
                    </w:rPr>
                    <w:t>，通过不同模具生产不同规格的产品，总重约为42000t/a</w:t>
                  </w:r>
                </w:p>
              </w:tc>
            </w:tr>
          </w:tbl>
          <w:p w14:paraId="3ABF964A">
            <w:pPr>
              <w:spacing w:line="360" w:lineRule="auto"/>
              <w:ind w:firstLine="482" w:firstLineChars="200"/>
              <w:rPr>
                <w:rFonts w:hint="default" w:ascii="Times New Roman" w:hAnsi="Times New Roman" w:eastAsia="宋体" w:cs="Times New Roman"/>
                <w:b/>
                <w:color w:val="auto"/>
                <w:spacing w:val="0"/>
                <w:sz w:val="24"/>
                <w:lang w:val="en-US" w:eastAsia="zh-CN"/>
              </w:rPr>
            </w:pPr>
            <w:r>
              <w:rPr>
                <w:rFonts w:hint="default" w:ascii="Times New Roman" w:hAnsi="Times New Roman" w:eastAsia="宋体" w:cs="Times New Roman"/>
                <w:b/>
                <w:color w:val="auto"/>
                <w:spacing w:val="0"/>
                <w:sz w:val="24"/>
                <w:lang w:val="en-US" w:eastAsia="zh-CN"/>
              </w:rPr>
              <w:t>三、</w:t>
            </w:r>
            <w:r>
              <w:rPr>
                <w:rFonts w:hint="eastAsia" w:ascii="Times New Roman" w:hAnsi="Times New Roman" w:eastAsia="宋体" w:cs="Times New Roman"/>
                <w:b/>
                <w:color w:val="auto"/>
                <w:spacing w:val="0"/>
                <w:sz w:val="24"/>
                <w:lang w:val="en-US" w:eastAsia="zh-CN"/>
              </w:rPr>
              <w:t>生产</w:t>
            </w:r>
            <w:r>
              <w:rPr>
                <w:rFonts w:hint="default" w:ascii="Times New Roman" w:hAnsi="Times New Roman" w:eastAsia="宋体" w:cs="Times New Roman"/>
                <w:b/>
                <w:color w:val="auto"/>
                <w:spacing w:val="0"/>
                <w:sz w:val="24"/>
                <w:lang w:val="en-US" w:eastAsia="zh-CN"/>
              </w:rPr>
              <w:t>设备</w:t>
            </w:r>
          </w:p>
          <w:p w14:paraId="631DDA28">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项目设备情况一览表</w:t>
            </w:r>
          </w:p>
          <w:tbl>
            <w:tblPr>
              <w:tblStyle w:val="38"/>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2342"/>
              <w:gridCol w:w="2013"/>
              <w:gridCol w:w="2466"/>
            </w:tblGrid>
            <w:tr w14:paraId="35AA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7766E16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lang w:bidi="ar"/>
                    </w:rPr>
                  </w:pPr>
                  <w:r>
                    <w:rPr>
                      <w:rFonts w:hint="default" w:ascii="Times New Roman" w:hAnsi="Times New Roman" w:eastAsia="宋体" w:cs="Times New Roman"/>
                      <w:b/>
                      <w:bCs/>
                      <w:color w:val="auto"/>
                      <w:spacing w:val="0"/>
                      <w:sz w:val="21"/>
                      <w:szCs w:val="21"/>
                      <w:lang w:bidi="ar"/>
                    </w:rPr>
                    <w:t>序号</w:t>
                  </w:r>
                </w:p>
              </w:tc>
              <w:tc>
                <w:tcPr>
                  <w:tcW w:w="1496" w:type="pct"/>
                  <w:tcBorders>
                    <w:tl2br w:val="nil"/>
                    <w:tr2bl w:val="nil"/>
                  </w:tcBorders>
                  <w:noWrap/>
                  <w:vAlign w:val="center"/>
                </w:tcPr>
                <w:p w14:paraId="103B8D9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lang w:bidi="ar"/>
                    </w:rPr>
                  </w:pPr>
                  <w:r>
                    <w:rPr>
                      <w:rFonts w:hint="default" w:ascii="Times New Roman" w:hAnsi="Times New Roman" w:eastAsia="宋体" w:cs="Times New Roman"/>
                      <w:b/>
                      <w:bCs/>
                      <w:color w:val="auto"/>
                      <w:spacing w:val="0"/>
                      <w:sz w:val="21"/>
                      <w:szCs w:val="21"/>
                      <w:lang w:bidi="ar"/>
                    </w:rPr>
                    <w:t>名称</w:t>
                  </w:r>
                </w:p>
              </w:tc>
              <w:tc>
                <w:tcPr>
                  <w:tcW w:w="1286" w:type="pct"/>
                  <w:tcBorders>
                    <w:tl2br w:val="nil"/>
                    <w:tr2bl w:val="nil"/>
                  </w:tcBorders>
                  <w:noWrap/>
                  <w:vAlign w:val="center"/>
                </w:tcPr>
                <w:p w14:paraId="79E9F04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lang w:bidi="ar"/>
                    </w:rPr>
                  </w:pPr>
                  <w:r>
                    <w:rPr>
                      <w:rFonts w:hint="default" w:ascii="Times New Roman" w:hAnsi="Times New Roman" w:eastAsia="宋体" w:cs="Times New Roman"/>
                      <w:b/>
                      <w:bCs/>
                      <w:color w:val="auto"/>
                      <w:spacing w:val="0"/>
                      <w:sz w:val="21"/>
                      <w:szCs w:val="21"/>
                      <w:lang w:bidi="ar"/>
                    </w:rPr>
                    <w:t>数量</w:t>
                  </w:r>
                </w:p>
              </w:tc>
              <w:tc>
                <w:tcPr>
                  <w:tcW w:w="1575" w:type="pct"/>
                  <w:tcBorders>
                    <w:tl2br w:val="nil"/>
                    <w:tr2bl w:val="nil"/>
                  </w:tcBorders>
                  <w:noWrap/>
                  <w:vAlign w:val="center"/>
                </w:tcPr>
                <w:p w14:paraId="3A3109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lang w:bidi="ar"/>
                    </w:rPr>
                  </w:pPr>
                  <w:r>
                    <w:rPr>
                      <w:rFonts w:hint="default" w:ascii="Times New Roman" w:hAnsi="Times New Roman" w:eastAsia="宋体" w:cs="Times New Roman"/>
                      <w:b/>
                      <w:bCs/>
                      <w:color w:val="auto"/>
                      <w:spacing w:val="0"/>
                      <w:sz w:val="21"/>
                      <w:szCs w:val="21"/>
                      <w:lang w:bidi="ar"/>
                    </w:rPr>
                    <w:t>规格型号</w:t>
                  </w:r>
                </w:p>
              </w:tc>
            </w:tr>
            <w:tr w14:paraId="1F8B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6270899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1</w:t>
                  </w:r>
                </w:p>
              </w:tc>
              <w:tc>
                <w:tcPr>
                  <w:tcW w:w="1496" w:type="pct"/>
                  <w:tcBorders>
                    <w:tl2br w:val="nil"/>
                    <w:tr2bl w:val="nil"/>
                  </w:tcBorders>
                  <w:noWrap/>
                  <w:vAlign w:val="center"/>
                </w:tcPr>
                <w:p w14:paraId="30DAA27B">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搅拌机</w:t>
                  </w:r>
                </w:p>
              </w:tc>
              <w:tc>
                <w:tcPr>
                  <w:tcW w:w="1286" w:type="pct"/>
                  <w:tcBorders>
                    <w:tl2br w:val="nil"/>
                    <w:tr2bl w:val="nil"/>
                  </w:tcBorders>
                  <w:noWrap/>
                  <w:vAlign w:val="center"/>
                </w:tcPr>
                <w:p w14:paraId="575ED9A3">
                  <w:pPr>
                    <w:widowControl/>
                    <w:tabs>
                      <w:tab w:val="center" w:pos="1182"/>
                      <w:tab w:val="right" w:pos="2245"/>
                    </w:tabs>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szCs w:val="21"/>
                      <w:lang w:val="en-US" w:eastAsia="zh-CN" w:bidi="ar"/>
                    </w:rPr>
                    <w:t>3台</w:t>
                  </w:r>
                </w:p>
              </w:tc>
              <w:tc>
                <w:tcPr>
                  <w:tcW w:w="1575" w:type="pct"/>
                  <w:tcBorders>
                    <w:tl2br w:val="nil"/>
                    <w:tr2bl w:val="nil"/>
                  </w:tcBorders>
                  <w:noWrap/>
                  <w:vAlign w:val="center"/>
                </w:tcPr>
                <w:p w14:paraId="4DA78883">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w:t>
                  </w:r>
                </w:p>
              </w:tc>
            </w:tr>
            <w:tr w14:paraId="0425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7DAEE3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2</w:t>
                  </w:r>
                </w:p>
              </w:tc>
              <w:tc>
                <w:tcPr>
                  <w:tcW w:w="1496" w:type="pct"/>
                  <w:tcBorders>
                    <w:tl2br w:val="nil"/>
                    <w:tr2bl w:val="nil"/>
                  </w:tcBorders>
                  <w:noWrap/>
                  <w:vAlign w:val="center"/>
                </w:tcPr>
                <w:p w14:paraId="1652CD79">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kern w:val="2"/>
                      <w:sz w:val="21"/>
                      <w:szCs w:val="21"/>
                      <w:lang w:val="en-US" w:eastAsia="zh-CN" w:bidi="ar"/>
                    </w:rPr>
                    <w:t>提升机</w:t>
                  </w:r>
                </w:p>
              </w:tc>
              <w:tc>
                <w:tcPr>
                  <w:tcW w:w="1286" w:type="pct"/>
                  <w:tcBorders>
                    <w:tl2br w:val="nil"/>
                    <w:tr2bl w:val="nil"/>
                  </w:tcBorders>
                  <w:noWrap/>
                  <w:vAlign w:val="center"/>
                </w:tcPr>
                <w:p w14:paraId="21DA5C62">
                  <w:pPr>
                    <w:widowControl/>
                    <w:tabs>
                      <w:tab w:val="center" w:pos="1182"/>
                      <w:tab w:val="right" w:pos="2245"/>
                    </w:tabs>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szCs w:val="21"/>
                      <w:lang w:val="en-US" w:eastAsia="zh-CN" w:bidi="ar"/>
                    </w:rPr>
                    <w:t>3</w:t>
                  </w:r>
                  <w:r>
                    <w:rPr>
                      <w:rFonts w:hint="eastAsia" w:ascii="Times New Roman" w:hAnsi="Times New Roman" w:eastAsia="宋体" w:cs="Times New Roman"/>
                      <w:color w:val="auto"/>
                      <w:spacing w:val="0"/>
                      <w:szCs w:val="21"/>
                      <w:lang w:val="en-US" w:eastAsia="zh-CN" w:bidi="ar"/>
                    </w:rPr>
                    <w:t>套</w:t>
                  </w:r>
                </w:p>
              </w:tc>
              <w:tc>
                <w:tcPr>
                  <w:tcW w:w="1575" w:type="pct"/>
                  <w:tcBorders>
                    <w:tl2br w:val="nil"/>
                    <w:tr2bl w:val="nil"/>
                  </w:tcBorders>
                  <w:noWrap/>
                  <w:vAlign w:val="center"/>
                </w:tcPr>
                <w:p w14:paraId="3F7F9F37">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w:t>
                  </w:r>
                </w:p>
              </w:tc>
            </w:tr>
            <w:tr w14:paraId="5ECE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41" w:type="pct"/>
                  <w:tcBorders>
                    <w:tl2br w:val="nil"/>
                    <w:tr2bl w:val="nil"/>
                  </w:tcBorders>
                  <w:noWrap/>
                  <w:vAlign w:val="center"/>
                </w:tcPr>
                <w:p w14:paraId="405AB70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3</w:t>
                  </w:r>
                </w:p>
              </w:tc>
              <w:tc>
                <w:tcPr>
                  <w:tcW w:w="1496" w:type="pct"/>
                  <w:tcBorders>
                    <w:tl2br w:val="nil"/>
                    <w:tr2bl w:val="nil"/>
                  </w:tcBorders>
                  <w:noWrap/>
                  <w:vAlign w:val="center"/>
                </w:tcPr>
                <w:p w14:paraId="7CBF2D17">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cs="Times New Roman"/>
                      <w:color w:val="auto"/>
                      <w:spacing w:val="0"/>
                      <w:kern w:val="2"/>
                      <w:sz w:val="21"/>
                      <w:szCs w:val="21"/>
                      <w:lang w:val="en-US" w:eastAsia="zh-CN" w:bidi="ar"/>
                    </w:rPr>
                    <w:t>水泥仓</w:t>
                  </w:r>
                </w:p>
              </w:tc>
              <w:tc>
                <w:tcPr>
                  <w:tcW w:w="1286" w:type="pct"/>
                  <w:tcBorders>
                    <w:tl2br w:val="nil"/>
                    <w:tr2bl w:val="nil"/>
                  </w:tcBorders>
                  <w:noWrap/>
                  <w:vAlign w:val="center"/>
                </w:tcPr>
                <w:p w14:paraId="2408674E">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szCs w:val="21"/>
                      <w:lang w:val="en-US" w:eastAsia="zh-CN" w:bidi="ar"/>
                    </w:rPr>
                    <w:t>2台</w:t>
                  </w:r>
                </w:p>
              </w:tc>
              <w:tc>
                <w:tcPr>
                  <w:tcW w:w="1575" w:type="pct"/>
                  <w:tcBorders>
                    <w:tl2br w:val="nil"/>
                    <w:tr2bl w:val="nil"/>
                  </w:tcBorders>
                  <w:noWrap/>
                  <w:vAlign w:val="center"/>
                </w:tcPr>
                <w:p w14:paraId="0DA6F9A2">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10</w:t>
                  </w:r>
                  <w:r>
                    <w:rPr>
                      <w:rFonts w:hint="eastAsia" w:cs="Times New Roman"/>
                      <w:color w:val="auto"/>
                      <w:spacing w:val="0"/>
                      <w:szCs w:val="21"/>
                      <w:lang w:val="en-US" w:eastAsia="zh-CN" w:bidi="ar"/>
                    </w:rPr>
                    <w:t>0</w:t>
                  </w:r>
                  <w:r>
                    <w:rPr>
                      <w:rFonts w:hint="eastAsia" w:ascii="Times New Roman" w:hAnsi="Times New Roman" w:eastAsia="宋体" w:cs="Times New Roman"/>
                      <w:color w:val="auto"/>
                      <w:spacing w:val="0"/>
                      <w:szCs w:val="21"/>
                      <w:lang w:val="en-US" w:eastAsia="zh-CN" w:bidi="ar"/>
                    </w:rPr>
                    <w:t>吨</w:t>
                  </w:r>
                </w:p>
              </w:tc>
            </w:tr>
            <w:tr w14:paraId="728C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783C711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4</w:t>
                  </w:r>
                </w:p>
              </w:tc>
              <w:tc>
                <w:tcPr>
                  <w:tcW w:w="1496" w:type="pct"/>
                  <w:tcBorders>
                    <w:tl2br w:val="nil"/>
                    <w:tr2bl w:val="nil"/>
                  </w:tcBorders>
                  <w:noWrap/>
                  <w:vAlign w:val="center"/>
                </w:tcPr>
                <w:p w14:paraId="49E83061">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cs="Times New Roman"/>
                      <w:color w:val="auto"/>
                      <w:spacing w:val="0"/>
                      <w:kern w:val="2"/>
                      <w:sz w:val="21"/>
                      <w:szCs w:val="21"/>
                      <w:lang w:val="en-US" w:eastAsia="zh-CN" w:bidi="ar"/>
                    </w:rPr>
                    <w:t>水泥仓</w:t>
                  </w:r>
                </w:p>
              </w:tc>
              <w:tc>
                <w:tcPr>
                  <w:tcW w:w="1286" w:type="pct"/>
                  <w:tcBorders>
                    <w:tl2br w:val="nil"/>
                    <w:tr2bl w:val="nil"/>
                  </w:tcBorders>
                  <w:noWrap/>
                  <w:vAlign w:val="center"/>
                </w:tcPr>
                <w:p w14:paraId="71E97588">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szCs w:val="21"/>
                      <w:lang w:val="en-US" w:eastAsia="zh-CN" w:bidi="ar"/>
                    </w:rPr>
                    <w:t>1</w:t>
                  </w:r>
                  <w:r>
                    <w:rPr>
                      <w:rFonts w:hint="default" w:ascii="Times New Roman" w:hAnsi="Times New Roman" w:eastAsia="宋体" w:cs="Times New Roman"/>
                      <w:color w:val="auto"/>
                      <w:spacing w:val="0"/>
                      <w:szCs w:val="21"/>
                      <w:lang w:val="en-US" w:eastAsia="zh-CN" w:bidi="ar"/>
                    </w:rPr>
                    <w:t>台</w:t>
                  </w:r>
                </w:p>
              </w:tc>
              <w:tc>
                <w:tcPr>
                  <w:tcW w:w="1575" w:type="pct"/>
                  <w:tcBorders>
                    <w:tl2br w:val="nil"/>
                    <w:tr2bl w:val="nil"/>
                  </w:tcBorders>
                  <w:noWrap/>
                  <w:vAlign w:val="center"/>
                </w:tcPr>
                <w:p w14:paraId="08F6DDDC">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80吨</w:t>
                  </w:r>
                </w:p>
              </w:tc>
            </w:tr>
            <w:tr w14:paraId="5421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05F890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5</w:t>
                  </w:r>
                </w:p>
              </w:tc>
              <w:tc>
                <w:tcPr>
                  <w:tcW w:w="1496" w:type="pct"/>
                  <w:tcBorders>
                    <w:tl2br w:val="nil"/>
                    <w:tr2bl w:val="nil"/>
                  </w:tcBorders>
                  <w:noWrap/>
                  <w:vAlign w:val="center"/>
                </w:tcPr>
                <w:p w14:paraId="56EFD775">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滚焊机</w:t>
                  </w:r>
                </w:p>
              </w:tc>
              <w:tc>
                <w:tcPr>
                  <w:tcW w:w="1286" w:type="pct"/>
                  <w:tcBorders>
                    <w:tl2br w:val="nil"/>
                    <w:tr2bl w:val="nil"/>
                  </w:tcBorders>
                  <w:noWrap/>
                  <w:vAlign w:val="center"/>
                </w:tcPr>
                <w:p w14:paraId="141E284D">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szCs w:val="21"/>
                      <w:lang w:val="en-US" w:eastAsia="zh-CN" w:bidi="ar"/>
                    </w:rPr>
                    <w:t>1台</w:t>
                  </w:r>
                </w:p>
              </w:tc>
              <w:tc>
                <w:tcPr>
                  <w:tcW w:w="1575" w:type="pct"/>
                  <w:tcBorders>
                    <w:tl2br w:val="nil"/>
                    <w:tr2bl w:val="nil"/>
                  </w:tcBorders>
                  <w:noWrap/>
                  <w:vAlign w:val="center"/>
                </w:tcPr>
                <w:p w14:paraId="7689DAEB">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Cs w:val="21"/>
                      <w:lang w:bidi="ar"/>
                    </w:rPr>
                    <w:t>Φ360/15M</w:t>
                  </w:r>
                </w:p>
              </w:tc>
            </w:tr>
            <w:tr w14:paraId="77C96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26A02E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6</w:t>
                  </w:r>
                </w:p>
              </w:tc>
              <w:tc>
                <w:tcPr>
                  <w:tcW w:w="1496" w:type="pct"/>
                  <w:tcBorders>
                    <w:tl2br w:val="nil"/>
                    <w:tr2bl w:val="nil"/>
                  </w:tcBorders>
                  <w:noWrap/>
                  <w:vAlign w:val="center"/>
                </w:tcPr>
                <w:p w14:paraId="3EDD45E3">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kern w:val="2"/>
                      <w:sz w:val="21"/>
                      <w:szCs w:val="21"/>
                      <w:lang w:val="en-US" w:eastAsia="zh-CN" w:bidi="ar"/>
                    </w:rPr>
                    <w:t>配料机</w:t>
                  </w:r>
                </w:p>
              </w:tc>
              <w:tc>
                <w:tcPr>
                  <w:tcW w:w="1286" w:type="pct"/>
                  <w:tcBorders>
                    <w:tl2br w:val="nil"/>
                    <w:tr2bl w:val="nil"/>
                  </w:tcBorders>
                  <w:noWrap/>
                  <w:vAlign w:val="center"/>
                </w:tcPr>
                <w:p w14:paraId="062A5DE1">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szCs w:val="21"/>
                      <w:lang w:val="en-US" w:eastAsia="zh-CN" w:bidi="ar"/>
                    </w:rPr>
                    <w:t>3</w:t>
                  </w:r>
                  <w:r>
                    <w:rPr>
                      <w:rFonts w:hint="default" w:ascii="Times New Roman" w:hAnsi="Times New Roman" w:eastAsia="宋体" w:cs="Times New Roman"/>
                      <w:color w:val="auto"/>
                      <w:spacing w:val="0"/>
                      <w:szCs w:val="21"/>
                      <w:lang w:val="en-US" w:eastAsia="zh-CN" w:bidi="ar"/>
                    </w:rPr>
                    <w:t>台</w:t>
                  </w:r>
                </w:p>
              </w:tc>
              <w:tc>
                <w:tcPr>
                  <w:tcW w:w="1575" w:type="pct"/>
                  <w:tcBorders>
                    <w:tl2br w:val="nil"/>
                    <w:tr2bl w:val="nil"/>
                  </w:tcBorders>
                  <w:noWrap/>
                  <w:vAlign w:val="center"/>
                </w:tcPr>
                <w:p w14:paraId="3413AD72">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w:t>
                  </w:r>
                </w:p>
              </w:tc>
            </w:tr>
            <w:tr w14:paraId="1C9C2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09BDE1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7</w:t>
                  </w:r>
                </w:p>
              </w:tc>
              <w:tc>
                <w:tcPr>
                  <w:tcW w:w="1496" w:type="pct"/>
                  <w:tcBorders>
                    <w:tl2br w:val="nil"/>
                    <w:tr2bl w:val="nil"/>
                  </w:tcBorders>
                  <w:noWrap/>
                  <w:vAlign w:val="center"/>
                </w:tcPr>
                <w:p w14:paraId="4BFF13A6">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kern w:val="2"/>
                      <w:sz w:val="21"/>
                      <w:szCs w:val="21"/>
                      <w:lang w:val="en-US" w:eastAsia="zh-CN" w:bidi="ar"/>
                    </w:rPr>
                    <w:t>芯模振捣设备</w:t>
                  </w:r>
                </w:p>
              </w:tc>
              <w:tc>
                <w:tcPr>
                  <w:tcW w:w="1286" w:type="pct"/>
                  <w:tcBorders>
                    <w:tl2br w:val="nil"/>
                    <w:tr2bl w:val="nil"/>
                  </w:tcBorders>
                  <w:noWrap/>
                  <w:vAlign w:val="center"/>
                </w:tcPr>
                <w:p w14:paraId="4B33D4D4">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kern w:val="2"/>
                      <w:sz w:val="21"/>
                      <w:szCs w:val="21"/>
                      <w:lang w:val="en-US" w:eastAsia="zh-CN" w:bidi="ar"/>
                    </w:rPr>
                    <w:t>2</w:t>
                  </w:r>
                  <w:r>
                    <w:rPr>
                      <w:rFonts w:hint="eastAsia" w:ascii="Times New Roman" w:hAnsi="Times New Roman" w:eastAsia="宋体" w:cs="Times New Roman"/>
                      <w:color w:val="auto"/>
                      <w:spacing w:val="0"/>
                      <w:szCs w:val="21"/>
                      <w:lang w:val="en-US" w:eastAsia="zh-CN" w:bidi="ar"/>
                    </w:rPr>
                    <w:t>套</w:t>
                  </w:r>
                </w:p>
              </w:tc>
              <w:tc>
                <w:tcPr>
                  <w:tcW w:w="1575" w:type="pct"/>
                  <w:tcBorders>
                    <w:tl2br w:val="nil"/>
                    <w:tr2bl w:val="nil"/>
                  </w:tcBorders>
                  <w:noWrap/>
                  <w:vAlign w:val="center"/>
                </w:tcPr>
                <w:p w14:paraId="51A3391D">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w:t>
                  </w:r>
                </w:p>
              </w:tc>
            </w:tr>
            <w:tr w14:paraId="13F8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36088BF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bidi="ar"/>
                    </w:rPr>
                  </w:pPr>
                  <w:r>
                    <w:rPr>
                      <w:rFonts w:hint="default" w:ascii="Times New Roman" w:hAnsi="Times New Roman" w:eastAsia="宋体" w:cs="Times New Roman"/>
                      <w:color w:val="auto"/>
                      <w:spacing w:val="0"/>
                      <w:sz w:val="21"/>
                      <w:szCs w:val="21"/>
                      <w:lang w:bidi="ar"/>
                    </w:rPr>
                    <w:t>8</w:t>
                  </w:r>
                </w:p>
              </w:tc>
              <w:tc>
                <w:tcPr>
                  <w:tcW w:w="1496" w:type="pct"/>
                  <w:tcBorders>
                    <w:tl2br w:val="nil"/>
                    <w:tr2bl w:val="nil"/>
                  </w:tcBorders>
                  <w:noWrap/>
                  <w:vAlign w:val="center"/>
                </w:tcPr>
                <w:p w14:paraId="0267863F">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模具</w:t>
                  </w:r>
                </w:p>
              </w:tc>
              <w:tc>
                <w:tcPr>
                  <w:tcW w:w="1286" w:type="pct"/>
                  <w:tcBorders>
                    <w:tl2br w:val="nil"/>
                    <w:tr2bl w:val="nil"/>
                  </w:tcBorders>
                  <w:noWrap/>
                  <w:vAlign w:val="center"/>
                </w:tcPr>
                <w:p w14:paraId="4DC96C09">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Cs w:val="21"/>
                      <w:lang w:val="en-US" w:eastAsia="zh-CN" w:bidi="ar"/>
                    </w:rPr>
                    <w:t>60</w:t>
                  </w:r>
                  <w:r>
                    <w:rPr>
                      <w:rFonts w:hint="eastAsia" w:ascii="Times New Roman" w:hAnsi="Times New Roman" w:eastAsia="宋体" w:cs="Times New Roman"/>
                      <w:color w:val="auto"/>
                      <w:spacing w:val="0"/>
                      <w:szCs w:val="21"/>
                      <w:lang w:val="en-US" w:eastAsia="zh-CN" w:bidi="ar"/>
                    </w:rPr>
                    <w:t>组</w:t>
                  </w:r>
                </w:p>
              </w:tc>
              <w:tc>
                <w:tcPr>
                  <w:tcW w:w="1575" w:type="pct"/>
                  <w:tcBorders>
                    <w:tl2br w:val="nil"/>
                    <w:tr2bl w:val="nil"/>
                  </w:tcBorders>
                  <w:noWrap/>
                  <w:vAlign w:val="center"/>
                </w:tcPr>
                <w:p w14:paraId="0E190D04">
                  <w:pPr>
                    <w:widowControl/>
                    <w:jc w:val="center"/>
                    <w:textAlignment w:val="center"/>
                    <w:rPr>
                      <w:rFonts w:hint="default" w:ascii="Times New Roman" w:hAnsi="Times New Roman" w:eastAsia="宋体" w:cs="Times New Roman"/>
                      <w:color w:val="auto"/>
                      <w:spacing w:val="0"/>
                      <w:sz w:val="21"/>
                      <w:szCs w:val="21"/>
                      <w:lang w:bidi="ar"/>
                    </w:rPr>
                  </w:pPr>
                  <w:r>
                    <w:rPr>
                      <w:rFonts w:hint="eastAsia" w:ascii="Times New Roman" w:hAnsi="Times New Roman" w:eastAsia="宋体" w:cs="Times New Roman"/>
                      <w:color w:val="auto"/>
                      <w:spacing w:val="0"/>
                      <w:szCs w:val="21"/>
                      <w:lang w:val="en-US" w:eastAsia="zh-CN" w:bidi="ar"/>
                    </w:rPr>
                    <w:t>/</w:t>
                  </w:r>
                </w:p>
              </w:tc>
            </w:tr>
            <w:tr w14:paraId="786A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2D67A17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9</w:t>
                  </w:r>
                </w:p>
              </w:tc>
              <w:tc>
                <w:tcPr>
                  <w:tcW w:w="1496" w:type="pct"/>
                  <w:tcBorders>
                    <w:tl2br w:val="nil"/>
                    <w:tr2bl w:val="nil"/>
                  </w:tcBorders>
                  <w:noWrap/>
                  <w:vAlign w:val="center"/>
                </w:tcPr>
                <w:p w14:paraId="4FC21F2F">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行吊</w:t>
                  </w:r>
                </w:p>
              </w:tc>
              <w:tc>
                <w:tcPr>
                  <w:tcW w:w="1286" w:type="pct"/>
                  <w:tcBorders>
                    <w:tl2br w:val="nil"/>
                    <w:tr2bl w:val="nil"/>
                  </w:tcBorders>
                  <w:noWrap/>
                  <w:vAlign w:val="center"/>
                </w:tcPr>
                <w:p w14:paraId="38BEF140">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4</w:t>
                  </w:r>
                  <w:r>
                    <w:rPr>
                      <w:rFonts w:hint="default" w:ascii="Times New Roman" w:hAnsi="Times New Roman" w:eastAsia="宋体" w:cs="Times New Roman"/>
                      <w:color w:val="auto"/>
                      <w:spacing w:val="0"/>
                      <w:szCs w:val="21"/>
                      <w:lang w:val="en-US" w:eastAsia="zh-CN" w:bidi="ar"/>
                    </w:rPr>
                    <w:t>台</w:t>
                  </w:r>
                </w:p>
              </w:tc>
              <w:tc>
                <w:tcPr>
                  <w:tcW w:w="1575" w:type="pct"/>
                  <w:tcBorders>
                    <w:tl2br w:val="nil"/>
                    <w:tr2bl w:val="nil"/>
                  </w:tcBorders>
                  <w:noWrap/>
                  <w:vAlign w:val="center"/>
                </w:tcPr>
                <w:p w14:paraId="51381762">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10T-2</w:t>
                  </w:r>
                  <w:r>
                    <w:rPr>
                      <w:rFonts w:hint="default" w:ascii="Times New Roman" w:hAnsi="Times New Roman" w:eastAsia="宋体" w:cs="Times New Roman"/>
                      <w:color w:val="auto"/>
                      <w:spacing w:val="0"/>
                      <w:szCs w:val="21"/>
                      <w:lang w:val="en-US" w:eastAsia="zh-CN" w:bidi="ar"/>
                    </w:rPr>
                    <w:t>T</w:t>
                  </w:r>
                </w:p>
              </w:tc>
            </w:tr>
            <w:tr w14:paraId="1D690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052A1EC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10</w:t>
                  </w:r>
                </w:p>
              </w:tc>
              <w:tc>
                <w:tcPr>
                  <w:tcW w:w="1496" w:type="pct"/>
                  <w:tcBorders>
                    <w:tl2br w:val="nil"/>
                    <w:tr2bl w:val="nil"/>
                  </w:tcBorders>
                  <w:noWrap/>
                  <w:vAlign w:val="center"/>
                </w:tcPr>
                <w:p w14:paraId="4F8C5A05">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ascii="Times New Roman" w:hAnsi="Times New Roman" w:eastAsia="宋体" w:cs="Times New Roman"/>
                      <w:color w:val="auto"/>
                      <w:spacing w:val="0"/>
                      <w:kern w:val="2"/>
                      <w:sz w:val="21"/>
                      <w:szCs w:val="21"/>
                      <w:lang w:val="en-US" w:eastAsia="zh-CN" w:bidi="ar"/>
                    </w:rPr>
                    <w:t>水泵</w:t>
                  </w:r>
                </w:p>
              </w:tc>
              <w:tc>
                <w:tcPr>
                  <w:tcW w:w="1286" w:type="pct"/>
                  <w:tcBorders>
                    <w:tl2br w:val="nil"/>
                    <w:tr2bl w:val="nil"/>
                  </w:tcBorders>
                  <w:noWrap/>
                  <w:vAlign w:val="center"/>
                </w:tcPr>
                <w:p w14:paraId="7B15325B">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3</w:t>
                  </w:r>
                  <w:r>
                    <w:rPr>
                      <w:rFonts w:hint="default" w:ascii="Times New Roman" w:hAnsi="Times New Roman" w:eastAsia="宋体" w:cs="Times New Roman"/>
                      <w:color w:val="auto"/>
                      <w:spacing w:val="0"/>
                      <w:szCs w:val="21"/>
                      <w:lang w:val="en-US" w:eastAsia="zh-CN" w:bidi="ar"/>
                    </w:rPr>
                    <w:t>台</w:t>
                  </w:r>
                </w:p>
              </w:tc>
              <w:tc>
                <w:tcPr>
                  <w:tcW w:w="1575" w:type="pct"/>
                  <w:tcBorders>
                    <w:tl2br w:val="nil"/>
                    <w:tr2bl w:val="nil"/>
                  </w:tcBorders>
                  <w:noWrap/>
                  <w:vAlign w:val="center"/>
                </w:tcPr>
                <w:p w14:paraId="696E1BF2">
                  <w:pPr>
                    <w:widowControl/>
                    <w:jc w:val="center"/>
                    <w:textAlignment w:val="center"/>
                    <w:rPr>
                      <w:rFonts w:hint="default" w:ascii="Times New Roman" w:hAnsi="Times New Roman" w:eastAsia="宋体" w:cs="Times New Roman"/>
                      <w:color w:val="auto"/>
                      <w:spacing w:val="0"/>
                      <w:sz w:val="21"/>
                      <w:szCs w:val="21"/>
                      <w:lang w:bidi="ar"/>
                    </w:rPr>
                  </w:pPr>
                  <w:r>
                    <w:rPr>
                      <w:rFonts w:hint="eastAsia" w:ascii="Times New Roman" w:hAnsi="Times New Roman" w:eastAsia="宋体" w:cs="Times New Roman"/>
                      <w:color w:val="auto"/>
                      <w:spacing w:val="0"/>
                      <w:szCs w:val="21"/>
                      <w:lang w:val="en-US" w:eastAsia="zh-CN" w:bidi="ar"/>
                    </w:rPr>
                    <w:t>10m</w:t>
                  </w:r>
                </w:p>
              </w:tc>
            </w:tr>
            <w:tr w14:paraId="0AD0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48410FD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11</w:t>
                  </w:r>
                </w:p>
              </w:tc>
              <w:tc>
                <w:tcPr>
                  <w:tcW w:w="1496" w:type="pct"/>
                  <w:tcBorders>
                    <w:tl2br w:val="nil"/>
                    <w:tr2bl w:val="nil"/>
                  </w:tcBorders>
                  <w:noWrap/>
                  <w:vAlign w:val="center"/>
                </w:tcPr>
                <w:p w14:paraId="77E3CF31">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叉车</w:t>
                  </w:r>
                </w:p>
              </w:tc>
              <w:tc>
                <w:tcPr>
                  <w:tcW w:w="1286" w:type="pct"/>
                  <w:tcBorders>
                    <w:tl2br w:val="nil"/>
                    <w:tr2bl w:val="nil"/>
                  </w:tcBorders>
                  <w:noWrap/>
                  <w:vAlign w:val="center"/>
                </w:tcPr>
                <w:p w14:paraId="1E1BEE0D">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Cs w:val="21"/>
                      <w:lang w:val="en-US" w:eastAsia="zh-CN" w:bidi="ar"/>
                    </w:rPr>
                    <w:t>2台</w:t>
                  </w:r>
                </w:p>
              </w:tc>
              <w:tc>
                <w:tcPr>
                  <w:tcW w:w="1575" w:type="pct"/>
                  <w:tcBorders>
                    <w:tl2br w:val="nil"/>
                    <w:tr2bl w:val="nil"/>
                  </w:tcBorders>
                  <w:noWrap/>
                  <w:vAlign w:val="center"/>
                </w:tcPr>
                <w:p w14:paraId="34ADA185">
                  <w:pPr>
                    <w:widowControl/>
                    <w:jc w:val="center"/>
                    <w:textAlignment w:val="center"/>
                    <w:rPr>
                      <w:rFonts w:hint="default" w:ascii="Times New Roman" w:hAnsi="Times New Roman" w:eastAsia="宋体" w:cs="Times New Roman"/>
                      <w:color w:val="auto"/>
                      <w:spacing w:val="0"/>
                      <w:sz w:val="21"/>
                      <w:szCs w:val="21"/>
                      <w:lang w:val="en-US" w:bidi="ar"/>
                    </w:rPr>
                  </w:pPr>
                  <w:r>
                    <w:rPr>
                      <w:rFonts w:hint="default" w:ascii="Times New Roman" w:hAnsi="Times New Roman" w:eastAsia="宋体" w:cs="Times New Roman"/>
                      <w:color w:val="auto"/>
                      <w:spacing w:val="0"/>
                      <w:szCs w:val="21"/>
                      <w:lang w:val="en-US" w:eastAsia="zh-CN" w:bidi="ar"/>
                    </w:rPr>
                    <w:t>1.5T、3T</w:t>
                  </w:r>
                </w:p>
              </w:tc>
            </w:tr>
            <w:tr w14:paraId="0366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260036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12</w:t>
                  </w:r>
                </w:p>
              </w:tc>
              <w:tc>
                <w:tcPr>
                  <w:tcW w:w="1496" w:type="pct"/>
                  <w:tcBorders>
                    <w:tl2br w:val="nil"/>
                    <w:tr2bl w:val="nil"/>
                  </w:tcBorders>
                  <w:noWrap/>
                  <w:vAlign w:val="center"/>
                </w:tcPr>
                <w:p w14:paraId="3FAB64C2">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铲车</w:t>
                  </w:r>
                </w:p>
              </w:tc>
              <w:tc>
                <w:tcPr>
                  <w:tcW w:w="1286" w:type="pct"/>
                  <w:tcBorders>
                    <w:tl2br w:val="nil"/>
                    <w:tr2bl w:val="nil"/>
                  </w:tcBorders>
                  <w:noWrap/>
                  <w:vAlign w:val="center"/>
                </w:tcPr>
                <w:p w14:paraId="1475FC5B">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Cs w:val="21"/>
                      <w:lang w:val="en-US" w:eastAsia="zh-CN" w:bidi="ar"/>
                    </w:rPr>
                    <w:t>3台</w:t>
                  </w:r>
                </w:p>
              </w:tc>
              <w:tc>
                <w:tcPr>
                  <w:tcW w:w="1575" w:type="pct"/>
                  <w:tcBorders>
                    <w:tl2br w:val="nil"/>
                    <w:tr2bl w:val="nil"/>
                  </w:tcBorders>
                  <w:noWrap/>
                  <w:vAlign w:val="center"/>
                </w:tcPr>
                <w:p w14:paraId="00FF1B6B">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Cs w:val="21"/>
                      <w:lang w:val="en-US" w:eastAsia="zh-CN" w:bidi="ar"/>
                    </w:rPr>
                    <w:t>/</w:t>
                  </w:r>
                </w:p>
              </w:tc>
            </w:tr>
            <w:tr w14:paraId="49794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2F6B9DD8">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pacing w:val="0"/>
                      <w:sz w:val="21"/>
                      <w:szCs w:val="21"/>
                      <w:lang w:val="en-US" w:eastAsia="zh-CN" w:bidi="ar"/>
                    </w:rPr>
                  </w:pPr>
                  <w:r>
                    <w:rPr>
                      <w:rFonts w:hint="eastAsia" w:cs="Times New Roman"/>
                      <w:color w:val="auto"/>
                      <w:spacing w:val="0"/>
                      <w:sz w:val="21"/>
                      <w:szCs w:val="21"/>
                      <w:lang w:val="en-US" w:eastAsia="zh-CN" w:bidi="ar"/>
                    </w:rPr>
                    <w:t>13</w:t>
                  </w:r>
                </w:p>
              </w:tc>
              <w:tc>
                <w:tcPr>
                  <w:tcW w:w="1496" w:type="pct"/>
                  <w:tcBorders>
                    <w:tl2br w:val="nil"/>
                    <w:tr2bl w:val="nil"/>
                  </w:tcBorders>
                  <w:noWrap/>
                  <w:vAlign w:val="center"/>
                </w:tcPr>
                <w:p w14:paraId="717BABB5">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kern w:val="2"/>
                      <w:sz w:val="21"/>
                      <w:szCs w:val="21"/>
                      <w:lang w:val="en-US" w:eastAsia="zh-CN" w:bidi="ar"/>
                    </w:rPr>
                    <w:t>雾炮</w:t>
                  </w:r>
                </w:p>
              </w:tc>
              <w:tc>
                <w:tcPr>
                  <w:tcW w:w="1286" w:type="pct"/>
                  <w:tcBorders>
                    <w:tl2br w:val="nil"/>
                    <w:tr2bl w:val="nil"/>
                  </w:tcBorders>
                  <w:noWrap/>
                  <w:vAlign w:val="center"/>
                </w:tcPr>
                <w:p w14:paraId="55556E3C">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Cs w:val="21"/>
                      <w:lang w:val="en-US" w:eastAsia="zh-CN" w:bidi="ar"/>
                    </w:rPr>
                    <w:t>1台</w:t>
                  </w:r>
                </w:p>
              </w:tc>
              <w:tc>
                <w:tcPr>
                  <w:tcW w:w="1575" w:type="pct"/>
                  <w:tcBorders>
                    <w:tl2br w:val="nil"/>
                    <w:tr2bl w:val="nil"/>
                  </w:tcBorders>
                  <w:noWrap/>
                  <w:vAlign w:val="center"/>
                </w:tcPr>
                <w:p w14:paraId="08AA1B11">
                  <w:pPr>
                    <w:widowControl/>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Cs w:val="21"/>
                      <w:lang w:val="en-US" w:eastAsia="zh-CN" w:bidi="ar"/>
                    </w:rPr>
                    <w:t>1</w:t>
                  </w:r>
                  <w:r>
                    <w:rPr>
                      <w:rFonts w:hint="eastAsia" w:ascii="Times New Roman" w:hAnsi="Times New Roman" w:eastAsia="宋体" w:cs="Times New Roman"/>
                      <w:color w:val="auto"/>
                      <w:spacing w:val="0"/>
                      <w:szCs w:val="21"/>
                      <w:lang w:val="en-US" w:eastAsia="zh-CN" w:bidi="ar"/>
                    </w:rPr>
                    <w:t>m</w:t>
                  </w:r>
                  <w:r>
                    <w:rPr>
                      <w:rFonts w:hint="eastAsia" w:ascii="Times New Roman" w:hAnsi="Times New Roman" w:eastAsia="宋体" w:cs="Times New Roman"/>
                      <w:color w:val="auto"/>
                      <w:spacing w:val="0"/>
                      <w:szCs w:val="21"/>
                      <w:vertAlign w:val="superscript"/>
                      <w:lang w:val="en-US" w:eastAsia="zh-CN" w:bidi="ar"/>
                    </w:rPr>
                    <w:t>3</w:t>
                  </w:r>
                </w:p>
              </w:tc>
            </w:tr>
            <w:tr w14:paraId="78B42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41" w:type="pct"/>
                  <w:tcBorders>
                    <w:tl2br w:val="nil"/>
                    <w:tr2bl w:val="nil"/>
                  </w:tcBorders>
                  <w:noWrap/>
                  <w:vAlign w:val="center"/>
                </w:tcPr>
                <w:p w14:paraId="3DCB05DF">
                  <w:pPr>
                    <w:keepNext w:val="0"/>
                    <w:keepLines w:val="0"/>
                    <w:pageBreakBefore w:val="0"/>
                    <w:widowControl/>
                    <w:kinsoku/>
                    <w:wordWrap/>
                    <w:overflowPunct/>
                    <w:topLinePunct w:val="0"/>
                    <w:autoSpaceDE/>
                    <w:autoSpaceDN/>
                    <w:bidi w:val="0"/>
                    <w:adjustRightInd w:val="0"/>
                    <w:snapToGrid w:val="0"/>
                    <w:jc w:val="center"/>
                    <w:textAlignment w:val="center"/>
                    <w:rPr>
                      <w:rFonts w:hint="default" w:cs="Times New Roman"/>
                      <w:color w:val="auto"/>
                      <w:spacing w:val="0"/>
                      <w:sz w:val="21"/>
                      <w:szCs w:val="21"/>
                      <w:lang w:val="en-US" w:eastAsia="zh-CN" w:bidi="ar"/>
                    </w:rPr>
                  </w:pPr>
                  <w:r>
                    <w:rPr>
                      <w:rFonts w:hint="eastAsia" w:cs="Times New Roman"/>
                      <w:color w:val="auto"/>
                      <w:spacing w:val="0"/>
                      <w:sz w:val="21"/>
                      <w:szCs w:val="21"/>
                      <w:lang w:val="en-US" w:eastAsia="zh-CN" w:bidi="ar"/>
                    </w:rPr>
                    <w:t>14</w:t>
                  </w:r>
                </w:p>
              </w:tc>
              <w:tc>
                <w:tcPr>
                  <w:tcW w:w="1496" w:type="pct"/>
                  <w:tcBorders>
                    <w:tl2br w:val="nil"/>
                    <w:tr2bl w:val="nil"/>
                  </w:tcBorders>
                  <w:noWrap/>
                  <w:vAlign w:val="center"/>
                </w:tcPr>
                <w:p w14:paraId="4A496B82">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cs="Times New Roman"/>
                      <w:color w:val="auto"/>
                      <w:spacing w:val="0"/>
                      <w:kern w:val="2"/>
                      <w:sz w:val="21"/>
                      <w:szCs w:val="21"/>
                      <w:lang w:val="en-US" w:eastAsia="zh-CN" w:bidi="ar"/>
                    </w:rPr>
                    <w:t>洗车台</w:t>
                  </w:r>
                </w:p>
              </w:tc>
              <w:tc>
                <w:tcPr>
                  <w:tcW w:w="1286" w:type="pct"/>
                  <w:tcBorders>
                    <w:tl2br w:val="nil"/>
                    <w:tr2bl w:val="nil"/>
                  </w:tcBorders>
                  <w:shd w:val="clear" w:color="auto" w:fill="auto"/>
                  <w:noWrap/>
                  <w:vAlign w:val="center"/>
                </w:tcPr>
                <w:p w14:paraId="56C0A171">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default" w:ascii="Times New Roman" w:hAnsi="Times New Roman" w:eastAsia="宋体" w:cs="Times New Roman"/>
                      <w:color w:val="auto"/>
                      <w:spacing w:val="0"/>
                      <w:szCs w:val="21"/>
                      <w:lang w:val="en-US" w:eastAsia="zh-CN" w:bidi="ar"/>
                    </w:rPr>
                    <w:t>1</w:t>
                  </w:r>
                  <w:r>
                    <w:rPr>
                      <w:rFonts w:hint="eastAsia" w:cs="Times New Roman"/>
                      <w:color w:val="auto"/>
                      <w:spacing w:val="0"/>
                      <w:szCs w:val="21"/>
                      <w:lang w:val="en-US" w:eastAsia="zh-CN" w:bidi="ar"/>
                    </w:rPr>
                    <w:t>处</w:t>
                  </w:r>
                </w:p>
              </w:tc>
              <w:tc>
                <w:tcPr>
                  <w:tcW w:w="1575" w:type="pct"/>
                  <w:tcBorders>
                    <w:tl2br w:val="nil"/>
                    <w:tr2bl w:val="nil"/>
                  </w:tcBorders>
                  <w:shd w:val="clear" w:color="auto" w:fill="auto"/>
                  <w:noWrap/>
                  <w:vAlign w:val="center"/>
                </w:tcPr>
                <w:p w14:paraId="2CD07C0B">
                  <w:pPr>
                    <w:widowControl/>
                    <w:jc w:val="center"/>
                    <w:textAlignment w:val="center"/>
                    <w:rPr>
                      <w:rFonts w:hint="default" w:ascii="Times New Roman" w:hAnsi="Times New Roman" w:eastAsia="宋体" w:cs="Times New Roman"/>
                      <w:color w:val="auto"/>
                      <w:spacing w:val="0"/>
                      <w:kern w:val="2"/>
                      <w:sz w:val="21"/>
                      <w:szCs w:val="21"/>
                      <w:lang w:val="en-US" w:eastAsia="zh-CN" w:bidi="ar"/>
                    </w:rPr>
                  </w:pPr>
                  <w:r>
                    <w:rPr>
                      <w:rFonts w:hint="eastAsia" w:cs="Times New Roman"/>
                      <w:color w:val="auto"/>
                      <w:spacing w:val="0"/>
                      <w:szCs w:val="21"/>
                      <w:lang w:val="en-US" w:eastAsia="zh-CN" w:bidi="ar"/>
                    </w:rPr>
                    <w:t>8m</w:t>
                  </w:r>
                </w:p>
              </w:tc>
            </w:tr>
          </w:tbl>
          <w:p w14:paraId="68DF89CE">
            <w:pPr>
              <w:autoSpaceDE w:val="0"/>
              <w:autoSpaceDN w:val="0"/>
              <w:adjustRightInd w:val="0"/>
              <w:snapToGrid w:val="0"/>
              <w:spacing w:line="360" w:lineRule="auto"/>
              <w:rPr>
                <w:rFonts w:hint="default" w:ascii="Times New Roman" w:hAnsi="Times New Roman" w:eastAsia="宋体" w:cs="Times New Roman"/>
                <w:b/>
                <w:bCs/>
                <w:color w:val="auto"/>
                <w:spacing w:val="0"/>
                <w:szCs w:val="21"/>
              </w:rPr>
            </w:pPr>
            <w:r>
              <w:rPr>
                <w:rFonts w:hint="default" w:ascii="Times New Roman" w:hAnsi="Times New Roman" w:eastAsia="宋体" w:cs="Times New Roman"/>
                <w:color w:val="auto"/>
                <w:spacing w:val="0"/>
                <w:szCs w:val="21"/>
              </w:rPr>
              <w:t>注：本项目设备均不属于《产业结构调整指导目录（2024年本）》中限制及淘汰使用的设备。</w:t>
            </w:r>
          </w:p>
          <w:p w14:paraId="5B28ABBB">
            <w:pPr>
              <w:spacing w:line="360" w:lineRule="auto"/>
              <w:ind w:firstLine="482" w:firstLineChars="200"/>
              <w:rPr>
                <w:rFonts w:hint="default" w:ascii="Times New Roman" w:hAnsi="Times New Roman" w:eastAsia="宋体" w:cs="Times New Roman"/>
                <w:b/>
                <w:color w:val="auto"/>
                <w:spacing w:val="0"/>
                <w:sz w:val="24"/>
                <w:lang w:val="en-US" w:eastAsia="zh-CN"/>
              </w:rPr>
            </w:pPr>
            <w:r>
              <w:rPr>
                <w:rFonts w:hint="default" w:ascii="Times New Roman" w:hAnsi="Times New Roman" w:eastAsia="宋体" w:cs="Times New Roman"/>
                <w:b/>
                <w:color w:val="auto"/>
                <w:spacing w:val="0"/>
                <w:sz w:val="24"/>
                <w:lang w:val="en-US" w:eastAsia="zh-CN"/>
              </w:rPr>
              <w:t>四、原辅材料消耗</w:t>
            </w:r>
          </w:p>
          <w:p w14:paraId="04A8C83A">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本项目原辅材料用量一览表</w:t>
            </w:r>
          </w:p>
          <w:tbl>
            <w:tblPr>
              <w:tblStyle w:val="3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8"/>
              <w:gridCol w:w="2034"/>
              <w:gridCol w:w="1705"/>
              <w:gridCol w:w="3297"/>
            </w:tblGrid>
            <w:tr w14:paraId="533DB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7133C26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pacing w:val="0"/>
                      <w:szCs w:val="21"/>
                    </w:rPr>
                  </w:pPr>
                  <w:r>
                    <w:rPr>
                      <w:rFonts w:hint="default" w:ascii="Times New Roman" w:hAnsi="Times New Roman" w:eastAsia="宋体" w:cs="Times New Roman"/>
                      <w:b/>
                      <w:bCs/>
                      <w:color w:val="auto"/>
                      <w:spacing w:val="0"/>
                      <w:szCs w:val="21"/>
                    </w:rPr>
                    <w:t>序号</w:t>
                  </w:r>
                </w:p>
              </w:tc>
              <w:tc>
                <w:tcPr>
                  <w:tcW w:w="1298" w:type="pct"/>
                  <w:tcBorders>
                    <w:tl2br w:val="nil"/>
                    <w:tr2bl w:val="nil"/>
                  </w:tcBorders>
                  <w:noWrap w:val="0"/>
                  <w:vAlign w:val="center"/>
                </w:tcPr>
                <w:p w14:paraId="22D96D3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pacing w:val="0"/>
                      <w:szCs w:val="21"/>
                    </w:rPr>
                  </w:pPr>
                  <w:r>
                    <w:rPr>
                      <w:rFonts w:hint="default" w:ascii="Times New Roman" w:hAnsi="Times New Roman" w:eastAsia="宋体" w:cs="Times New Roman"/>
                      <w:b/>
                      <w:bCs/>
                      <w:color w:val="auto"/>
                      <w:spacing w:val="0"/>
                      <w:szCs w:val="21"/>
                    </w:rPr>
                    <w:t>名称</w:t>
                  </w:r>
                </w:p>
              </w:tc>
              <w:tc>
                <w:tcPr>
                  <w:tcW w:w="1088" w:type="pct"/>
                  <w:tcBorders>
                    <w:tl2br w:val="nil"/>
                    <w:tr2bl w:val="nil"/>
                  </w:tcBorders>
                  <w:noWrap w:val="0"/>
                  <w:vAlign w:val="center"/>
                </w:tcPr>
                <w:p w14:paraId="65D22D2B">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
                      <w:bCs/>
                      <w:color w:val="auto"/>
                      <w:spacing w:val="0"/>
                      <w:szCs w:val="21"/>
                      <w:lang w:eastAsia="zh-CN"/>
                    </w:rPr>
                  </w:pPr>
                  <w:r>
                    <w:rPr>
                      <w:rFonts w:hint="default" w:ascii="Times New Roman" w:hAnsi="Times New Roman" w:eastAsia="宋体" w:cs="Times New Roman"/>
                      <w:b/>
                      <w:bCs/>
                      <w:color w:val="auto"/>
                      <w:spacing w:val="0"/>
                      <w:szCs w:val="21"/>
                    </w:rPr>
                    <w:t>用量</w:t>
                  </w:r>
                  <w:r>
                    <w:rPr>
                      <w:rFonts w:hint="eastAsia" w:cs="Times New Roman"/>
                      <w:b/>
                      <w:bCs/>
                      <w:color w:val="auto"/>
                      <w:spacing w:val="0"/>
                      <w:szCs w:val="21"/>
                      <w:lang w:eastAsia="zh-CN"/>
                    </w:rPr>
                    <w:t>（</w:t>
                  </w:r>
                  <w:r>
                    <w:rPr>
                      <w:rFonts w:hint="eastAsia" w:cs="Times New Roman"/>
                      <w:b/>
                      <w:bCs/>
                      <w:color w:val="auto"/>
                      <w:spacing w:val="0"/>
                      <w:szCs w:val="21"/>
                      <w:lang w:val="en-US" w:eastAsia="zh-CN"/>
                    </w:rPr>
                    <w:t>t/a</w:t>
                  </w:r>
                  <w:r>
                    <w:rPr>
                      <w:rFonts w:hint="eastAsia" w:cs="Times New Roman"/>
                      <w:b/>
                      <w:bCs/>
                      <w:color w:val="auto"/>
                      <w:spacing w:val="0"/>
                      <w:szCs w:val="21"/>
                      <w:lang w:eastAsia="zh-CN"/>
                    </w:rPr>
                    <w:t>）</w:t>
                  </w:r>
                </w:p>
              </w:tc>
              <w:tc>
                <w:tcPr>
                  <w:tcW w:w="2103" w:type="pct"/>
                  <w:tcBorders>
                    <w:tl2br w:val="nil"/>
                    <w:tr2bl w:val="nil"/>
                  </w:tcBorders>
                  <w:noWrap w:val="0"/>
                  <w:vAlign w:val="center"/>
                </w:tcPr>
                <w:p w14:paraId="26DAE0B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color w:val="auto"/>
                      <w:spacing w:val="0"/>
                      <w:szCs w:val="21"/>
                    </w:rPr>
                  </w:pPr>
                  <w:r>
                    <w:rPr>
                      <w:rFonts w:hint="default" w:ascii="Times New Roman" w:hAnsi="Times New Roman" w:eastAsia="宋体" w:cs="Times New Roman"/>
                      <w:b/>
                      <w:bCs/>
                      <w:color w:val="auto"/>
                      <w:spacing w:val="0"/>
                      <w:szCs w:val="21"/>
                    </w:rPr>
                    <w:t>备注</w:t>
                  </w:r>
                </w:p>
              </w:tc>
            </w:tr>
            <w:tr w14:paraId="06D01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5E7321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1</w:t>
                  </w:r>
                </w:p>
              </w:tc>
              <w:tc>
                <w:tcPr>
                  <w:tcW w:w="1298" w:type="pct"/>
                  <w:tcBorders>
                    <w:tl2br w:val="nil"/>
                    <w:tr2bl w:val="nil"/>
                  </w:tcBorders>
                  <w:noWrap w:val="0"/>
                  <w:vAlign w:val="center"/>
                </w:tcPr>
                <w:p w14:paraId="5DC975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水泥</w:t>
                  </w:r>
                </w:p>
              </w:tc>
              <w:tc>
                <w:tcPr>
                  <w:tcW w:w="1088" w:type="pct"/>
                  <w:tcBorders>
                    <w:tl2br w:val="nil"/>
                    <w:tr2bl w:val="nil"/>
                  </w:tcBorders>
                  <w:noWrap w:val="0"/>
                  <w:vAlign w:val="center"/>
                </w:tcPr>
                <w:p w14:paraId="7EDFA2A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10000</w:t>
                  </w:r>
                </w:p>
              </w:tc>
              <w:tc>
                <w:tcPr>
                  <w:tcW w:w="2103" w:type="pct"/>
                  <w:tcBorders>
                    <w:tl2br w:val="nil"/>
                    <w:tr2bl w:val="nil"/>
                  </w:tcBorders>
                  <w:noWrap w:val="0"/>
                  <w:vAlign w:val="center"/>
                </w:tcPr>
                <w:p w14:paraId="4A867B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7308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0DE2B0C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2</w:t>
                  </w:r>
                </w:p>
              </w:tc>
              <w:tc>
                <w:tcPr>
                  <w:tcW w:w="1298" w:type="pct"/>
                  <w:tcBorders>
                    <w:tl2br w:val="nil"/>
                    <w:tr2bl w:val="nil"/>
                  </w:tcBorders>
                  <w:noWrap w:val="0"/>
                  <w:vAlign w:val="center"/>
                </w:tcPr>
                <w:p w14:paraId="197B00F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沙子</w:t>
                  </w:r>
                </w:p>
              </w:tc>
              <w:tc>
                <w:tcPr>
                  <w:tcW w:w="1088" w:type="pct"/>
                  <w:tcBorders>
                    <w:tl2br w:val="nil"/>
                    <w:tr2bl w:val="nil"/>
                  </w:tcBorders>
                  <w:noWrap w:val="0"/>
                  <w:vAlign w:val="center"/>
                </w:tcPr>
                <w:p w14:paraId="763184C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10000</w:t>
                  </w:r>
                </w:p>
              </w:tc>
              <w:tc>
                <w:tcPr>
                  <w:tcW w:w="2103" w:type="pct"/>
                  <w:tcBorders>
                    <w:tl2br w:val="nil"/>
                    <w:tr2bl w:val="nil"/>
                  </w:tcBorders>
                  <w:noWrap w:val="0"/>
                  <w:vAlign w:val="center"/>
                </w:tcPr>
                <w:p w14:paraId="2421F2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3E17F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56D7CB3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3</w:t>
                  </w:r>
                </w:p>
              </w:tc>
              <w:tc>
                <w:tcPr>
                  <w:tcW w:w="1298" w:type="pct"/>
                  <w:tcBorders>
                    <w:tl2br w:val="nil"/>
                    <w:tr2bl w:val="nil"/>
                  </w:tcBorders>
                  <w:noWrap w:val="0"/>
                  <w:vAlign w:val="center"/>
                </w:tcPr>
                <w:p w14:paraId="071350C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石子</w:t>
                  </w:r>
                </w:p>
              </w:tc>
              <w:tc>
                <w:tcPr>
                  <w:tcW w:w="1088" w:type="pct"/>
                  <w:tcBorders>
                    <w:tl2br w:val="nil"/>
                    <w:tr2bl w:val="nil"/>
                  </w:tcBorders>
                  <w:noWrap w:val="0"/>
                  <w:vAlign w:val="center"/>
                </w:tcPr>
                <w:p w14:paraId="38FE041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20000</w:t>
                  </w:r>
                </w:p>
              </w:tc>
              <w:tc>
                <w:tcPr>
                  <w:tcW w:w="2103" w:type="pct"/>
                  <w:tcBorders>
                    <w:tl2br w:val="nil"/>
                    <w:tr2bl w:val="nil"/>
                  </w:tcBorders>
                  <w:noWrap w:val="0"/>
                  <w:vAlign w:val="center"/>
                </w:tcPr>
                <w:p w14:paraId="142690F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0ED3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216C161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4</w:t>
                  </w:r>
                </w:p>
              </w:tc>
              <w:tc>
                <w:tcPr>
                  <w:tcW w:w="1298" w:type="pct"/>
                  <w:tcBorders>
                    <w:tl2br w:val="nil"/>
                    <w:tr2bl w:val="nil"/>
                  </w:tcBorders>
                  <w:noWrap w:val="0"/>
                  <w:vAlign w:val="center"/>
                </w:tcPr>
                <w:p w14:paraId="57F9F6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钢筋</w:t>
                  </w:r>
                </w:p>
              </w:tc>
              <w:tc>
                <w:tcPr>
                  <w:tcW w:w="1088" w:type="pct"/>
                  <w:tcBorders>
                    <w:tl2br w:val="nil"/>
                    <w:tr2bl w:val="nil"/>
                  </w:tcBorders>
                  <w:noWrap w:val="0"/>
                  <w:vAlign w:val="center"/>
                </w:tcPr>
                <w:p w14:paraId="3E56E7F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2000</w:t>
                  </w:r>
                </w:p>
              </w:tc>
              <w:tc>
                <w:tcPr>
                  <w:tcW w:w="2103" w:type="pct"/>
                  <w:tcBorders>
                    <w:tl2br w:val="nil"/>
                    <w:tr2bl w:val="nil"/>
                  </w:tcBorders>
                  <w:noWrap w:val="0"/>
                  <w:vAlign w:val="center"/>
                </w:tcPr>
                <w:p w14:paraId="66DDCD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散装，汽运外购</w:t>
                  </w:r>
                </w:p>
              </w:tc>
            </w:tr>
            <w:tr w14:paraId="627B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78D2EB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5</w:t>
                  </w:r>
                </w:p>
              </w:tc>
              <w:tc>
                <w:tcPr>
                  <w:tcW w:w="1298" w:type="pct"/>
                  <w:tcBorders>
                    <w:tl2br w:val="nil"/>
                    <w:tr2bl w:val="nil"/>
                  </w:tcBorders>
                  <w:noWrap w:val="0"/>
                  <w:vAlign w:val="center"/>
                </w:tcPr>
                <w:p w14:paraId="311D4FF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脱模剂</w:t>
                  </w:r>
                </w:p>
              </w:tc>
              <w:tc>
                <w:tcPr>
                  <w:tcW w:w="1088" w:type="pct"/>
                  <w:tcBorders>
                    <w:tl2br w:val="nil"/>
                    <w:tr2bl w:val="nil"/>
                  </w:tcBorders>
                  <w:noWrap w:val="0"/>
                  <w:vAlign w:val="center"/>
                </w:tcPr>
                <w:p w14:paraId="53997C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1</w:t>
                  </w:r>
                </w:p>
              </w:tc>
              <w:tc>
                <w:tcPr>
                  <w:tcW w:w="2103" w:type="pct"/>
                  <w:tcBorders>
                    <w:tl2br w:val="nil"/>
                    <w:tr2bl w:val="nil"/>
                  </w:tcBorders>
                  <w:noWrap w:val="0"/>
                  <w:vAlign w:val="center"/>
                </w:tcPr>
                <w:p w14:paraId="017D0E6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外购，桶装，主要成份是洗洁精</w:t>
                  </w:r>
                </w:p>
              </w:tc>
            </w:tr>
            <w:tr w14:paraId="6892D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9" w:type="pct"/>
                  <w:tcBorders>
                    <w:tl2br w:val="nil"/>
                    <w:tr2bl w:val="nil"/>
                  </w:tcBorders>
                  <w:noWrap w:val="0"/>
                  <w:vAlign w:val="center"/>
                </w:tcPr>
                <w:p w14:paraId="50E39A0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cs="Times New Roman"/>
                      <w:color w:val="auto"/>
                      <w:spacing w:val="0"/>
                      <w:sz w:val="21"/>
                      <w:szCs w:val="21"/>
                      <w:lang w:val="en-US" w:eastAsia="zh-CN" w:bidi="ar"/>
                    </w:rPr>
                    <w:t>6</w:t>
                  </w:r>
                </w:p>
              </w:tc>
              <w:tc>
                <w:tcPr>
                  <w:tcW w:w="1298" w:type="pct"/>
                  <w:tcBorders>
                    <w:tl2br w:val="nil"/>
                    <w:tr2bl w:val="nil"/>
                  </w:tcBorders>
                  <w:noWrap w:val="0"/>
                  <w:vAlign w:val="center"/>
                </w:tcPr>
                <w:p w14:paraId="6F6D60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润滑油</w:t>
                  </w:r>
                </w:p>
              </w:tc>
              <w:tc>
                <w:tcPr>
                  <w:tcW w:w="1088" w:type="pct"/>
                  <w:tcBorders>
                    <w:tl2br w:val="nil"/>
                    <w:tr2bl w:val="nil"/>
                  </w:tcBorders>
                  <w:noWrap w:val="0"/>
                  <w:vAlign w:val="center"/>
                </w:tcPr>
                <w:p w14:paraId="6A817F1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pacing w:val="0"/>
                      <w:sz w:val="21"/>
                      <w:szCs w:val="21"/>
                      <w:lang w:val="en-US" w:eastAsia="zh-CN" w:bidi="ar"/>
                    </w:rPr>
                  </w:pPr>
                  <w:r>
                    <w:rPr>
                      <w:rFonts w:hint="eastAsia" w:ascii="Times New Roman" w:hAnsi="Times New Roman" w:eastAsia="宋体" w:cs="Times New Roman"/>
                      <w:color w:val="auto"/>
                      <w:spacing w:val="0"/>
                      <w:sz w:val="21"/>
                      <w:szCs w:val="21"/>
                      <w:lang w:val="en-US" w:eastAsia="zh-CN" w:bidi="ar"/>
                    </w:rPr>
                    <w:t>0.5</w:t>
                  </w:r>
                </w:p>
              </w:tc>
              <w:tc>
                <w:tcPr>
                  <w:tcW w:w="2103" w:type="pct"/>
                  <w:tcBorders>
                    <w:tl2br w:val="nil"/>
                    <w:tr2bl w:val="nil"/>
                  </w:tcBorders>
                  <w:noWrap w:val="0"/>
                  <w:vAlign w:val="center"/>
                </w:tcPr>
                <w:p w14:paraId="49EC1A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pacing w:val="0"/>
                      <w:sz w:val="21"/>
                      <w:szCs w:val="21"/>
                      <w:lang w:val="en-US" w:eastAsia="zh-CN" w:bidi="ar"/>
                    </w:rPr>
                  </w:pPr>
                  <w:r>
                    <w:rPr>
                      <w:rFonts w:hint="default" w:ascii="Times New Roman" w:hAnsi="Times New Roman" w:eastAsia="宋体" w:cs="Times New Roman"/>
                      <w:color w:val="auto"/>
                      <w:spacing w:val="0"/>
                      <w:sz w:val="21"/>
                      <w:szCs w:val="21"/>
                      <w:lang w:val="en-US" w:eastAsia="zh-CN" w:bidi="ar"/>
                    </w:rPr>
                    <w:t>外购，桶装</w:t>
                  </w:r>
                </w:p>
              </w:tc>
            </w:tr>
          </w:tbl>
          <w:p w14:paraId="68133AD6">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lang w:val="en-US" w:eastAsia="zh-CN"/>
              </w:rPr>
              <w:t>部分原辅料</w:t>
            </w:r>
            <w:r>
              <w:rPr>
                <w:rFonts w:hint="default" w:ascii="Times New Roman" w:hAnsi="Times New Roman" w:eastAsia="宋体" w:cs="Times New Roman"/>
                <w:b/>
                <w:bCs/>
                <w:snapToGrid w:val="0"/>
                <w:color w:val="auto"/>
                <w:spacing w:val="0"/>
                <w:kern w:val="0"/>
                <w:sz w:val="24"/>
              </w:rPr>
              <w:t>理化性质一览表</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9"/>
              <w:gridCol w:w="1019"/>
              <w:gridCol w:w="6017"/>
            </w:tblGrid>
            <w:tr w14:paraId="2600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0" w:type="pct"/>
                  <w:tcBorders>
                    <w:tl2br w:val="nil"/>
                    <w:tr2bl w:val="nil"/>
                  </w:tcBorders>
                  <w:noWrap w:val="0"/>
                  <w:vAlign w:val="center"/>
                </w:tcPr>
                <w:p w14:paraId="754156D6">
                  <w:pPr>
                    <w:widowControl/>
                    <w:jc w:val="center"/>
                    <w:rPr>
                      <w:rFonts w:hint="default" w:ascii="Times New Roman" w:hAnsi="Times New Roman" w:eastAsia="宋体" w:cs="Times New Roman"/>
                      <w:b/>
                      <w:bCs/>
                      <w:color w:val="auto"/>
                      <w:spacing w:val="0"/>
                      <w:kern w:val="0"/>
                      <w:szCs w:val="21"/>
                    </w:rPr>
                  </w:pPr>
                  <w:r>
                    <w:rPr>
                      <w:rFonts w:hint="default" w:ascii="Times New Roman" w:hAnsi="Times New Roman" w:eastAsia="宋体" w:cs="Times New Roman"/>
                      <w:b/>
                      <w:bCs/>
                      <w:color w:val="auto"/>
                      <w:spacing w:val="0"/>
                      <w:kern w:val="0"/>
                      <w:szCs w:val="21"/>
                    </w:rPr>
                    <w:t>序号</w:t>
                  </w:r>
                </w:p>
              </w:tc>
              <w:tc>
                <w:tcPr>
                  <w:tcW w:w="650" w:type="pct"/>
                  <w:tcBorders>
                    <w:tl2br w:val="nil"/>
                    <w:tr2bl w:val="nil"/>
                  </w:tcBorders>
                  <w:noWrap w:val="0"/>
                  <w:vAlign w:val="center"/>
                </w:tcPr>
                <w:p w14:paraId="619C8760">
                  <w:pPr>
                    <w:widowControl/>
                    <w:jc w:val="center"/>
                    <w:rPr>
                      <w:rFonts w:hint="default" w:ascii="Times New Roman" w:hAnsi="Times New Roman" w:eastAsia="宋体" w:cs="Times New Roman"/>
                      <w:b/>
                      <w:bCs/>
                      <w:color w:val="auto"/>
                      <w:spacing w:val="0"/>
                      <w:kern w:val="0"/>
                      <w:szCs w:val="21"/>
                    </w:rPr>
                  </w:pPr>
                  <w:r>
                    <w:rPr>
                      <w:rFonts w:hint="default" w:ascii="Times New Roman" w:hAnsi="Times New Roman" w:eastAsia="宋体" w:cs="Times New Roman"/>
                      <w:b/>
                      <w:bCs/>
                      <w:color w:val="auto"/>
                      <w:spacing w:val="0"/>
                      <w:kern w:val="0"/>
                      <w:szCs w:val="21"/>
                    </w:rPr>
                    <w:t>名称</w:t>
                  </w:r>
                </w:p>
              </w:tc>
              <w:tc>
                <w:tcPr>
                  <w:tcW w:w="3838" w:type="pct"/>
                  <w:tcBorders>
                    <w:tl2br w:val="nil"/>
                    <w:tr2bl w:val="nil"/>
                  </w:tcBorders>
                  <w:noWrap w:val="0"/>
                  <w:vAlign w:val="center"/>
                </w:tcPr>
                <w:p w14:paraId="20E93EDF">
                  <w:pPr>
                    <w:widowControl/>
                    <w:jc w:val="center"/>
                    <w:rPr>
                      <w:rFonts w:hint="default" w:ascii="Times New Roman" w:hAnsi="Times New Roman" w:eastAsia="宋体" w:cs="Times New Roman"/>
                      <w:b/>
                      <w:bCs/>
                      <w:color w:val="auto"/>
                      <w:spacing w:val="0"/>
                      <w:kern w:val="0"/>
                      <w:szCs w:val="21"/>
                    </w:rPr>
                  </w:pPr>
                  <w:r>
                    <w:rPr>
                      <w:rFonts w:hint="default" w:ascii="Times New Roman" w:hAnsi="Times New Roman" w:eastAsia="宋体" w:cs="Times New Roman"/>
                      <w:b/>
                      <w:bCs/>
                      <w:color w:val="auto"/>
                      <w:spacing w:val="0"/>
                      <w:kern w:val="0"/>
                      <w:szCs w:val="21"/>
                    </w:rPr>
                    <w:t>理化性质</w:t>
                  </w:r>
                </w:p>
              </w:tc>
            </w:tr>
            <w:tr w14:paraId="4AC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0" w:type="pct"/>
                  <w:tcBorders>
                    <w:tl2br w:val="nil"/>
                    <w:tr2bl w:val="nil"/>
                  </w:tcBorders>
                  <w:noWrap w:val="0"/>
                  <w:vAlign w:val="center"/>
                </w:tcPr>
                <w:p w14:paraId="0D1FEC92">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rPr>
                    <w:t>1</w:t>
                  </w:r>
                </w:p>
              </w:tc>
              <w:tc>
                <w:tcPr>
                  <w:tcW w:w="650" w:type="pct"/>
                  <w:tcBorders>
                    <w:tl2br w:val="nil"/>
                    <w:tr2bl w:val="nil"/>
                  </w:tcBorders>
                  <w:noWrap w:val="0"/>
                  <w:vAlign w:val="center"/>
                </w:tcPr>
                <w:p w14:paraId="536B00B2">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lang w:val="en-US" w:eastAsia="zh-CN"/>
                    </w:rPr>
                    <w:t>脱模剂</w:t>
                  </w:r>
                </w:p>
              </w:tc>
              <w:tc>
                <w:tcPr>
                  <w:tcW w:w="3838" w:type="pct"/>
                  <w:tcBorders>
                    <w:tl2br w:val="nil"/>
                    <w:tr2bl w:val="nil"/>
                  </w:tcBorders>
                  <w:noWrap w:val="0"/>
                  <w:vAlign w:val="center"/>
                </w:tcPr>
                <w:p w14:paraId="5FEC7BFB">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lang w:val="en-US" w:eastAsia="zh-CN"/>
                    </w:rPr>
                    <w:t>本产品是一种透明洗洁精，主要成分为脂肪醇聚氧乙烯醚硫酸钠（AES）和十二烷基硫酸钠，该产品泡沫丰富、洗涤力强、用量少、漂洗容易，并适用于任何硬度水质。</w:t>
                  </w:r>
                </w:p>
              </w:tc>
            </w:tr>
            <w:tr w14:paraId="0B87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0" w:type="pct"/>
                  <w:tcBorders>
                    <w:tl2br w:val="nil"/>
                    <w:tr2bl w:val="nil"/>
                  </w:tcBorders>
                  <w:noWrap w:val="0"/>
                  <w:vAlign w:val="center"/>
                </w:tcPr>
                <w:p w14:paraId="5F6C6E6B">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rPr>
                    <w:t>2</w:t>
                  </w:r>
                </w:p>
              </w:tc>
              <w:tc>
                <w:tcPr>
                  <w:tcW w:w="650" w:type="pct"/>
                  <w:tcBorders>
                    <w:tl2br w:val="nil"/>
                    <w:tr2bl w:val="nil"/>
                  </w:tcBorders>
                  <w:noWrap w:val="0"/>
                  <w:vAlign w:val="center"/>
                </w:tcPr>
                <w:p w14:paraId="604E01BD">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rPr>
                    <w:t>润滑油</w:t>
                  </w:r>
                </w:p>
              </w:tc>
              <w:tc>
                <w:tcPr>
                  <w:tcW w:w="3838" w:type="pct"/>
                  <w:tcBorders>
                    <w:tl2br w:val="nil"/>
                    <w:tr2bl w:val="nil"/>
                  </w:tcBorders>
                  <w:noWrap w:val="0"/>
                  <w:vAlign w:val="center"/>
                </w:tcPr>
                <w:p w14:paraId="58E7E0B4">
                  <w:pPr>
                    <w:widowControl/>
                    <w:jc w:val="center"/>
                    <w:textAlignment w:val="center"/>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rPr>
                    <w:t>润滑油是用在各种类型汽车、机械设备上以减少摩擦，保护机械及加工件的液体或半固体润滑剂，主要起润滑、冷却、防锈、清洁、密封和缓冲等作用，具有可燃性。</w:t>
                  </w:r>
                </w:p>
              </w:tc>
            </w:tr>
          </w:tbl>
          <w:p w14:paraId="35DDBC53">
            <w:pPr>
              <w:spacing w:line="360" w:lineRule="auto"/>
              <w:ind w:firstLine="482" w:firstLineChars="200"/>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lang w:val="en-US" w:eastAsia="zh-CN"/>
              </w:rPr>
              <w:t>五</w:t>
            </w:r>
            <w:r>
              <w:rPr>
                <w:rFonts w:hint="default" w:ascii="Times New Roman" w:hAnsi="Times New Roman" w:eastAsia="宋体" w:cs="Times New Roman"/>
                <w:b/>
                <w:color w:val="auto"/>
                <w:spacing w:val="0"/>
                <w:sz w:val="24"/>
              </w:rPr>
              <w:t>、</w:t>
            </w:r>
            <w:r>
              <w:rPr>
                <w:rFonts w:hint="eastAsia" w:cs="Times New Roman"/>
                <w:b/>
                <w:color w:val="auto"/>
                <w:spacing w:val="0"/>
                <w:sz w:val="24"/>
                <w:lang w:val="en-US" w:eastAsia="zh-CN"/>
              </w:rPr>
              <w:t>给排水</w:t>
            </w:r>
          </w:p>
          <w:p w14:paraId="36AD8B59">
            <w:pPr>
              <w:spacing w:line="360" w:lineRule="auto"/>
              <w:ind w:firstLine="480" w:firstLineChars="200"/>
              <w:rPr>
                <w:rFonts w:hint="default" w:ascii="Times New Roman" w:hAnsi="Times New Roman" w:eastAsia="宋体" w:cs="Times New Roman"/>
                <w:b w:val="0"/>
                <w:bCs w:val="0"/>
                <w:color w:val="auto"/>
                <w:spacing w:val="0"/>
                <w:sz w:val="24"/>
              </w:rPr>
            </w:pPr>
            <w:r>
              <w:rPr>
                <w:rFonts w:hint="default" w:ascii="Times New Roman" w:hAnsi="Times New Roman" w:eastAsia="宋体" w:cs="Times New Roman"/>
                <w:b w:val="0"/>
                <w:bCs w:val="0"/>
                <w:color w:val="auto"/>
                <w:spacing w:val="0"/>
                <w:sz w:val="24"/>
              </w:rPr>
              <w:t>1、给水</w:t>
            </w:r>
          </w:p>
          <w:p w14:paraId="76BF6C75">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本项目用水包括生活用水及生产用水。</w:t>
            </w:r>
          </w:p>
          <w:p w14:paraId="064A3B76">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（1）生活用水</w:t>
            </w:r>
          </w:p>
          <w:p w14:paraId="7418F7F1">
            <w:p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本项目劳动人员</w:t>
            </w:r>
            <w:r>
              <w:rPr>
                <w:rFonts w:hint="eastAsia" w:cs="Times New Roman"/>
                <w:color w:val="auto"/>
                <w:spacing w:val="0"/>
                <w:kern w:val="0"/>
                <w:sz w:val="24"/>
                <w:lang w:val="en-US" w:eastAsia="zh-CN"/>
              </w:rPr>
              <w:t>14</w:t>
            </w:r>
            <w:r>
              <w:rPr>
                <w:rFonts w:hint="default" w:ascii="Times New Roman" w:hAnsi="Times New Roman" w:eastAsia="宋体" w:cs="Times New Roman"/>
                <w:color w:val="auto"/>
                <w:spacing w:val="0"/>
                <w:kern w:val="0"/>
                <w:sz w:val="24"/>
              </w:rPr>
              <w:t>人，根据</w:t>
            </w:r>
            <w:r>
              <w:rPr>
                <w:rFonts w:hint="default" w:ascii="Times New Roman" w:hAnsi="Times New Roman" w:eastAsia="宋体" w:cs="Times New Roman"/>
                <w:color w:val="auto"/>
                <w:spacing w:val="0"/>
                <w:sz w:val="24"/>
              </w:rPr>
              <w:t>《建筑给水排水设计规范》（GB50015-2019）</w:t>
            </w:r>
            <w:r>
              <w:rPr>
                <w:rFonts w:hint="default" w:ascii="Times New Roman" w:hAnsi="Times New Roman" w:eastAsia="宋体" w:cs="Times New Roman"/>
                <w:color w:val="auto"/>
                <w:spacing w:val="0"/>
                <w:kern w:val="0"/>
                <w:sz w:val="24"/>
              </w:rPr>
              <w:t>职工生活用水量按50L/人•天计算，年工作300天，则生活用水量为</w:t>
            </w:r>
            <w:r>
              <w:rPr>
                <w:rFonts w:hint="eastAsia" w:cs="Times New Roman"/>
                <w:color w:val="auto"/>
                <w:spacing w:val="0"/>
                <w:kern w:val="0"/>
                <w:sz w:val="24"/>
                <w:lang w:val="en-US" w:eastAsia="zh-CN"/>
              </w:rPr>
              <w:t>21</w:t>
            </w:r>
            <w:r>
              <w:rPr>
                <w:rFonts w:hint="default" w:ascii="Times New Roman" w:hAnsi="Times New Roman" w:eastAsia="宋体" w:cs="Times New Roman"/>
                <w:color w:val="auto"/>
                <w:spacing w:val="0"/>
                <w:kern w:val="0"/>
                <w:sz w:val="24"/>
                <w:lang w:val="en-US" w:eastAsia="zh-CN"/>
              </w:rPr>
              <w:t>0</w:t>
            </w:r>
            <w:r>
              <w:rPr>
                <w:rFonts w:hint="default" w:ascii="Times New Roman" w:hAnsi="Times New Roman" w:eastAsia="宋体" w:cs="Times New Roman"/>
                <w:color w:val="auto"/>
                <w:spacing w:val="0"/>
                <w:kern w:val="0"/>
                <w:sz w:val="24"/>
              </w:rPr>
              <w:t>m</w:t>
            </w:r>
            <w:r>
              <w:rPr>
                <w:rFonts w:hint="default" w:ascii="Times New Roman" w:hAnsi="Times New Roman" w:eastAsia="宋体" w:cs="Times New Roman"/>
                <w:color w:val="auto"/>
                <w:spacing w:val="0"/>
                <w:kern w:val="0"/>
                <w:sz w:val="24"/>
                <w:vertAlign w:val="superscript"/>
              </w:rPr>
              <w:t>3</w:t>
            </w:r>
            <w:r>
              <w:rPr>
                <w:rFonts w:hint="default" w:ascii="Times New Roman" w:hAnsi="Times New Roman" w:eastAsia="宋体" w:cs="Times New Roman"/>
                <w:color w:val="auto"/>
                <w:spacing w:val="0"/>
                <w:kern w:val="0"/>
                <w:sz w:val="24"/>
              </w:rPr>
              <w:t>/a。</w:t>
            </w:r>
          </w:p>
          <w:p w14:paraId="55BD5C7A">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（2）生产用水</w:t>
            </w:r>
          </w:p>
          <w:p w14:paraId="2BCB57CC">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①降尘用水</w:t>
            </w:r>
          </w:p>
          <w:p w14:paraId="79890AF5">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项目厂区道路、生产车间地面</w:t>
            </w:r>
            <w:r>
              <w:rPr>
                <w:rFonts w:hint="default" w:ascii="Times New Roman" w:hAnsi="Times New Roman" w:eastAsia="宋体" w:cs="Times New Roman"/>
                <w:color w:val="0000FF"/>
                <w:spacing w:val="0"/>
                <w:sz w:val="24"/>
                <w:highlight w:val="none"/>
              </w:rPr>
              <w:t>、</w:t>
            </w:r>
            <w:r>
              <w:rPr>
                <w:rFonts w:hint="eastAsia" w:cs="Times New Roman"/>
                <w:color w:val="0000FF"/>
                <w:spacing w:val="0"/>
                <w:sz w:val="24"/>
                <w:highlight w:val="none"/>
                <w:lang w:val="en-US" w:eastAsia="zh-CN"/>
              </w:rPr>
              <w:t>沙子和石子</w:t>
            </w:r>
            <w:r>
              <w:rPr>
                <w:rFonts w:hint="default" w:ascii="Times New Roman" w:hAnsi="Times New Roman" w:eastAsia="宋体" w:cs="Times New Roman"/>
                <w:color w:val="0000FF"/>
                <w:spacing w:val="0"/>
                <w:sz w:val="24"/>
                <w:highlight w:val="none"/>
              </w:rPr>
              <w:t>卸料、</w:t>
            </w:r>
            <w:r>
              <w:rPr>
                <w:rFonts w:hint="default" w:ascii="Times New Roman" w:hAnsi="Times New Roman" w:eastAsia="宋体" w:cs="Times New Roman"/>
                <w:color w:val="auto"/>
                <w:spacing w:val="0"/>
                <w:sz w:val="24"/>
              </w:rPr>
              <w:t>堆场及生产过程等需进行降尘喷淋洒水，防止扬尘污染，根据建设方提供资料，预计喷淋降尘用水量约</w:t>
            </w:r>
            <w:r>
              <w:rPr>
                <w:rFonts w:hint="eastAsia" w:cs="Times New Roman"/>
                <w:color w:val="auto"/>
                <w:spacing w:val="0"/>
                <w:sz w:val="24"/>
                <w:lang w:val="en-US" w:eastAsia="zh-CN"/>
              </w:rPr>
              <w:t>3</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/d（</w:t>
            </w:r>
            <w:r>
              <w:rPr>
                <w:rFonts w:hint="eastAsia" w:cs="Times New Roman"/>
                <w:color w:val="auto"/>
                <w:spacing w:val="0"/>
                <w:sz w:val="24"/>
                <w:lang w:val="en-US" w:eastAsia="zh-CN"/>
              </w:rPr>
              <w:t>9</w:t>
            </w:r>
            <w:r>
              <w:rPr>
                <w:rFonts w:hint="default" w:ascii="Times New Roman" w:hAnsi="Times New Roman" w:eastAsia="宋体" w:cs="Times New Roman"/>
                <w:color w:val="auto"/>
                <w:spacing w:val="0"/>
                <w:sz w:val="24"/>
              </w:rPr>
              <w:t>00m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p>
          <w:p w14:paraId="7BDC2762">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②</w:t>
            </w:r>
            <w:r>
              <w:rPr>
                <w:rFonts w:hint="default" w:ascii="Times New Roman" w:hAnsi="Times New Roman" w:eastAsia="宋体" w:cs="Times New Roman"/>
                <w:color w:val="auto"/>
                <w:spacing w:val="0"/>
                <w:kern w:val="0"/>
                <w:sz w:val="24"/>
              </w:rPr>
              <w:t>搅拌工序用水</w:t>
            </w:r>
          </w:p>
          <w:p w14:paraId="2F1D2472">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本项目原料混合搅拌需要用水，</w:t>
            </w:r>
            <w:r>
              <w:rPr>
                <w:rFonts w:hint="default" w:ascii="Times New Roman" w:hAnsi="Times New Roman" w:eastAsia="宋体" w:cs="Times New Roman"/>
                <w:color w:val="auto"/>
                <w:spacing w:val="0"/>
                <w:kern w:val="2"/>
                <w:sz w:val="24"/>
                <w:szCs w:val="24"/>
                <w:lang w:val="en-US" w:eastAsia="zh-CN" w:bidi="ar-SA"/>
              </w:rPr>
              <w:t>根据建设单位提供资料，</w:t>
            </w:r>
            <w:r>
              <w:rPr>
                <w:rFonts w:hint="default" w:ascii="Times New Roman" w:hAnsi="Times New Roman" w:eastAsia="宋体" w:cs="Times New Roman"/>
                <w:color w:val="auto"/>
                <w:spacing w:val="0"/>
                <w:sz w:val="24"/>
              </w:rPr>
              <w:t>其用水量约</w:t>
            </w:r>
            <w:r>
              <w:rPr>
                <w:rFonts w:hint="eastAsia" w:cs="Times New Roman"/>
                <w:color w:val="auto"/>
                <w:spacing w:val="0"/>
                <w:sz w:val="24"/>
                <w:lang w:val="en-US" w:eastAsia="zh-CN"/>
              </w:rPr>
              <w:t>为10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/d（</w:t>
            </w:r>
            <w:r>
              <w:rPr>
                <w:rFonts w:hint="eastAsia" w:ascii="Times New Roman" w:hAnsi="Times New Roman" w:eastAsia="宋体" w:cs="Times New Roman"/>
                <w:color w:val="auto"/>
                <w:spacing w:val="0"/>
                <w:sz w:val="24"/>
                <w:lang w:val="en-US" w:eastAsia="zh-CN"/>
              </w:rPr>
              <w:t>300</w:t>
            </w:r>
            <w:r>
              <w:rPr>
                <w:rFonts w:hint="default" w:ascii="Times New Roman" w:hAnsi="Times New Roman" w:eastAsia="宋体" w:cs="Times New Roman"/>
                <w:color w:val="auto"/>
                <w:spacing w:val="0"/>
                <w:sz w:val="24"/>
              </w:rPr>
              <w:t>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r>
              <w:rPr>
                <w:rFonts w:hint="eastAsia" w:ascii="Times New Roman" w:hAnsi="Times New Roman" w:eastAsia="宋体" w:cs="Times New Roman"/>
                <w:color w:val="auto"/>
                <w:spacing w:val="0"/>
                <w:sz w:val="24"/>
                <w:lang w:eastAsia="zh-CN"/>
              </w:rPr>
              <w:t>。</w:t>
            </w:r>
            <w:r>
              <w:rPr>
                <w:rFonts w:hint="default" w:ascii="Times New Roman" w:hAnsi="Times New Roman" w:eastAsia="宋体" w:cs="Times New Roman"/>
                <w:color w:val="auto"/>
                <w:spacing w:val="0"/>
                <w:sz w:val="24"/>
                <w:lang w:val="en-US" w:eastAsia="zh-CN"/>
              </w:rPr>
              <w:t>其中</w:t>
            </w:r>
            <w:r>
              <w:rPr>
                <w:rFonts w:hint="eastAsia" w:cs="Times New Roman"/>
                <w:color w:val="auto"/>
                <w:spacing w:val="0"/>
                <w:sz w:val="24"/>
                <w:lang w:val="en-US" w:eastAsia="zh-CN"/>
              </w:rPr>
              <w:t>使用的</w:t>
            </w:r>
            <w:r>
              <w:rPr>
                <w:rFonts w:hint="default" w:ascii="Times New Roman" w:hAnsi="Times New Roman" w:eastAsia="宋体" w:cs="Times New Roman"/>
                <w:color w:val="auto"/>
                <w:spacing w:val="0"/>
                <w:sz w:val="24"/>
                <w:lang w:val="en-US" w:eastAsia="zh-CN"/>
              </w:rPr>
              <w:t>清洗回用水</w:t>
            </w:r>
            <w:r>
              <w:rPr>
                <w:rFonts w:hint="eastAsia" w:cs="Times New Roman"/>
                <w:color w:val="auto"/>
                <w:spacing w:val="0"/>
                <w:sz w:val="24"/>
                <w:lang w:val="en-US" w:eastAsia="zh-CN"/>
              </w:rPr>
              <w:t>为96</w:t>
            </w:r>
            <w:r>
              <w:rPr>
                <w:rFonts w:hint="default" w:ascii="Times New Roman" w:hAnsi="Times New Roman" w:eastAsia="宋体" w:cs="Times New Roman"/>
                <w:color w:val="auto"/>
                <w:spacing w:val="0"/>
                <w:sz w:val="24"/>
                <w:lang w:val="en-US" w:eastAsia="zh-CN"/>
              </w:rPr>
              <w:t>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r>
              <w:rPr>
                <w:rFonts w:hint="default" w:ascii="Times New Roman" w:hAnsi="Times New Roman" w:eastAsia="宋体" w:cs="Times New Roman"/>
                <w:color w:val="auto"/>
                <w:spacing w:val="0"/>
                <w:sz w:val="24"/>
                <w:lang w:eastAsia="zh-CN"/>
              </w:rPr>
              <w:t>，</w:t>
            </w:r>
            <w:r>
              <w:rPr>
                <w:rFonts w:hint="default" w:ascii="Times New Roman" w:hAnsi="Times New Roman" w:eastAsia="宋体" w:cs="Times New Roman"/>
                <w:color w:val="auto"/>
                <w:spacing w:val="0"/>
                <w:sz w:val="24"/>
                <w:lang w:val="en-US" w:eastAsia="zh-CN"/>
              </w:rPr>
              <w:t>新鲜用水2</w:t>
            </w:r>
            <w:r>
              <w:rPr>
                <w:rFonts w:hint="eastAsia" w:cs="Times New Roman"/>
                <w:color w:val="auto"/>
                <w:spacing w:val="0"/>
                <w:sz w:val="24"/>
                <w:lang w:val="en-US" w:eastAsia="zh-CN"/>
              </w:rPr>
              <w:t>040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p>
          <w:p w14:paraId="2352661D">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③</w:t>
            </w:r>
            <w:bookmarkStart w:id="6" w:name="OLE_LINK1"/>
            <w:r>
              <w:rPr>
                <w:rFonts w:hint="default" w:ascii="Times New Roman" w:hAnsi="Times New Roman" w:eastAsia="宋体" w:cs="Times New Roman"/>
                <w:color w:val="auto"/>
                <w:spacing w:val="0"/>
                <w:sz w:val="24"/>
              </w:rPr>
              <w:t>设备、模具清洗用水</w:t>
            </w:r>
            <w:bookmarkEnd w:id="6"/>
          </w:p>
          <w:p w14:paraId="4F0B44C4">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设备及模具需定期清洗以保证设备运转良好，根据建设单位提供资料，拌合设施及模具每天冲洗1次，</w:t>
            </w:r>
            <w:r>
              <w:rPr>
                <w:rFonts w:hint="eastAsia" w:cs="Times New Roman"/>
                <w:color w:val="auto"/>
                <w:spacing w:val="0"/>
                <w:kern w:val="2"/>
                <w:sz w:val="24"/>
                <w:szCs w:val="24"/>
                <w:lang w:val="en-US" w:eastAsia="zh-CN" w:bidi="ar-SA"/>
              </w:rPr>
              <w:t>每次</w:t>
            </w:r>
            <w:r>
              <w:rPr>
                <w:rFonts w:hint="default" w:ascii="Times New Roman" w:hAnsi="Times New Roman" w:eastAsia="宋体" w:cs="Times New Roman"/>
                <w:color w:val="auto"/>
                <w:spacing w:val="0"/>
                <w:kern w:val="2"/>
                <w:sz w:val="24"/>
                <w:szCs w:val="24"/>
                <w:lang w:val="en-US" w:eastAsia="zh-CN" w:bidi="ar-SA"/>
              </w:rPr>
              <w:t>冲洗水用量为</w:t>
            </w:r>
            <w:r>
              <w:rPr>
                <w:rFonts w:hint="eastAsia" w:cs="Times New Roman"/>
                <w:color w:val="auto"/>
                <w:spacing w:val="0"/>
                <w:kern w:val="2"/>
                <w:sz w:val="24"/>
                <w:szCs w:val="24"/>
                <w:lang w:val="en-US" w:eastAsia="zh-CN" w:bidi="ar-SA"/>
              </w:rPr>
              <w:t>4</w:t>
            </w:r>
            <w:r>
              <w:rPr>
                <w:rFonts w:hint="default" w:ascii="Times New Roman" w:hAnsi="Times New Roman" w:eastAsia="宋体" w:cs="Times New Roman"/>
                <w:color w:val="auto"/>
                <w:spacing w:val="0"/>
                <w:kern w:val="2"/>
                <w:sz w:val="24"/>
                <w:szCs w:val="24"/>
                <w:lang w:val="en-US" w:eastAsia="zh-CN" w:bidi="ar-SA"/>
              </w:rPr>
              <w:t>m³，则冲洗用水量为</w:t>
            </w:r>
            <w:r>
              <w:rPr>
                <w:rFonts w:hint="eastAsia" w:cs="Times New Roman"/>
                <w:color w:val="auto"/>
                <w:spacing w:val="0"/>
                <w:kern w:val="2"/>
                <w:sz w:val="24"/>
                <w:szCs w:val="24"/>
                <w:lang w:val="en-US" w:eastAsia="zh-CN" w:bidi="ar-SA"/>
              </w:rPr>
              <w:t>4</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/d（</w:t>
            </w:r>
            <w:r>
              <w:rPr>
                <w:rFonts w:hint="eastAsia" w:ascii="Times New Roman" w:hAnsi="Times New Roman" w:eastAsia="宋体" w:cs="Times New Roman"/>
                <w:color w:val="auto"/>
                <w:spacing w:val="0"/>
                <w:sz w:val="24"/>
                <w:lang w:val="en-US" w:eastAsia="zh-CN"/>
              </w:rPr>
              <w:t>120</w:t>
            </w:r>
            <w:r>
              <w:rPr>
                <w:rFonts w:hint="default" w:ascii="Times New Roman" w:hAnsi="Times New Roman" w:eastAsia="宋体" w:cs="Times New Roman"/>
                <w:color w:val="auto"/>
                <w:spacing w:val="0"/>
                <w:sz w:val="24"/>
              </w:rPr>
              <w:t>0m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r>
              <w:rPr>
                <w:rFonts w:hint="default" w:ascii="Times New Roman" w:hAnsi="Times New Roman" w:eastAsia="宋体" w:cs="Times New Roman"/>
                <w:color w:val="auto"/>
                <w:spacing w:val="0"/>
                <w:kern w:val="2"/>
                <w:sz w:val="24"/>
                <w:szCs w:val="24"/>
                <w:lang w:val="en-US" w:eastAsia="zh-CN" w:bidi="ar-SA"/>
              </w:rPr>
              <w:t>。</w:t>
            </w:r>
          </w:p>
          <w:p w14:paraId="0673ED07">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④洗车用水</w:t>
            </w:r>
          </w:p>
          <w:p w14:paraId="671A821E">
            <w:pPr>
              <w:pStyle w:val="34"/>
              <w:keepNext w:val="0"/>
              <w:keepLines w:val="0"/>
              <w:widowControl w:val="0"/>
              <w:suppressLineNumbers w:val="0"/>
              <w:autoSpaceDE w:val="0"/>
              <w:autoSpaceDN/>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aps w:val="0"/>
                <w:color w:val="auto"/>
                <w:spacing w:val="0"/>
                <w:kern w:val="0"/>
                <w:sz w:val="24"/>
                <w:szCs w:val="24"/>
                <w:highlight w:val="none"/>
              </w:rPr>
            </w:pPr>
            <w:r>
              <w:rPr>
                <w:rFonts w:hint="default" w:ascii="Times New Roman" w:hAnsi="Times New Roman" w:eastAsia="宋体" w:cs="Times New Roman"/>
                <w:color w:val="auto"/>
                <w:spacing w:val="0"/>
                <w:sz w:val="24"/>
              </w:rPr>
              <w:t>为减少运输车辆在运输过程中产生的扬尘，厂内设置洗车</w:t>
            </w:r>
            <w:r>
              <w:rPr>
                <w:rFonts w:hint="default" w:ascii="Times New Roman" w:hAnsi="Times New Roman" w:eastAsia="宋体" w:cs="Times New Roman"/>
                <w:color w:val="auto"/>
                <w:spacing w:val="0"/>
                <w:sz w:val="24"/>
                <w:lang w:val="en-US" w:eastAsia="zh-CN"/>
              </w:rPr>
              <w:t>设施</w:t>
            </w:r>
            <w:r>
              <w:rPr>
                <w:rFonts w:hint="default" w:ascii="Times New Roman" w:hAnsi="Times New Roman" w:eastAsia="宋体" w:cs="Times New Roman"/>
                <w:color w:val="auto"/>
                <w:spacing w:val="0"/>
                <w:sz w:val="24"/>
              </w:rPr>
              <w:t>，所有车辆在出入厂区时均需对车身进行冲洗</w:t>
            </w:r>
            <w:r>
              <w:rPr>
                <w:rFonts w:hint="default" w:ascii="Times New Roman" w:hAnsi="Times New Roman" w:eastAsia="宋体" w:cs="Times New Roman"/>
                <w:color w:val="auto"/>
                <w:spacing w:val="0"/>
                <w:sz w:val="24"/>
                <w:lang w:eastAsia="zh-CN"/>
              </w:rPr>
              <w:t>，</w:t>
            </w:r>
            <w:r>
              <w:rPr>
                <w:rFonts w:hint="default" w:ascii="Times New Roman" w:hAnsi="Times New Roman" w:eastAsia="宋体" w:cs="Times New Roman"/>
                <w:caps w:val="0"/>
                <w:color w:val="auto"/>
                <w:spacing w:val="0"/>
                <w:kern w:val="0"/>
                <w:sz w:val="24"/>
                <w:szCs w:val="24"/>
                <w:highlight w:val="none"/>
                <w:lang w:val="en-US" w:eastAsia="zh-CN" w:bidi="ar"/>
              </w:rPr>
              <w:t>车辆冲洗水经配套沉淀池沉淀后循环使用，定期补充损耗，</w:t>
            </w:r>
            <w:r>
              <w:rPr>
                <w:rFonts w:hint="default" w:ascii="Times New Roman" w:hAnsi="Times New Roman" w:eastAsia="宋体" w:cs="Times New Roman"/>
                <w:color w:val="auto"/>
                <w:spacing w:val="0"/>
                <w:kern w:val="2"/>
                <w:sz w:val="24"/>
                <w:szCs w:val="24"/>
                <w:lang w:val="en-US" w:eastAsia="zh-CN" w:bidi="ar-SA"/>
              </w:rPr>
              <w:t>根据建设单位提供资料，</w:t>
            </w:r>
            <w:r>
              <w:rPr>
                <w:rFonts w:hint="eastAsia" w:ascii="Times New Roman" w:hAnsi="Times New Roman" w:eastAsia="宋体" w:cs="Times New Roman"/>
                <w:color w:val="auto"/>
                <w:spacing w:val="0"/>
                <w:kern w:val="2"/>
                <w:sz w:val="24"/>
                <w:szCs w:val="24"/>
                <w:lang w:val="en-US" w:eastAsia="zh-CN" w:bidi="ar-SA"/>
              </w:rPr>
              <w:t>补水量约为</w:t>
            </w:r>
            <w:r>
              <w:rPr>
                <w:rFonts w:hint="default" w:ascii="Times New Roman" w:hAnsi="Times New Roman" w:eastAsia="宋体" w:cs="Times New Roman"/>
                <w:caps w:val="0"/>
                <w:color w:val="auto"/>
                <w:spacing w:val="0"/>
                <w:kern w:val="0"/>
                <w:sz w:val="24"/>
                <w:szCs w:val="24"/>
                <w:highlight w:val="none"/>
                <w:lang w:val="en-US" w:eastAsia="zh-CN" w:bidi="ar"/>
              </w:rPr>
              <w:t>1m</w:t>
            </w:r>
            <w:r>
              <w:rPr>
                <w:rFonts w:hint="default" w:ascii="Times New Roman" w:hAnsi="Times New Roman" w:eastAsia="宋体" w:cs="Times New Roman"/>
                <w:caps w:val="0"/>
                <w:color w:val="auto"/>
                <w:spacing w:val="0"/>
                <w:kern w:val="0"/>
                <w:sz w:val="24"/>
                <w:szCs w:val="24"/>
                <w:highlight w:val="none"/>
                <w:vertAlign w:val="superscript"/>
                <w:lang w:val="en-US" w:eastAsia="zh-CN" w:bidi="ar"/>
              </w:rPr>
              <w:t>3</w:t>
            </w:r>
            <w:r>
              <w:rPr>
                <w:rFonts w:hint="default" w:ascii="Times New Roman" w:hAnsi="Times New Roman" w:eastAsia="宋体" w:cs="Times New Roman"/>
                <w:caps w:val="0"/>
                <w:color w:val="auto"/>
                <w:spacing w:val="0"/>
                <w:kern w:val="0"/>
                <w:sz w:val="24"/>
                <w:szCs w:val="24"/>
                <w:highlight w:val="none"/>
                <w:lang w:val="en-US" w:eastAsia="zh-CN" w:bidi="ar"/>
              </w:rPr>
              <w:t>/d，即300m</w:t>
            </w:r>
            <w:r>
              <w:rPr>
                <w:rFonts w:hint="default" w:ascii="Times New Roman" w:hAnsi="Times New Roman" w:eastAsia="宋体" w:cs="Times New Roman"/>
                <w:caps w:val="0"/>
                <w:color w:val="auto"/>
                <w:spacing w:val="0"/>
                <w:kern w:val="0"/>
                <w:sz w:val="24"/>
                <w:szCs w:val="24"/>
                <w:highlight w:val="none"/>
                <w:vertAlign w:val="superscript"/>
                <w:lang w:val="en-US" w:eastAsia="zh-CN" w:bidi="ar"/>
              </w:rPr>
              <w:t>3</w:t>
            </w:r>
            <w:r>
              <w:rPr>
                <w:rFonts w:hint="default" w:ascii="Times New Roman" w:hAnsi="Times New Roman" w:eastAsia="宋体" w:cs="Times New Roman"/>
                <w:caps w:val="0"/>
                <w:color w:val="auto"/>
                <w:spacing w:val="0"/>
                <w:kern w:val="0"/>
                <w:sz w:val="24"/>
                <w:szCs w:val="24"/>
                <w:highlight w:val="none"/>
                <w:lang w:val="en-US" w:eastAsia="zh-CN" w:bidi="ar"/>
              </w:rPr>
              <w:t>/a。</w:t>
            </w:r>
          </w:p>
          <w:p w14:paraId="30215879">
            <w:pPr>
              <w:spacing w:line="360" w:lineRule="auto"/>
              <w:ind w:firstLine="480" w:firstLineChars="200"/>
              <w:rPr>
                <w:rFonts w:hint="default" w:ascii="Times New Roman" w:hAnsi="Times New Roman" w:eastAsia="宋体" w:cs="Times New Roman"/>
                <w:color w:val="auto"/>
                <w:spacing w:val="0"/>
                <w:sz w:val="24"/>
              </w:rPr>
            </w:pPr>
            <w:r>
              <w:rPr>
                <w:rFonts w:hint="eastAsia" w:cs="Times New Roman"/>
                <w:color w:val="auto"/>
                <w:spacing w:val="0"/>
                <w:sz w:val="24"/>
                <w:lang w:val="en-US" w:eastAsia="zh-CN"/>
              </w:rPr>
              <w:t>⑤</w:t>
            </w:r>
            <w:r>
              <w:rPr>
                <w:rFonts w:hint="default" w:ascii="Times New Roman" w:hAnsi="Times New Roman" w:eastAsia="宋体" w:cs="Times New Roman"/>
                <w:color w:val="auto"/>
                <w:spacing w:val="0"/>
                <w:sz w:val="24"/>
              </w:rPr>
              <w:t>脱模剂（洗洁精）用水</w:t>
            </w:r>
          </w:p>
          <w:p w14:paraId="410D3E59">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本项目使用脱模剂（洗洁精）时需要兑水使用，根据企业提供资料</w:t>
            </w:r>
            <w:r>
              <w:rPr>
                <w:rFonts w:hint="eastAsia" w:cs="Times New Roman"/>
                <w:color w:val="auto"/>
                <w:spacing w:val="0"/>
                <w:sz w:val="24"/>
                <w:lang w:eastAsia="zh-CN"/>
              </w:rPr>
              <w:t>，</w:t>
            </w:r>
            <w:r>
              <w:rPr>
                <w:rFonts w:hint="default" w:ascii="Times New Roman" w:hAnsi="Times New Roman" w:eastAsia="宋体" w:cs="Times New Roman"/>
                <w:color w:val="auto"/>
                <w:spacing w:val="0"/>
                <w:sz w:val="24"/>
              </w:rPr>
              <w:t>每吨脱模剂（洗洁精）兑水的比例为1</w:t>
            </w:r>
            <w:r>
              <w:rPr>
                <w:rFonts w:hint="eastAsia" w:cs="Times New Roman"/>
                <w:color w:val="auto"/>
                <w:spacing w:val="0"/>
                <w:sz w:val="24"/>
                <w:lang w:eastAsia="zh-CN"/>
              </w:rPr>
              <w:t>：</w:t>
            </w:r>
            <w:r>
              <w:rPr>
                <w:rFonts w:hint="eastAsia" w:cs="Times New Roman"/>
                <w:color w:val="auto"/>
                <w:spacing w:val="0"/>
                <w:sz w:val="24"/>
                <w:lang w:val="en-US" w:eastAsia="zh-CN"/>
              </w:rPr>
              <w:t>20</w:t>
            </w:r>
            <w:r>
              <w:rPr>
                <w:rFonts w:hint="default" w:ascii="Times New Roman" w:hAnsi="Times New Roman" w:eastAsia="宋体" w:cs="Times New Roman"/>
                <w:color w:val="auto"/>
                <w:spacing w:val="0"/>
                <w:sz w:val="24"/>
              </w:rPr>
              <w:t>，本项目脱模剂（洗洁精）用量为1t</w:t>
            </w:r>
            <w:r>
              <w:rPr>
                <w:rFonts w:hint="eastAsia" w:cs="Times New Roman"/>
                <w:color w:val="auto"/>
                <w:spacing w:val="0"/>
                <w:sz w:val="24"/>
                <w:lang w:val="en-US" w:eastAsia="zh-CN"/>
              </w:rPr>
              <w:t>/a</w:t>
            </w:r>
            <w:r>
              <w:rPr>
                <w:rFonts w:hint="default" w:ascii="Times New Roman" w:hAnsi="Times New Roman" w:eastAsia="宋体" w:cs="Times New Roman"/>
                <w:color w:val="auto"/>
                <w:spacing w:val="0"/>
                <w:sz w:val="24"/>
              </w:rPr>
              <w:t>，则新鲜水量为</w:t>
            </w:r>
            <w:r>
              <w:rPr>
                <w:rFonts w:hint="eastAsia" w:cs="Times New Roman"/>
                <w:color w:val="auto"/>
                <w:spacing w:val="0"/>
                <w:sz w:val="24"/>
                <w:lang w:val="en-US" w:eastAsia="zh-CN"/>
              </w:rPr>
              <w:t>20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w:t>
            </w:r>
          </w:p>
          <w:p w14:paraId="59173B49">
            <w:pPr>
              <w:spacing w:line="360" w:lineRule="auto"/>
              <w:ind w:firstLine="480" w:firstLineChars="200"/>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sz w:val="24"/>
              </w:rPr>
              <w:t>综上所述，本项目新鲜水用量为</w:t>
            </w:r>
            <w:r>
              <w:rPr>
                <w:rFonts w:hint="eastAsia" w:cs="Times New Roman"/>
                <w:color w:val="auto"/>
                <w:spacing w:val="0"/>
                <w:sz w:val="24"/>
                <w:lang w:val="en-US" w:eastAsia="zh-CN"/>
              </w:rPr>
              <w:t>4670</w:t>
            </w:r>
            <w:r>
              <w:rPr>
                <w:rFonts w:hint="default" w:ascii="Times New Roman" w:hAnsi="Times New Roman" w:eastAsia="宋体" w:cs="Times New Roman"/>
                <w:color w:val="auto"/>
                <w:spacing w:val="0"/>
                <w:sz w:val="24"/>
              </w:rPr>
              <w:t>m</w:t>
            </w:r>
            <w:r>
              <w:rPr>
                <w:rFonts w:hint="default" w:ascii="Times New Roman" w:hAnsi="Times New Roman" w:eastAsia="宋体" w:cs="Times New Roman"/>
                <w:color w:val="auto"/>
                <w:spacing w:val="0"/>
                <w:sz w:val="24"/>
                <w:vertAlign w:val="superscript"/>
              </w:rPr>
              <w:t>3</w:t>
            </w:r>
            <w:r>
              <w:rPr>
                <w:rFonts w:hint="default" w:ascii="Times New Roman" w:hAnsi="Times New Roman" w:eastAsia="宋体" w:cs="Times New Roman"/>
                <w:color w:val="auto"/>
                <w:spacing w:val="0"/>
                <w:sz w:val="24"/>
              </w:rPr>
              <w:t>/a，用水由当地自来水管网提供，可以满足日常用水需求。</w:t>
            </w:r>
          </w:p>
          <w:p w14:paraId="5B99123B">
            <w:pPr>
              <w:spacing w:line="360" w:lineRule="auto"/>
              <w:ind w:firstLine="480" w:firstLineChars="200"/>
              <w:rPr>
                <w:rFonts w:hint="default" w:ascii="Times New Roman" w:hAnsi="Times New Roman" w:eastAsia="宋体" w:cs="Times New Roman"/>
                <w:b w:val="0"/>
                <w:bCs w:val="0"/>
                <w:color w:val="auto"/>
                <w:spacing w:val="0"/>
                <w:kern w:val="0"/>
                <w:sz w:val="24"/>
              </w:rPr>
            </w:pPr>
            <w:r>
              <w:rPr>
                <w:rFonts w:hint="default" w:ascii="Times New Roman" w:hAnsi="Times New Roman" w:eastAsia="宋体" w:cs="Times New Roman"/>
                <w:b w:val="0"/>
                <w:bCs w:val="0"/>
                <w:color w:val="auto"/>
                <w:spacing w:val="0"/>
                <w:kern w:val="0"/>
                <w:sz w:val="24"/>
              </w:rPr>
              <w:t>2、排水</w:t>
            </w:r>
          </w:p>
          <w:p w14:paraId="4B5B05A6">
            <w:pPr>
              <w:widowControl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本项目排水实行“雨污分流、清污分流”。雨水管道主要用于收集和排放雨水，污水管道主要用于收集项目产生的污水。</w:t>
            </w:r>
          </w:p>
          <w:p w14:paraId="6856A0F8">
            <w:pPr>
              <w:numPr>
                <w:ilvl w:val="0"/>
                <w:numId w:val="0"/>
              </w:num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lang w:val="en-US" w:eastAsia="zh-CN"/>
              </w:rPr>
              <w:t>1</w:t>
            </w:r>
            <w:r>
              <w:rPr>
                <w:rFonts w:hint="default" w:ascii="Times New Roman" w:hAnsi="Times New Roman" w:eastAsia="宋体" w:cs="Times New Roman"/>
                <w:color w:val="auto"/>
                <w:spacing w:val="0"/>
                <w:kern w:val="0"/>
                <w:sz w:val="24"/>
                <w:lang w:eastAsia="zh-CN"/>
              </w:rPr>
              <w:t>）</w:t>
            </w:r>
            <w:r>
              <w:rPr>
                <w:rFonts w:hint="default" w:ascii="Times New Roman" w:hAnsi="Times New Roman" w:eastAsia="宋体" w:cs="Times New Roman"/>
                <w:color w:val="auto"/>
                <w:spacing w:val="0"/>
                <w:kern w:val="0"/>
                <w:sz w:val="24"/>
              </w:rPr>
              <w:t>生活污水</w:t>
            </w:r>
          </w:p>
          <w:p w14:paraId="7CBF06B0">
            <w:pPr>
              <w:numPr>
                <w:ilvl w:val="0"/>
                <w:numId w:val="0"/>
              </w:numPr>
              <w:spacing w:line="360" w:lineRule="auto"/>
              <w:ind w:firstLine="480" w:firstLineChars="200"/>
              <w:rPr>
                <w:rFonts w:hint="default" w:ascii="Times New Roman" w:hAnsi="Times New Roman" w:eastAsia="宋体" w:cs="Times New Roman"/>
                <w:color w:val="auto"/>
                <w:spacing w:val="0"/>
                <w:kern w:val="0"/>
                <w:sz w:val="24"/>
              </w:rPr>
            </w:pPr>
            <w:r>
              <w:rPr>
                <w:rFonts w:hint="default" w:ascii="Times New Roman" w:hAnsi="Times New Roman" w:eastAsia="宋体" w:cs="Times New Roman"/>
                <w:color w:val="auto"/>
                <w:spacing w:val="0"/>
                <w:kern w:val="0"/>
                <w:sz w:val="24"/>
              </w:rPr>
              <w:t>本项目生活污水产生系数以80%计，生活用水量为</w:t>
            </w:r>
            <w:r>
              <w:rPr>
                <w:rFonts w:hint="eastAsia" w:cs="Times New Roman"/>
                <w:color w:val="auto"/>
                <w:spacing w:val="0"/>
                <w:kern w:val="0"/>
                <w:sz w:val="24"/>
                <w:lang w:val="en-US" w:eastAsia="zh-CN"/>
              </w:rPr>
              <w:t>21</w:t>
            </w:r>
            <w:r>
              <w:rPr>
                <w:rFonts w:hint="default" w:ascii="Times New Roman" w:hAnsi="Times New Roman" w:eastAsia="宋体" w:cs="Times New Roman"/>
                <w:color w:val="auto"/>
                <w:spacing w:val="0"/>
                <w:kern w:val="0"/>
                <w:sz w:val="24"/>
                <w:lang w:val="en-US" w:eastAsia="zh-CN"/>
              </w:rPr>
              <w:t>0</w:t>
            </w:r>
            <w:r>
              <w:rPr>
                <w:rFonts w:hint="default" w:ascii="Times New Roman" w:hAnsi="Times New Roman" w:eastAsia="宋体" w:cs="Times New Roman"/>
                <w:color w:val="auto"/>
                <w:spacing w:val="0"/>
                <w:kern w:val="0"/>
                <w:sz w:val="24"/>
              </w:rPr>
              <w:t>m³/a，则生活污水产生量为</w:t>
            </w:r>
            <w:r>
              <w:rPr>
                <w:rFonts w:hint="eastAsia" w:cs="Times New Roman"/>
                <w:color w:val="auto"/>
                <w:spacing w:val="0"/>
                <w:kern w:val="0"/>
                <w:sz w:val="24"/>
                <w:lang w:val="en-US" w:eastAsia="zh-CN"/>
              </w:rPr>
              <w:t>168</w:t>
            </w:r>
            <w:r>
              <w:rPr>
                <w:rFonts w:hint="default" w:ascii="Times New Roman" w:hAnsi="Times New Roman" w:eastAsia="宋体" w:cs="Times New Roman"/>
                <w:color w:val="auto"/>
                <w:spacing w:val="0"/>
                <w:kern w:val="0"/>
                <w:sz w:val="24"/>
              </w:rPr>
              <w:t>m</w:t>
            </w:r>
            <w:r>
              <w:rPr>
                <w:rFonts w:hint="default" w:ascii="Times New Roman" w:hAnsi="Times New Roman" w:eastAsia="宋体" w:cs="Times New Roman"/>
                <w:color w:val="auto"/>
                <w:spacing w:val="0"/>
                <w:kern w:val="0"/>
                <w:sz w:val="24"/>
                <w:vertAlign w:val="superscript"/>
              </w:rPr>
              <w:t>3</w:t>
            </w:r>
            <w:r>
              <w:rPr>
                <w:rFonts w:hint="default" w:ascii="Times New Roman" w:hAnsi="Times New Roman" w:eastAsia="宋体" w:cs="Times New Roman"/>
                <w:color w:val="auto"/>
                <w:spacing w:val="0"/>
                <w:kern w:val="0"/>
                <w:sz w:val="24"/>
              </w:rPr>
              <w:t>/a</w:t>
            </w:r>
            <w:r>
              <w:rPr>
                <w:rFonts w:hint="eastAsia" w:cs="Times New Roman"/>
                <w:color w:val="auto"/>
                <w:spacing w:val="0"/>
                <w:kern w:val="0"/>
                <w:sz w:val="24"/>
                <w:lang w:eastAsia="zh-CN"/>
              </w:rPr>
              <w:t>，</w:t>
            </w:r>
            <w:r>
              <w:rPr>
                <w:rFonts w:hint="default" w:ascii="Times New Roman" w:hAnsi="Times New Roman" w:eastAsia="宋体" w:cs="Times New Roman"/>
                <w:color w:val="auto"/>
                <w:spacing w:val="0"/>
                <w:kern w:val="0"/>
                <w:sz w:val="24"/>
              </w:rPr>
              <w:t>经化粪池收集后</w:t>
            </w:r>
            <w:r>
              <w:rPr>
                <w:rFonts w:hint="default" w:ascii="Times New Roman" w:hAnsi="Times New Roman" w:eastAsia="宋体" w:cs="Times New Roman"/>
                <w:color w:val="auto"/>
                <w:spacing w:val="0"/>
                <w:kern w:val="0"/>
                <w:sz w:val="24"/>
                <w:lang w:val="en-US" w:eastAsia="zh-CN"/>
              </w:rPr>
              <w:t>委托环卫部门清运</w:t>
            </w:r>
            <w:r>
              <w:rPr>
                <w:rFonts w:hint="default" w:ascii="Times New Roman" w:hAnsi="Times New Roman" w:eastAsia="宋体" w:cs="Times New Roman"/>
                <w:color w:val="auto"/>
                <w:spacing w:val="0"/>
                <w:kern w:val="0"/>
                <w:sz w:val="24"/>
              </w:rPr>
              <w:t>。</w:t>
            </w:r>
          </w:p>
          <w:p w14:paraId="6036B7CC">
            <w:pPr>
              <w:widowControl w:val="0"/>
              <w:numPr>
                <w:ilvl w:val="0"/>
                <w:numId w:val="0"/>
              </w:numPr>
              <w:autoSpaceDE w:val="0"/>
              <w:autoSpaceDN w:val="0"/>
              <w:adjustRightInd w:val="0"/>
              <w:spacing w:line="360" w:lineRule="auto"/>
              <w:ind w:firstLine="480" w:firstLineChars="20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0"/>
                <w:sz w:val="24"/>
                <w:szCs w:val="24"/>
                <w:lang w:val="en-US" w:eastAsia="zh-CN" w:bidi="ar-SA"/>
              </w:rPr>
              <w:t>（2）生产废水</w:t>
            </w:r>
          </w:p>
          <w:p w14:paraId="5DC7D8EF">
            <w:pPr>
              <w:spacing w:line="360" w:lineRule="auto"/>
              <w:ind w:firstLine="480" w:firstLineChars="200"/>
              <w:rPr>
                <w:rFonts w:hint="default" w:ascii="Times New Roman" w:hAnsi="Times New Roman" w:eastAsia="宋体" w:cs="Times New Roman"/>
                <w:color w:val="auto"/>
                <w:spacing w:val="0"/>
                <w:sz w:val="24"/>
                <w:highlight w:val="none"/>
                <w:lang w:val="en-US"/>
              </w:rPr>
            </w:pPr>
            <w:r>
              <w:rPr>
                <w:rFonts w:hint="eastAsia" w:cs="Times New Roman"/>
                <w:b w:val="0"/>
                <w:bCs w:val="0"/>
                <w:color w:val="auto"/>
                <w:spacing w:val="0"/>
                <w:sz w:val="24"/>
                <w:szCs w:val="24"/>
                <w:highlight w:val="none"/>
                <w:lang w:val="en-US" w:eastAsia="zh-CN"/>
              </w:rPr>
              <w:t>本项目降尘用水全部蒸发损耗，无废水产生。</w:t>
            </w:r>
            <w:r>
              <w:rPr>
                <w:rFonts w:hint="default" w:ascii="Times New Roman" w:hAnsi="Times New Roman" w:eastAsia="宋体" w:cs="Times New Roman"/>
                <w:color w:val="auto"/>
                <w:spacing w:val="0"/>
                <w:kern w:val="0"/>
                <w:sz w:val="24"/>
              </w:rPr>
              <w:t>搅拌工序</w:t>
            </w:r>
            <w:r>
              <w:rPr>
                <w:rFonts w:hint="eastAsia" w:ascii="Times New Roman" w:hAnsi="Times New Roman" w:eastAsia="宋体" w:cs="Times New Roman"/>
                <w:color w:val="auto"/>
                <w:spacing w:val="0"/>
                <w:kern w:val="0"/>
                <w:sz w:val="24"/>
                <w:lang w:val="en-US" w:eastAsia="zh-CN"/>
              </w:rPr>
              <w:t>用水全部蒸发损耗和进入产品，无废水产生。</w:t>
            </w:r>
            <w:r>
              <w:rPr>
                <w:rFonts w:hint="default" w:ascii="Times New Roman" w:hAnsi="Times New Roman" w:eastAsia="宋体" w:cs="Times New Roman"/>
                <w:color w:val="auto"/>
                <w:spacing w:val="0"/>
                <w:sz w:val="24"/>
                <w:szCs w:val="24"/>
                <w:highlight w:val="none"/>
                <w:lang w:val="en-US" w:eastAsia="zh-CN"/>
              </w:rPr>
              <w:t>设备、模具清洗废水经沉淀后用于搅拌工段，不外排。</w:t>
            </w:r>
            <w:r>
              <w:rPr>
                <w:rFonts w:hint="default" w:ascii="Times New Roman" w:hAnsi="Times New Roman" w:eastAsia="宋体" w:cs="Times New Roman"/>
                <w:color w:val="auto"/>
                <w:spacing w:val="0"/>
                <w:sz w:val="24"/>
                <w:highlight w:val="none"/>
                <w:lang w:val="en-US" w:eastAsia="zh-CN"/>
              </w:rPr>
              <w:t>车</w:t>
            </w:r>
            <w:r>
              <w:rPr>
                <w:rFonts w:hint="default" w:ascii="Times New Roman" w:hAnsi="Times New Roman" w:eastAsia="宋体" w:cs="Times New Roman"/>
                <w:caps w:val="0"/>
                <w:color w:val="auto"/>
                <w:spacing w:val="0"/>
                <w:sz w:val="24"/>
                <w:szCs w:val="24"/>
                <w:highlight w:val="none"/>
                <w:lang w:val="en-US" w:eastAsia="zh-CN"/>
              </w:rPr>
              <w:t>辆冲洗废水经配套沉淀池沉淀后回用</w:t>
            </w:r>
            <w:r>
              <w:rPr>
                <w:rFonts w:hint="default" w:ascii="Times New Roman" w:hAnsi="Times New Roman" w:eastAsia="宋体" w:cs="Times New Roman"/>
                <w:color w:val="auto"/>
                <w:spacing w:val="0"/>
                <w:sz w:val="24"/>
                <w:szCs w:val="24"/>
                <w:highlight w:val="none"/>
                <w:lang w:val="en-US" w:eastAsia="zh-CN"/>
              </w:rPr>
              <w:t>，不外排</w:t>
            </w:r>
            <w:r>
              <w:rPr>
                <w:rFonts w:hint="default" w:ascii="Times New Roman" w:hAnsi="Times New Roman" w:eastAsia="宋体" w:cs="Times New Roman"/>
                <w:caps w:val="0"/>
                <w:color w:val="auto"/>
                <w:spacing w:val="0"/>
                <w:sz w:val="24"/>
                <w:szCs w:val="24"/>
                <w:highlight w:val="none"/>
                <w:lang w:val="en-US" w:eastAsia="zh-CN"/>
              </w:rPr>
              <w:t>。脱膜剂用水全部损耗</w:t>
            </w:r>
            <w:r>
              <w:rPr>
                <w:rFonts w:hint="eastAsia" w:cs="Times New Roman"/>
                <w:caps w:val="0"/>
                <w:color w:val="auto"/>
                <w:spacing w:val="0"/>
                <w:sz w:val="24"/>
                <w:szCs w:val="24"/>
                <w:highlight w:val="none"/>
                <w:lang w:val="en-US" w:eastAsia="zh-CN"/>
              </w:rPr>
              <w:t>。</w:t>
            </w:r>
            <w:r>
              <w:rPr>
                <w:rFonts w:hint="default" w:ascii="Times New Roman" w:hAnsi="Times New Roman" w:eastAsia="宋体" w:cs="Times New Roman"/>
                <w:caps w:val="0"/>
                <w:color w:val="auto"/>
                <w:spacing w:val="0"/>
                <w:sz w:val="24"/>
                <w:szCs w:val="24"/>
                <w:highlight w:val="none"/>
                <w:lang w:val="en-US" w:eastAsia="zh-CN"/>
              </w:rPr>
              <w:t>职工生活污水按用水量的80%计，则职工生活污水产生量为</w:t>
            </w:r>
            <w:r>
              <w:rPr>
                <w:rFonts w:hint="eastAsia" w:cs="Times New Roman"/>
                <w:caps w:val="0"/>
                <w:color w:val="auto"/>
                <w:spacing w:val="0"/>
                <w:sz w:val="24"/>
                <w:szCs w:val="24"/>
                <w:highlight w:val="none"/>
                <w:lang w:val="en-US" w:eastAsia="zh-CN"/>
              </w:rPr>
              <w:t>168</w:t>
            </w:r>
            <w:r>
              <w:rPr>
                <w:rFonts w:hint="default" w:ascii="Times New Roman" w:hAnsi="Times New Roman" w:eastAsia="宋体" w:cs="Times New Roman"/>
                <w:caps w:val="0"/>
                <w:color w:val="auto"/>
                <w:spacing w:val="0"/>
                <w:sz w:val="24"/>
                <w:szCs w:val="24"/>
                <w:highlight w:val="none"/>
                <w:lang w:val="en-US" w:eastAsia="zh-CN"/>
              </w:rPr>
              <w:t>m</w:t>
            </w:r>
            <w:r>
              <w:rPr>
                <w:rFonts w:hint="default" w:ascii="Times New Roman" w:hAnsi="Times New Roman" w:eastAsia="宋体" w:cs="Times New Roman"/>
                <w:caps w:val="0"/>
                <w:color w:val="auto"/>
                <w:spacing w:val="0"/>
                <w:sz w:val="24"/>
                <w:szCs w:val="24"/>
                <w:highlight w:val="none"/>
                <w:vertAlign w:val="superscript"/>
                <w:lang w:val="en-US" w:eastAsia="zh-CN"/>
              </w:rPr>
              <w:t>3</w:t>
            </w:r>
            <w:r>
              <w:rPr>
                <w:rFonts w:hint="default" w:ascii="Times New Roman" w:hAnsi="Times New Roman" w:eastAsia="宋体" w:cs="Times New Roman"/>
                <w:caps w:val="0"/>
                <w:color w:val="auto"/>
                <w:spacing w:val="0"/>
                <w:sz w:val="24"/>
                <w:szCs w:val="24"/>
                <w:highlight w:val="none"/>
                <w:lang w:val="en-US" w:eastAsia="zh-CN"/>
              </w:rPr>
              <w:t>/a，经化粪池处理后</w:t>
            </w:r>
            <w:r>
              <w:rPr>
                <w:rFonts w:hint="eastAsia" w:cs="Times New Roman"/>
                <w:caps w:val="0"/>
                <w:color w:val="auto"/>
                <w:spacing w:val="0"/>
                <w:sz w:val="24"/>
                <w:szCs w:val="24"/>
                <w:highlight w:val="none"/>
                <w:lang w:val="en-US" w:eastAsia="zh-CN"/>
              </w:rPr>
              <w:t>委托环卫部门清运</w:t>
            </w:r>
            <w:r>
              <w:rPr>
                <w:rFonts w:hint="default" w:ascii="Times New Roman" w:hAnsi="Times New Roman" w:eastAsia="宋体" w:cs="Times New Roman"/>
                <w:caps w:val="0"/>
                <w:color w:val="auto"/>
                <w:spacing w:val="0"/>
                <w:sz w:val="24"/>
                <w:szCs w:val="24"/>
                <w:highlight w:val="none"/>
                <w:lang w:val="en-US" w:eastAsia="zh-CN"/>
              </w:rPr>
              <w:t>，不外排</w:t>
            </w:r>
            <w:r>
              <w:rPr>
                <w:rFonts w:hint="eastAsia" w:cs="Times New Roman"/>
                <w:caps w:val="0"/>
                <w:color w:val="auto"/>
                <w:spacing w:val="0"/>
                <w:sz w:val="24"/>
                <w:szCs w:val="24"/>
                <w:highlight w:val="none"/>
                <w:lang w:val="en-US" w:eastAsia="zh-CN"/>
              </w:rPr>
              <w:t>。</w:t>
            </w:r>
          </w:p>
          <w:p w14:paraId="7C864101">
            <w:pPr>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本项目用水平衡见</w:t>
            </w:r>
            <w:r>
              <w:rPr>
                <w:rFonts w:hint="eastAsia" w:cs="Times New Roman"/>
                <w:color w:val="auto"/>
                <w:spacing w:val="0"/>
                <w:sz w:val="24"/>
                <w:lang w:val="en-US" w:eastAsia="zh-CN"/>
              </w:rPr>
              <w:t>下图</w:t>
            </w:r>
            <w:r>
              <w:rPr>
                <w:rFonts w:hint="default" w:ascii="Times New Roman" w:hAnsi="Times New Roman" w:eastAsia="宋体" w:cs="Times New Roman"/>
                <w:color w:val="auto"/>
                <w:spacing w:val="0"/>
                <w:sz w:val="24"/>
              </w:rPr>
              <w:t>。</w:t>
            </w:r>
          </w:p>
          <w:p w14:paraId="4E896C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lang w:val="en-US" w:eastAsia="zh-CN"/>
              </w:rPr>
            </w:pPr>
            <w:r>
              <w:rPr>
                <w:rFonts w:hint="default" w:ascii="Times New Roman" w:hAnsi="Times New Roman" w:eastAsia="宋体" w:cs="Times New Roman"/>
                <w:b/>
                <w:color w:val="auto"/>
                <w:spacing w:val="0"/>
                <w:sz w:val="24"/>
                <w:szCs w:val="32"/>
                <w:highlight w:val="none"/>
                <w:lang w:val="en-US" w:eastAsia="zh-CN"/>
              </w:rPr>
              <w:object>
                <v:shape id="_x0000_i1025" o:spt="75" type="#_x0000_t75" style="height:367.8pt;width:347.4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14:paraId="70B370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pacing w:val="0"/>
                <w:sz w:val="24"/>
                <w:lang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t>图2-1   水平衡图（</w:t>
            </w:r>
            <w:r>
              <w:rPr>
                <w:rFonts w:hint="default" w:ascii="Times New Roman" w:hAnsi="Times New Roman" w:eastAsia="宋体" w:cs="Times New Roman"/>
                <w:b/>
                <w:color w:val="auto"/>
                <w:spacing w:val="0"/>
                <w:kern w:val="0"/>
                <w:sz w:val="24"/>
                <w:szCs w:val="32"/>
                <w:highlight w:val="none"/>
                <w:shd w:val="clear" w:color="auto" w:fill="auto"/>
                <w:lang w:val="en-US" w:eastAsia="zh-CN"/>
              </w:rPr>
              <w:t>m</w:t>
            </w:r>
            <w:r>
              <w:rPr>
                <w:rFonts w:hint="default" w:ascii="Times New Roman" w:hAnsi="Times New Roman" w:eastAsia="宋体" w:cs="Times New Roman"/>
                <w:b/>
                <w:color w:val="auto"/>
                <w:spacing w:val="0"/>
                <w:kern w:val="0"/>
                <w:sz w:val="24"/>
                <w:szCs w:val="32"/>
                <w:highlight w:val="none"/>
                <w:shd w:val="clear" w:color="auto" w:fill="auto"/>
                <w:vertAlign w:val="superscript"/>
                <w:lang w:val="en-US" w:eastAsia="zh-CN"/>
              </w:rPr>
              <w:t>3</w:t>
            </w:r>
            <w:r>
              <w:rPr>
                <w:rFonts w:hint="default" w:ascii="Times New Roman" w:hAnsi="Times New Roman" w:eastAsia="宋体" w:cs="Times New Roman"/>
                <w:b/>
                <w:color w:val="auto"/>
                <w:spacing w:val="0"/>
                <w:kern w:val="0"/>
                <w:sz w:val="24"/>
                <w:szCs w:val="32"/>
                <w:highlight w:val="none"/>
                <w:lang w:val="en-US" w:eastAsia="zh-CN"/>
              </w:rPr>
              <w:t>/a</w:t>
            </w:r>
            <w:r>
              <w:rPr>
                <w:rFonts w:hint="default" w:ascii="Times New Roman" w:hAnsi="Times New Roman" w:eastAsia="宋体" w:cs="Times New Roman"/>
                <w:b/>
                <w:color w:val="auto"/>
                <w:spacing w:val="0"/>
                <w:sz w:val="24"/>
                <w:szCs w:val="32"/>
                <w:highlight w:val="none"/>
                <w:lang w:val="en-US" w:eastAsia="zh-CN"/>
              </w:rPr>
              <w:t>）</w:t>
            </w:r>
            <w:r>
              <w:rPr>
                <w:rFonts w:hint="default" w:ascii="Times New Roman" w:hAnsi="Times New Roman" w:eastAsia="宋体" w:cs="Times New Roman"/>
                <w:color w:val="auto"/>
                <w:spacing w:val="0"/>
                <w:kern w:val="22"/>
                <w:sz w:val="13"/>
                <w:szCs w:val="13"/>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8571230</wp:posOffset>
                      </wp:positionV>
                      <wp:extent cx="5632450" cy="391160"/>
                      <wp:effectExtent l="0" t="0" r="0" b="0"/>
                      <wp:wrapNone/>
                      <wp:docPr id="118" name="文本框 118"/>
                      <wp:cNvGraphicFramePr/>
                      <a:graphic xmlns:a="http://schemas.openxmlformats.org/drawingml/2006/main">
                        <a:graphicData uri="http://schemas.microsoft.com/office/word/2010/wordprocessingShape">
                          <wps:wsp>
                            <wps:cNvSpPr txBox="1"/>
                            <wps:spPr>
                              <a:xfrm>
                                <a:off x="1139825" y="9736455"/>
                                <a:ext cx="5276850" cy="391160"/>
                              </a:xfrm>
                              <a:prstGeom prst="rect">
                                <a:avLst/>
                              </a:prstGeom>
                              <a:noFill/>
                              <a:ln w="6350">
                                <a:noFill/>
                              </a:ln>
                              <a:effectLst/>
                            </wps:spPr>
                            <wps:txbx>
                              <w:txbxContent>
                                <w:p w14:paraId="57DE6373">
                                  <w:pPr>
                                    <w:spacing w:before="0" w:beforeLines="150" w:beforeAutospacing="0" w:line="360" w:lineRule="auto"/>
                                    <w:ind w:right="1741" w:rightChars="829"/>
                                    <w:jc w:val="center"/>
                                    <w:rPr>
                                      <w:sz w:val="24"/>
                                    </w:rPr>
                                  </w:pPr>
                                  <w:r>
                                    <w:rPr>
                                      <w:b/>
                                      <w:sz w:val="24"/>
                                    </w:rPr>
                                    <w:t>图2-1项目水平衡图（单位：m</w:t>
                                  </w:r>
                                  <w:r>
                                    <w:rPr>
                                      <w:b/>
                                      <w:sz w:val="24"/>
                                      <w:vertAlign w:val="superscript"/>
                                    </w:rPr>
                                    <w:t>3</w:t>
                                  </w:r>
                                  <w:r>
                                    <w:rPr>
                                      <w:b/>
                                      <w:sz w:val="24"/>
                                    </w:rPr>
                                    <w:t>/a）</w:t>
                                  </w:r>
                                </w:p>
                                <w:p w14:paraId="0E5E6E0D">
                                  <w:pPr>
                                    <w:rPr>
                                      <w:rFonts w:ascii="Calibri" w:hAnsi="Calibri"/>
                                      <w:b/>
                                      <w:bCs/>
                                      <w:kern w:val="22"/>
                                      <w:sz w:val="13"/>
                                      <w:szCs w:val="13"/>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674.9pt;height:30.8pt;width:443.5pt;z-index:251661312;mso-width-relative:page;mso-height-relative:page;" filled="f" stroked="f" coordsize="21600,21600" o:gfxdata="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vDmi2wAAAAwBAAAP&#10;AAAAAAAAAAEAIAAAACIAAABkcnMvZG93bnJldi54bWxQSwECFAAUAAAACACHTuJASVI3ck4CAACE&#10;BAAADgAAAAAAAAABACAAAAAqAQAAZHJzL2Uyb0RvYy54bWxQSwUGAAAAAAYABgBZAQAA6gUAAAAA&#10;">
                      <v:fill on="f" focussize="0,0"/>
                      <v:stroke on="f" weight="0.5pt"/>
                      <v:imagedata o:title=""/>
                      <o:lock v:ext="edit" aspectratio="f"/>
                      <v:textbox>
                        <w:txbxContent>
                          <w:p w14:paraId="57DE6373">
                            <w:pPr>
                              <w:spacing w:before="0" w:beforeLines="150" w:beforeAutospacing="0" w:line="360" w:lineRule="auto"/>
                              <w:ind w:right="1741" w:rightChars="829"/>
                              <w:jc w:val="center"/>
                              <w:rPr>
                                <w:sz w:val="24"/>
                              </w:rPr>
                            </w:pPr>
                            <w:r>
                              <w:rPr>
                                <w:b/>
                                <w:sz w:val="24"/>
                              </w:rPr>
                              <w:t>图2-1项目水平衡图（单位：m</w:t>
                            </w:r>
                            <w:r>
                              <w:rPr>
                                <w:b/>
                                <w:sz w:val="24"/>
                                <w:vertAlign w:val="superscript"/>
                              </w:rPr>
                              <w:t>3</w:t>
                            </w:r>
                            <w:r>
                              <w:rPr>
                                <w:b/>
                                <w:sz w:val="24"/>
                              </w:rPr>
                              <w:t>/a）</w:t>
                            </w:r>
                          </w:p>
                          <w:p w14:paraId="0E5E6E0D">
                            <w:pPr>
                              <w:rPr>
                                <w:rFonts w:ascii="Calibri" w:hAnsi="Calibri"/>
                                <w:b/>
                                <w:bCs/>
                                <w:kern w:val="22"/>
                                <w:sz w:val="13"/>
                                <w:szCs w:val="13"/>
                              </w:rPr>
                            </w:pPr>
                          </w:p>
                        </w:txbxContent>
                      </v:textbox>
                    </v:shape>
                  </w:pict>
                </mc:Fallback>
              </mc:AlternateContent>
            </w:r>
          </w:p>
          <w:p w14:paraId="567A2D97">
            <w:pPr>
              <w:spacing w:line="360" w:lineRule="auto"/>
              <w:ind w:firstLine="482" w:firstLineChars="200"/>
              <w:rPr>
                <w:rFonts w:hint="default" w:ascii="Times New Roman" w:hAnsi="Times New Roman" w:eastAsia="宋体" w:cs="Times New Roman"/>
                <w:b/>
                <w:color w:val="auto"/>
                <w:spacing w:val="0"/>
                <w:sz w:val="24"/>
                <w:lang w:val="en-US" w:eastAsia="zh-CN"/>
              </w:rPr>
            </w:pPr>
            <w:r>
              <w:rPr>
                <w:rFonts w:hint="eastAsia" w:ascii="Times New Roman" w:hAnsi="Times New Roman" w:eastAsia="宋体" w:cs="Times New Roman"/>
                <w:b/>
                <w:color w:val="auto"/>
                <w:spacing w:val="0"/>
                <w:sz w:val="24"/>
                <w:lang w:val="en-US" w:eastAsia="zh-CN"/>
              </w:rPr>
              <w:t>六</w:t>
            </w:r>
            <w:r>
              <w:rPr>
                <w:rFonts w:hint="default" w:ascii="Times New Roman" w:hAnsi="Times New Roman" w:eastAsia="宋体" w:cs="Times New Roman"/>
                <w:b/>
                <w:color w:val="auto"/>
                <w:spacing w:val="0"/>
                <w:sz w:val="24"/>
                <w:lang w:val="en-US" w:eastAsia="zh-CN"/>
              </w:rPr>
              <w:t>、劳动定员及工作制度</w:t>
            </w:r>
          </w:p>
          <w:p w14:paraId="206506F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lang w:eastAsia="zh-CN"/>
              </w:rPr>
            </w:pPr>
            <w:r>
              <w:rPr>
                <w:rFonts w:hint="default" w:ascii="Times New Roman" w:hAnsi="Times New Roman" w:eastAsia="宋体" w:cs="Times New Roman"/>
                <w:color w:val="auto"/>
                <w:spacing w:val="0"/>
                <w:sz w:val="24"/>
                <w:szCs w:val="24"/>
                <w:highlight w:val="none"/>
              </w:rPr>
              <w:t>本项目劳动定员</w:t>
            </w:r>
            <w:r>
              <w:rPr>
                <w:rFonts w:hint="eastAsia" w:ascii="Times New Roman" w:hAnsi="Times New Roman" w:eastAsia="宋体" w:cs="Times New Roman"/>
                <w:color w:val="auto"/>
                <w:spacing w:val="0"/>
                <w:sz w:val="24"/>
                <w:szCs w:val="24"/>
                <w:highlight w:val="none"/>
                <w:lang w:val="en-US" w:eastAsia="zh-CN"/>
              </w:rPr>
              <w:t>14</w:t>
            </w:r>
            <w:r>
              <w:rPr>
                <w:rFonts w:hint="default" w:ascii="Times New Roman" w:hAnsi="Times New Roman" w:eastAsia="宋体" w:cs="Times New Roman"/>
                <w:color w:val="auto"/>
                <w:spacing w:val="0"/>
                <w:sz w:val="24"/>
                <w:szCs w:val="24"/>
                <w:highlight w:val="none"/>
              </w:rPr>
              <w:t>人，年生产300天，</w:t>
            </w:r>
            <w:r>
              <w:rPr>
                <w:rFonts w:hint="default" w:ascii="Times New Roman" w:hAnsi="Times New Roman" w:eastAsia="宋体" w:cs="Times New Roman"/>
                <w:color w:val="auto"/>
                <w:spacing w:val="0"/>
                <w:sz w:val="24"/>
                <w:szCs w:val="24"/>
                <w:highlight w:val="none"/>
                <w:lang w:eastAsia="zh-CN"/>
              </w:rPr>
              <w:t>白</w:t>
            </w:r>
            <w:r>
              <w:rPr>
                <w:rFonts w:hint="default" w:ascii="Times New Roman" w:hAnsi="Times New Roman" w:eastAsia="宋体" w:cs="Times New Roman"/>
                <w:color w:val="auto"/>
                <w:spacing w:val="0"/>
                <w:sz w:val="24"/>
                <w:szCs w:val="24"/>
                <w:highlight w:val="none"/>
              </w:rPr>
              <w:t>班8小时</w:t>
            </w:r>
            <w:r>
              <w:rPr>
                <w:rFonts w:hint="default" w:ascii="Times New Roman" w:hAnsi="Times New Roman" w:eastAsia="宋体" w:cs="Times New Roman"/>
                <w:color w:val="auto"/>
                <w:spacing w:val="0"/>
                <w:sz w:val="24"/>
                <w:szCs w:val="24"/>
                <w:highlight w:val="none"/>
                <w:lang w:eastAsia="zh-CN"/>
              </w:rPr>
              <w:t>，</w:t>
            </w:r>
            <w:r>
              <w:rPr>
                <w:rFonts w:hint="default" w:ascii="Times New Roman" w:hAnsi="Times New Roman" w:eastAsia="宋体" w:cs="Times New Roman"/>
                <w:color w:val="auto"/>
                <w:spacing w:val="0"/>
                <w:sz w:val="24"/>
                <w:szCs w:val="24"/>
                <w:highlight w:val="none"/>
                <w:lang w:val="en-US" w:eastAsia="zh-CN"/>
              </w:rPr>
              <w:t>2400h/a</w:t>
            </w:r>
            <w:r>
              <w:rPr>
                <w:rFonts w:hint="default" w:ascii="Times New Roman" w:hAnsi="Times New Roman" w:eastAsia="宋体" w:cs="Times New Roman"/>
                <w:color w:val="auto"/>
                <w:spacing w:val="0"/>
                <w:sz w:val="24"/>
                <w:szCs w:val="24"/>
                <w:highlight w:val="none"/>
                <w:lang w:eastAsia="zh-CN"/>
              </w:rPr>
              <w:t>。</w:t>
            </w:r>
          </w:p>
          <w:p w14:paraId="4A82CD36">
            <w:pPr>
              <w:pStyle w:val="6"/>
              <w:pageBreakBefore w:val="0"/>
              <w:widowControl w:val="0"/>
              <w:tabs>
                <w:tab w:val="left" w:pos="1586"/>
              </w:tabs>
              <w:kinsoku/>
              <w:wordWrap/>
              <w:overflowPunct/>
              <w:topLinePunct w:val="0"/>
              <w:autoSpaceDE/>
              <w:autoSpaceDN/>
              <w:bidi w:val="0"/>
              <w:adjustRightInd/>
              <w:snapToGrid/>
              <w:spacing w:before="0" w:beforeLines="0" w:after="0" w:afterLines="0" w:line="360" w:lineRule="auto"/>
              <w:ind w:left="0" w:firstLine="482" w:firstLineChars="200"/>
              <w:textAlignment w:val="auto"/>
              <w:rPr>
                <w:rFonts w:hint="default"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七</w:t>
            </w:r>
            <w:r>
              <w:rPr>
                <w:rFonts w:hint="default" w:ascii="Times New Roman" w:hAnsi="Times New Roman" w:eastAsia="宋体" w:cs="Times New Roman"/>
                <w:b/>
                <w:bCs/>
                <w:color w:val="auto"/>
                <w:spacing w:val="0"/>
                <w:sz w:val="24"/>
                <w:szCs w:val="24"/>
                <w:highlight w:val="none"/>
                <w:lang w:val="en-US" w:eastAsia="zh-CN"/>
              </w:rPr>
              <w:t>、厂区平面布置</w:t>
            </w:r>
          </w:p>
          <w:p w14:paraId="4FFAF81B">
            <w:pPr>
              <w:spacing w:line="360" w:lineRule="auto"/>
              <w:ind w:firstLine="480" w:firstLineChars="200"/>
              <w:rPr>
                <w:rFonts w:hint="default" w:ascii="Times New Roman" w:hAnsi="Times New Roman" w:eastAsia="宋体" w:cs="Times New Roman"/>
                <w:b w:val="0"/>
                <w:bCs w:val="0"/>
                <w:color w:val="auto"/>
                <w:spacing w:val="0"/>
                <w:sz w:val="24"/>
                <w:szCs w:val="20"/>
                <w:highlight w:val="none"/>
              </w:rPr>
            </w:pPr>
            <w:r>
              <w:rPr>
                <w:rFonts w:hint="default" w:ascii="Times New Roman" w:hAnsi="Times New Roman" w:eastAsia="宋体" w:cs="Times New Roman"/>
                <w:b w:val="0"/>
                <w:bCs w:val="0"/>
                <w:color w:val="auto"/>
                <w:spacing w:val="0"/>
                <w:sz w:val="24"/>
                <w:szCs w:val="20"/>
                <w:highlight w:val="none"/>
              </w:rPr>
              <w:t>本项目厂区呈矩形，大门位于厂区东南侧，1#车间位于厂区西</w:t>
            </w:r>
            <w:r>
              <w:rPr>
                <w:rFonts w:hint="eastAsia" w:cs="Times New Roman"/>
                <w:b w:val="0"/>
                <w:bCs w:val="0"/>
                <w:color w:val="auto"/>
                <w:spacing w:val="0"/>
                <w:sz w:val="24"/>
                <w:szCs w:val="20"/>
                <w:highlight w:val="none"/>
                <w:lang w:val="en-US" w:eastAsia="zh-CN"/>
              </w:rPr>
              <w:t>侧</w:t>
            </w:r>
            <w:r>
              <w:rPr>
                <w:rFonts w:hint="default" w:ascii="Times New Roman" w:hAnsi="Times New Roman" w:eastAsia="宋体" w:cs="Times New Roman"/>
                <w:b w:val="0"/>
                <w:bCs w:val="0"/>
                <w:color w:val="auto"/>
                <w:spacing w:val="0"/>
                <w:sz w:val="24"/>
                <w:szCs w:val="20"/>
                <w:highlight w:val="none"/>
              </w:rPr>
              <w:t>，2#车间位于厂区</w:t>
            </w:r>
            <w:r>
              <w:rPr>
                <w:rFonts w:hint="eastAsia" w:cs="Times New Roman"/>
                <w:b w:val="0"/>
                <w:bCs w:val="0"/>
                <w:color w:val="auto"/>
                <w:spacing w:val="0"/>
                <w:sz w:val="24"/>
                <w:szCs w:val="20"/>
                <w:highlight w:val="none"/>
                <w:lang w:val="en-US" w:eastAsia="zh-CN"/>
              </w:rPr>
              <w:t>东北角</w:t>
            </w:r>
            <w:r>
              <w:rPr>
                <w:rFonts w:hint="default" w:ascii="Times New Roman" w:hAnsi="Times New Roman" w:eastAsia="宋体" w:cs="Times New Roman"/>
                <w:b w:val="0"/>
                <w:bCs w:val="0"/>
                <w:color w:val="auto"/>
                <w:spacing w:val="0"/>
                <w:sz w:val="24"/>
                <w:szCs w:val="20"/>
                <w:highlight w:val="none"/>
              </w:rPr>
              <w:t>，</w:t>
            </w:r>
            <w:r>
              <w:rPr>
                <w:rFonts w:hint="eastAsia" w:cs="Times New Roman"/>
                <w:b w:val="0"/>
                <w:bCs w:val="0"/>
                <w:color w:val="auto"/>
                <w:spacing w:val="0"/>
                <w:sz w:val="24"/>
                <w:szCs w:val="20"/>
                <w:highlight w:val="none"/>
                <w:lang w:val="en-US" w:eastAsia="zh-CN"/>
              </w:rPr>
              <w:t>厂区南部露天区设置自然养护区和成品堆场，</w:t>
            </w:r>
            <w:r>
              <w:rPr>
                <w:rFonts w:hint="default" w:ascii="Times New Roman" w:hAnsi="Times New Roman" w:eastAsia="宋体" w:cs="Times New Roman"/>
                <w:b w:val="0"/>
                <w:bCs w:val="0"/>
                <w:color w:val="auto"/>
                <w:spacing w:val="0"/>
                <w:sz w:val="24"/>
                <w:szCs w:val="20"/>
                <w:highlight w:val="none"/>
              </w:rPr>
              <w:t>办公区位于厂区东南角。</w:t>
            </w:r>
          </w:p>
          <w:p w14:paraId="5FF6A993">
            <w:pPr>
              <w:spacing w:line="360" w:lineRule="auto"/>
              <w:ind w:firstLine="480" w:firstLineChars="200"/>
              <w:rPr>
                <w:rFonts w:hint="default" w:ascii="Times New Roman" w:hAnsi="Times New Roman" w:eastAsia="宋体" w:cs="Times New Roman"/>
                <w:bCs/>
                <w:color w:val="auto"/>
                <w:spacing w:val="0"/>
                <w:szCs w:val="21"/>
              </w:rPr>
            </w:pPr>
            <w:r>
              <w:rPr>
                <w:rFonts w:hint="default" w:ascii="Times New Roman" w:hAnsi="Times New Roman" w:eastAsia="宋体" w:cs="Times New Roman"/>
                <w:b w:val="0"/>
                <w:bCs w:val="0"/>
                <w:color w:val="auto"/>
                <w:spacing w:val="0"/>
                <w:sz w:val="24"/>
                <w:szCs w:val="20"/>
                <w:highlight w:val="none"/>
              </w:rPr>
              <w:t>项目功能分区明确，交通顺畅，布置紧凑，人货流动畅通，并充分考虑到工程行业特点、安全间距、货物运输和防火需要，各装置区之间留有足够的安全间距，避免相互影响，其平面布置基本合理。平面布置图见附图</w:t>
            </w:r>
            <w:r>
              <w:rPr>
                <w:rFonts w:hint="default" w:ascii="Times New Roman" w:hAnsi="Times New Roman" w:eastAsia="宋体" w:cs="Times New Roman"/>
                <w:b w:val="0"/>
                <w:bCs w:val="0"/>
                <w:color w:val="auto"/>
                <w:spacing w:val="0"/>
                <w:sz w:val="24"/>
                <w:szCs w:val="20"/>
                <w:highlight w:val="none"/>
                <w:lang w:val="en-US" w:eastAsia="zh-CN"/>
              </w:rPr>
              <w:t>2</w:t>
            </w:r>
            <w:r>
              <w:rPr>
                <w:rFonts w:hint="default" w:ascii="Times New Roman" w:hAnsi="Times New Roman" w:eastAsia="宋体" w:cs="Times New Roman"/>
                <w:b w:val="0"/>
                <w:bCs w:val="0"/>
                <w:color w:val="auto"/>
                <w:spacing w:val="0"/>
                <w:sz w:val="24"/>
                <w:szCs w:val="20"/>
                <w:highlight w:val="none"/>
                <w:lang w:eastAsia="zh-CN"/>
              </w:rPr>
              <w:t>。</w:t>
            </w:r>
          </w:p>
        </w:tc>
      </w:tr>
      <w:tr w14:paraId="33D5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restart"/>
            <w:tcBorders>
              <w:tl2br w:val="nil"/>
              <w:tr2bl w:val="nil"/>
            </w:tcBorders>
            <w:noWrap w:val="0"/>
            <w:vAlign w:val="center"/>
          </w:tcPr>
          <w:p w14:paraId="156EB1D8">
            <w:pPr>
              <w:pStyle w:val="34"/>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4"/>
                <w:szCs w:val="24"/>
                <w:lang w:val="en-US" w:eastAsia="zh-CN"/>
              </w:rPr>
              <w:t>工艺流程和产排污环节</w:t>
            </w:r>
          </w:p>
        </w:tc>
        <w:tc>
          <w:tcPr>
            <w:tcW w:w="4749" w:type="pct"/>
            <w:tcBorders>
              <w:tl2br w:val="nil"/>
              <w:tr2bl w:val="nil"/>
            </w:tcBorders>
            <w:noWrap w:val="0"/>
            <w:vAlign w:val="top"/>
          </w:tcPr>
          <w:p w14:paraId="4B2C7E6E">
            <w:pPr>
              <w:adjustRightInd w:val="0"/>
              <w:spacing w:line="360" w:lineRule="auto"/>
              <w:textAlignment w:val="baseline"/>
              <w:rPr>
                <w:rFonts w:hint="default" w:ascii="Times New Roman" w:hAnsi="Times New Roman" w:eastAsia="宋体" w:cs="Times New Roman"/>
                <w:b/>
                <w:bCs/>
                <w:color w:val="auto"/>
                <w:spacing w:val="0"/>
                <w:kern w:val="21"/>
                <w:sz w:val="21"/>
                <w:szCs w:val="21"/>
                <w:highlight w:val="none"/>
              </w:rPr>
            </w:pPr>
            <w:r>
              <w:rPr>
                <w:rFonts w:hint="default" w:ascii="Times New Roman" w:hAnsi="Times New Roman" w:eastAsia="宋体" w:cs="Times New Roman"/>
                <w:b/>
                <w:bCs/>
                <w:color w:val="auto"/>
                <w:spacing w:val="0"/>
                <w:kern w:val="21"/>
                <w:sz w:val="21"/>
                <w:szCs w:val="21"/>
                <w:highlight w:val="none"/>
              </w:rPr>
              <w:t>一、施工期</w:t>
            </w:r>
          </w:p>
          <w:p w14:paraId="4102A8BE">
            <w:pPr>
              <w:autoSpaceDE w:val="0"/>
              <w:autoSpaceDN w:val="0"/>
              <w:spacing w:line="360" w:lineRule="auto"/>
              <w:ind w:firstLine="480" w:firstLineChars="200"/>
              <w:rPr>
                <w:b w:val="0"/>
                <w:bCs w:val="0"/>
                <w:color w:val="auto"/>
                <w:spacing w:val="0"/>
                <w:kern w:val="0"/>
                <w:sz w:val="24"/>
                <w:szCs w:val="24"/>
                <w:highlight w:val="none"/>
              </w:rPr>
            </w:pPr>
            <w:r>
              <w:rPr>
                <w:rFonts w:hint="eastAsia"/>
                <w:b w:val="0"/>
                <w:bCs w:val="0"/>
                <w:color w:val="auto"/>
                <w:spacing w:val="0"/>
                <w:kern w:val="0"/>
                <w:sz w:val="24"/>
                <w:szCs w:val="24"/>
                <w:highlight w:val="none"/>
              </w:rPr>
              <w:t>本项目施工期</w:t>
            </w:r>
            <w:r>
              <w:rPr>
                <w:rFonts w:hint="eastAsia"/>
                <w:b w:val="0"/>
                <w:bCs w:val="0"/>
                <w:color w:val="auto"/>
                <w:spacing w:val="0"/>
                <w:kern w:val="0"/>
                <w:sz w:val="24"/>
                <w:szCs w:val="24"/>
                <w:highlight w:val="none"/>
                <w:lang w:val="en-US" w:eastAsia="zh-CN"/>
              </w:rPr>
              <w:t>产生的污染物主要为废气、废水、设备噪声、固体废物等，</w:t>
            </w:r>
            <w:r>
              <w:rPr>
                <w:rFonts w:hint="eastAsia"/>
                <w:b w:val="0"/>
                <w:bCs w:val="0"/>
                <w:color w:val="auto"/>
                <w:spacing w:val="0"/>
                <w:kern w:val="0"/>
                <w:sz w:val="24"/>
                <w:szCs w:val="24"/>
                <w:highlight w:val="none"/>
              </w:rPr>
              <w:t>工艺流程及产污环节见下图</w:t>
            </w:r>
            <w:r>
              <w:rPr>
                <w:b w:val="0"/>
                <w:bCs w:val="0"/>
                <w:color w:val="auto"/>
                <w:spacing w:val="0"/>
                <w:kern w:val="0"/>
                <w:sz w:val="24"/>
                <w:szCs w:val="24"/>
                <w:highlight w:val="none"/>
              </w:rPr>
              <w:t>。</w:t>
            </w:r>
          </w:p>
          <w:p w14:paraId="4A5722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shd w:val="clear" w:color="auto" w:fill="auto"/>
                <w:lang w:val="en-US"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drawing>
                <wp:inline distT="0" distB="0" distL="114300" distR="114300">
                  <wp:extent cx="4275455" cy="1490345"/>
                  <wp:effectExtent l="0" t="0" r="6985" b="3175"/>
                  <wp:docPr id="8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 descr="IMG_256"/>
                          <pic:cNvPicPr>
                            <a:picLocks noChangeAspect="1"/>
                          </pic:cNvPicPr>
                        </pic:nvPicPr>
                        <pic:blipFill>
                          <a:blip r:embed="rId10" cstate="print"/>
                          <a:stretch>
                            <a:fillRect/>
                          </a:stretch>
                        </pic:blipFill>
                        <pic:spPr>
                          <a:xfrm>
                            <a:off x="0" y="0"/>
                            <a:ext cx="4275455" cy="1490345"/>
                          </a:xfrm>
                          <a:prstGeom prst="rect">
                            <a:avLst/>
                          </a:prstGeom>
                          <a:noFill/>
                          <a:ln w="9525">
                            <a:noFill/>
                          </a:ln>
                        </pic:spPr>
                      </pic:pic>
                    </a:graphicData>
                  </a:graphic>
                </wp:inline>
              </w:drawing>
            </w:r>
          </w:p>
          <w:p w14:paraId="005770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shd w:val="clear" w:color="auto" w:fill="auto"/>
                <w:lang w:val="en-US"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t>图2-</w:t>
            </w:r>
            <w:r>
              <w:rPr>
                <w:rFonts w:hint="eastAsia" w:ascii="Times New Roman" w:hAnsi="Times New Roman" w:eastAsia="宋体" w:cs="Times New Roman"/>
                <w:b/>
                <w:color w:val="auto"/>
                <w:spacing w:val="0"/>
                <w:sz w:val="24"/>
                <w:szCs w:val="32"/>
                <w:highlight w:val="none"/>
                <w:shd w:val="clear" w:color="auto" w:fill="auto"/>
                <w:lang w:val="en-US" w:eastAsia="zh-CN"/>
              </w:rPr>
              <w:t>2  施工期</w:t>
            </w:r>
            <w:r>
              <w:rPr>
                <w:rFonts w:hint="default" w:ascii="Times New Roman" w:hAnsi="Times New Roman" w:eastAsia="宋体" w:cs="Times New Roman"/>
                <w:b/>
                <w:color w:val="auto"/>
                <w:spacing w:val="0"/>
                <w:sz w:val="24"/>
                <w:szCs w:val="32"/>
                <w:highlight w:val="none"/>
                <w:shd w:val="clear" w:color="auto" w:fill="auto"/>
                <w:lang w:val="en-US" w:eastAsia="zh-CN"/>
              </w:rPr>
              <w:t>生产工艺流程及产污环节图</w:t>
            </w:r>
          </w:p>
          <w:p w14:paraId="44B85C7A">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7A49D9AE">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39A7D568">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7B2F58FB">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094AA8D6">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0D9F5EFF">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1BC52125">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7400270E">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40303363">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3C8BC3C3">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46DF4FD1">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1E2519A2">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25288B57">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36F3E833">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25E16D9D">
            <w:pPr>
              <w:spacing w:line="360" w:lineRule="auto"/>
              <w:ind w:firstLine="480" w:firstLineChars="200"/>
              <w:rPr>
                <w:rFonts w:hint="default" w:ascii="Times New Roman" w:hAnsi="Times New Roman" w:eastAsia="宋体" w:cs="Times New Roman"/>
                <w:b w:val="0"/>
                <w:bCs w:val="0"/>
                <w:color w:val="auto"/>
                <w:spacing w:val="0"/>
                <w:sz w:val="24"/>
                <w:szCs w:val="20"/>
                <w:highlight w:val="none"/>
                <w:lang w:val="en-US" w:eastAsia="zh-CN"/>
              </w:rPr>
            </w:pPr>
          </w:p>
          <w:p w14:paraId="58E7484A">
            <w:pPr>
              <w:spacing w:line="360" w:lineRule="auto"/>
              <w:ind w:firstLine="480" w:firstLineChars="200"/>
              <w:rPr>
                <w:rFonts w:hint="default"/>
                <w:sz w:val="24"/>
                <w:szCs w:val="32"/>
              </w:rPr>
            </w:pPr>
          </w:p>
        </w:tc>
      </w:tr>
      <w:tr w14:paraId="1341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50" w:type="pct"/>
            <w:vMerge w:val="continue"/>
            <w:tcBorders>
              <w:tl2br w:val="nil"/>
              <w:tr2bl w:val="nil"/>
            </w:tcBorders>
            <w:noWrap w:val="0"/>
            <w:vAlign w:val="center"/>
          </w:tcPr>
          <w:p w14:paraId="379474EA">
            <w:pPr>
              <w:pStyle w:val="34"/>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p>
        </w:tc>
        <w:tc>
          <w:tcPr>
            <w:tcW w:w="4749" w:type="pct"/>
            <w:tcBorders>
              <w:bottom w:val="single" w:color="000000" w:sz="4" w:space="0"/>
              <w:tl2br w:val="nil"/>
              <w:tr2bl w:val="nil"/>
            </w:tcBorders>
            <w:noWrap w:val="0"/>
            <w:vAlign w:val="top"/>
          </w:tcPr>
          <w:p w14:paraId="647A7B54">
            <w:pPr>
              <w:adjustRightInd w:val="0"/>
              <w:spacing w:line="360" w:lineRule="auto"/>
              <w:textAlignment w:val="baseline"/>
              <w:rPr>
                <w:rFonts w:hint="eastAsia" w:ascii="Times New Roman" w:hAnsi="Times New Roman" w:eastAsia="宋体" w:cs="Times New Roman"/>
                <w:b/>
                <w:bCs/>
                <w:color w:val="auto"/>
                <w:spacing w:val="0"/>
                <w:kern w:val="21"/>
                <w:sz w:val="21"/>
                <w:szCs w:val="21"/>
                <w:highlight w:val="none"/>
                <w:lang w:val="en-US" w:eastAsia="zh-CN"/>
              </w:rPr>
            </w:pPr>
            <w:r>
              <w:rPr>
                <w:rFonts w:hint="default" w:ascii="Times New Roman" w:hAnsi="Times New Roman" w:eastAsia="宋体" w:cs="Times New Roman"/>
                <w:b/>
                <w:bCs/>
                <w:color w:val="auto"/>
                <w:spacing w:val="0"/>
                <w:kern w:val="21"/>
                <w:sz w:val="21"/>
                <w:szCs w:val="21"/>
                <w:highlight w:val="none"/>
              </w:rPr>
              <w:t>一、</w:t>
            </w:r>
            <w:r>
              <w:rPr>
                <w:rFonts w:hint="eastAsia" w:ascii="Times New Roman" w:hAnsi="Times New Roman" w:eastAsia="宋体" w:cs="Times New Roman"/>
                <w:b/>
                <w:bCs/>
                <w:color w:val="auto"/>
                <w:spacing w:val="0"/>
                <w:kern w:val="21"/>
                <w:sz w:val="21"/>
                <w:szCs w:val="21"/>
                <w:highlight w:val="none"/>
                <w:lang w:val="en-US" w:eastAsia="zh-CN"/>
              </w:rPr>
              <w:t>营运期</w:t>
            </w:r>
          </w:p>
          <w:p w14:paraId="3C2904A1">
            <w:pPr>
              <w:snapToGrid w:val="0"/>
              <w:spacing w:line="360" w:lineRule="auto"/>
              <w:ind w:firstLine="465"/>
              <w:rPr>
                <w:rFonts w:hint="default" w:ascii="Times New Roman" w:hAnsi="Times New Roman" w:eastAsia="宋体" w:cs="Times New Roman"/>
                <w:b/>
                <w:color w:val="auto"/>
                <w:spacing w:val="0"/>
                <w:sz w:val="24"/>
                <w:lang w:val="en-US" w:eastAsia="zh-CN"/>
              </w:rPr>
            </w:pPr>
            <w:r>
              <w:rPr>
                <w:rFonts w:hint="eastAsia" w:cs="Times New Roman"/>
                <w:b/>
                <w:color w:val="auto"/>
                <w:spacing w:val="0"/>
                <w:sz w:val="24"/>
                <w:lang w:val="en-US" w:eastAsia="zh-CN"/>
              </w:rPr>
              <w:t>1、工艺流程图</w:t>
            </w:r>
          </w:p>
          <w:p w14:paraId="09E88A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shd w:val="clear" w:color="auto" w:fill="auto"/>
                <w:lang w:val="en-US"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object>
                <v:shape id="_x0000_i1026" o:spt="75" type="#_x0000_t75" style="height:388.85pt;width:269pt;" o:ole="t" filled="f" o:preferrelative="t" stroked="f" coordsize="21600,21600">
                  <v:path/>
                  <v:fill on="f" focussize="0,0"/>
                  <v:stroke on="f"/>
                  <v:imagedata r:id="rId12" o:title=""/>
                  <o:lock v:ext="edit" aspectratio="t"/>
                  <w10:wrap type="none"/>
                  <w10:anchorlock/>
                </v:shape>
                <o:OLEObject Type="Embed" ProgID="Visio.Drawing.11" ShapeID="_x0000_i1026" DrawAspect="Content" ObjectID="_1468075726" r:id="rId11">
                  <o:LockedField>false</o:LockedField>
                </o:OLEObject>
              </w:object>
            </w:r>
          </w:p>
          <w:p w14:paraId="4C04CE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pacing w:val="0"/>
                <w:sz w:val="24"/>
                <w:szCs w:val="32"/>
                <w:highlight w:val="none"/>
                <w:shd w:val="clear" w:color="auto" w:fill="auto"/>
                <w:lang w:val="en-US" w:eastAsia="zh-CN"/>
              </w:rPr>
            </w:pPr>
            <w:r>
              <w:rPr>
                <w:rFonts w:hint="default" w:ascii="Times New Roman" w:hAnsi="Times New Roman" w:eastAsia="宋体" w:cs="Times New Roman"/>
                <w:b/>
                <w:color w:val="auto"/>
                <w:spacing w:val="0"/>
                <w:sz w:val="24"/>
                <w:szCs w:val="32"/>
                <w:highlight w:val="none"/>
                <w:shd w:val="clear" w:color="auto" w:fill="auto"/>
                <w:lang w:val="en-US" w:eastAsia="zh-CN"/>
              </w:rPr>
              <w:t>图2-</w:t>
            </w:r>
            <w:r>
              <w:rPr>
                <w:rFonts w:hint="eastAsia" w:ascii="Times New Roman" w:hAnsi="Times New Roman" w:eastAsia="宋体" w:cs="Times New Roman"/>
                <w:b/>
                <w:color w:val="auto"/>
                <w:spacing w:val="0"/>
                <w:sz w:val="24"/>
                <w:szCs w:val="32"/>
                <w:highlight w:val="none"/>
                <w:shd w:val="clear" w:color="auto" w:fill="auto"/>
                <w:lang w:val="en-US" w:eastAsia="zh-CN"/>
              </w:rPr>
              <w:t>3</w:t>
            </w:r>
            <w:r>
              <w:rPr>
                <w:rFonts w:hint="default" w:ascii="Times New Roman" w:hAnsi="Times New Roman" w:eastAsia="宋体" w:cs="Times New Roman"/>
                <w:b/>
                <w:color w:val="auto"/>
                <w:spacing w:val="0"/>
                <w:sz w:val="24"/>
                <w:szCs w:val="32"/>
                <w:highlight w:val="none"/>
                <w:shd w:val="clear" w:color="auto" w:fill="auto"/>
                <w:lang w:val="en-US" w:eastAsia="zh-CN"/>
              </w:rPr>
              <w:t xml:space="preserve">  </w:t>
            </w:r>
            <w:r>
              <w:rPr>
                <w:rFonts w:hint="eastAsia" w:cs="Times New Roman"/>
                <w:b/>
                <w:color w:val="0000FF"/>
                <w:spacing w:val="0"/>
                <w:sz w:val="24"/>
                <w:szCs w:val="32"/>
                <w:highlight w:val="none"/>
                <w:shd w:val="clear" w:color="auto" w:fill="auto"/>
                <w:lang w:val="en-US" w:eastAsia="zh-CN"/>
              </w:rPr>
              <w:t>生产</w:t>
            </w:r>
            <w:r>
              <w:rPr>
                <w:rFonts w:hint="default" w:ascii="Times New Roman" w:hAnsi="Times New Roman" w:eastAsia="宋体" w:cs="Times New Roman"/>
                <w:b/>
                <w:color w:val="0000FF"/>
                <w:spacing w:val="0"/>
                <w:sz w:val="24"/>
                <w:szCs w:val="32"/>
                <w:highlight w:val="none"/>
                <w:shd w:val="clear" w:color="auto" w:fill="auto"/>
                <w:lang w:val="en-US" w:eastAsia="zh-CN"/>
              </w:rPr>
              <w:t>工艺流程及产污环节</w:t>
            </w:r>
            <w:r>
              <w:rPr>
                <w:rFonts w:hint="default" w:ascii="Times New Roman" w:hAnsi="Times New Roman" w:eastAsia="宋体" w:cs="Times New Roman"/>
                <w:b/>
                <w:color w:val="auto"/>
                <w:spacing w:val="0"/>
                <w:sz w:val="24"/>
                <w:szCs w:val="32"/>
                <w:highlight w:val="none"/>
                <w:shd w:val="clear" w:color="auto" w:fill="auto"/>
                <w:lang w:val="en-US" w:eastAsia="zh-CN"/>
              </w:rPr>
              <w:t>图</w:t>
            </w:r>
          </w:p>
          <w:p w14:paraId="3B1DD5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color w:val="auto"/>
                <w:spacing w:val="0"/>
                <w:sz w:val="24"/>
                <w:u w:val="none"/>
                <w:lang w:eastAsia="zh-CN"/>
              </w:rPr>
            </w:pPr>
            <w:r>
              <w:rPr>
                <w:rFonts w:hint="eastAsia" w:cs="Times New Roman"/>
                <w:b/>
                <w:color w:val="auto"/>
                <w:spacing w:val="0"/>
                <w:sz w:val="24"/>
                <w:lang w:val="en-US" w:eastAsia="zh-CN"/>
              </w:rPr>
              <w:t>2</w:t>
            </w:r>
            <w:r>
              <w:rPr>
                <w:rFonts w:hint="default" w:ascii="Times New Roman" w:hAnsi="Times New Roman" w:eastAsia="宋体" w:cs="Times New Roman"/>
                <w:b/>
                <w:color w:val="auto"/>
                <w:spacing w:val="0"/>
                <w:sz w:val="24"/>
              </w:rPr>
              <w:t>、生产</w:t>
            </w:r>
            <w:r>
              <w:rPr>
                <w:rFonts w:hint="default" w:ascii="Times New Roman" w:hAnsi="Times New Roman" w:eastAsia="宋体" w:cs="Times New Roman"/>
                <w:b/>
                <w:bCs/>
                <w:color w:val="auto"/>
                <w:spacing w:val="0"/>
                <w:sz w:val="24"/>
                <w:szCs w:val="24"/>
                <w:highlight w:val="none"/>
                <w:u w:val="none"/>
                <w:lang w:val="en-US" w:eastAsia="zh-CN"/>
              </w:rPr>
              <w:t>工艺</w:t>
            </w:r>
            <w:r>
              <w:rPr>
                <w:rFonts w:hint="eastAsia" w:cs="Times New Roman"/>
                <w:b/>
                <w:color w:val="auto"/>
                <w:spacing w:val="0"/>
                <w:sz w:val="24"/>
                <w:lang w:val="en-US" w:eastAsia="zh-CN"/>
              </w:rPr>
              <w:t>简述</w:t>
            </w:r>
          </w:p>
          <w:p w14:paraId="26CCC3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（1）卸料</w:t>
            </w:r>
          </w:p>
          <w:p w14:paraId="321D1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lang w:val="en-US" w:eastAsia="zh-CN"/>
              </w:rPr>
              <w:t>石子、</w:t>
            </w:r>
            <w:r>
              <w:rPr>
                <w:rFonts w:hint="eastAsia" w:cs="Times New Roman"/>
                <w:color w:val="auto"/>
                <w:spacing w:val="0"/>
                <w:sz w:val="24"/>
                <w:szCs w:val="24"/>
                <w:highlight w:val="none"/>
                <w:u w:val="none"/>
                <w:lang w:val="en-US" w:eastAsia="zh-CN"/>
              </w:rPr>
              <w:t>沙子</w:t>
            </w:r>
            <w:r>
              <w:rPr>
                <w:rFonts w:hint="default" w:ascii="Times New Roman" w:hAnsi="Times New Roman" w:eastAsia="宋体" w:cs="Times New Roman"/>
                <w:color w:val="auto"/>
                <w:spacing w:val="0"/>
                <w:sz w:val="24"/>
                <w:szCs w:val="24"/>
                <w:highlight w:val="none"/>
                <w:u w:val="none"/>
                <w:lang w:val="en-US" w:eastAsia="zh-CN"/>
              </w:rPr>
              <w:t>由运输车送至厂区，暂存在原料区；水泥由密闭罐车运送至厂区，暂存在</w:t>
            </w:r>
            <w:r>
              <w:rPr>
                <w:rFonts w:hint="eastAsia" w:cs="Times New Roman"/>
                <w:color w:val="auto"/>
                <w:spacing w:val="0"/>
                <w:sz w:val="24"/>
                <w:szCs w:val="24"/>
                <w:highlight w:val="none"/>
                <w:u w:val="none"/>
                <w:lang w:val="en-US" w:eastAsia="zh-CN"/>
              </w:rPr>
              <w:t>水泥仓</w:t>
            </w:r>
            <w:r>
              <w:rPr>
                <w:rFonts w:hint="default" w:ascii="Times New Roman" w:hAnsi="Times New Roman" w:eastAsia="宋体" w:cs="Times New Roman"/>
                <w:color w:val="auto"/>
                <w:spacing w:val="0"/>
                <w:sz w:val="24"/>
                <w:szCs w:val="24"/>
                <w:highlight w:val="none"/>
                <w:u w:val="none"/>
                <w:lang w:val="en-US" w:eastAsia="zh-CN"/>
              </w:rPr>
              <w:t>内。该过程产生卸料粉尘、噪声。</w:t>
            </w:r>
          </w:p>
          <w:p w14:paraId="4AF618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（2）投料</w:t>
            </w:r>
          </w:p>
          <w:p w14:paraId="1ACB0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水泥通过密闭管道</w:t>
            </w:r>
            <w:r>
              <w:rPr>
                <w:rFonts w:hint="default" w:ascii="Times New Roman" w:hAnsi="Times New Roman" w:eastAsia="宋体" w:cs="Times New Roman"/>
                <w:color w:val="auto"/>
                <w:spacing w:val="0"/>
                <w:sz w:val="24"/>
                <w:szCs w:val="24"/>
                <w:highlight w:val="none"/>
                <w:u w:val="none"/>
                <w:lang w:val="en-US" w:eastAsia="zh-CN"/>
              </w:rPr>
              <w:t>经计量</w:t>
            </w:r>
            <w:r>
              <w:rPr>
                <w:rFonts w:hint="default" w:ascii="Times New Roman" w:hAnsi="Times New Roman" w:eastAsia="宋体" w:cs="Times New Roman"/>
                <w:color w:val="auto"/>
                <w:spacing w:val="0"/>
                <w:sz w:val="24"/>
                <w:szCs w:val="24"/>
                <w:highlight w:val="none"/>
                <w:u w:val="none"/>
              </w:rPr>
              <w:t>落入搅拌机中</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rPr>
              <w:t>石子、</w:t>
            </w:r>
            <w:r>
              <w:rPr>
                <w:rFonts w:hint="eastAsia" w:cs="Times New Roman"/>
                <w:color w:val="auto"/>
                <w:spacing w:val="0"/>
                <w:sz w:val="24"/>
                <w:szCs w:val="24"/>
                <w:highlight w:val="none"/>
                <w:u w:val="none"/>
                <w:lang w:eastAsia="zh-CN"/>
              </w:rPr>
              <w:t>沙子</w:t>
            </w:r>
            <w:r>
              <w:rPr>
                <w:rFonts w:hint="default" w:ascii="Times New Roman" w:hAnsi="Times New Roman" w:eastAsia="宋体" w:cs="Times New Roman"/>
                <w:color w:val="auto"/>
                <w:spacing w:val="0"/>
                <w:sz w:val="24"/>
                <w:szCs w:val="24"/>
                <w:highlight w:val="none"/>
                <w:u w:val="none"/>
              </w:rPr>
              <w:t>通过</w:t>
            </w:r>
            <w:r>
              <w:rPr>
                <w:rFonts w:hint="default" w:ascii="Times New Roman" w:hAnsi="Times New Roman" w:eastAsia="宋体" w:cs="Times New Roman"/>
                <w:color w:val="auto"/>
                <w:spacing w:val="0"/>
                <w:sz w:val="24"/>
                <w:szCs w:val="24"/>
                <w:highlight w:val="none"/>
                <w:u w:val="none"/>
                <w:lang w:val="en-US" w:eastAsia="zh-CN"/>
              </w:rPr>
              <w:t>装载机</w:t>
            </w:r>
            <w:r>
              <w:rPr>
                <w:rFonts w:hint="default" w:ascii="Times New Roman" w:hAnsi="Times New Roman" w:eastAsia="宋体" w:cs="Times New Roman"/>
                <w:color w:val="auto"/>
                <w:spacing w:val="0"/>
                <w:sz w:val="24"/>
                <w:szCs w:val="24"/>
                <w:highlight w:val="none"/>
                <w:u w:val="none"/>
              </w:rPr>
              <w:t>从原料</w:t>
            </w:r>
            <w:r>
              <w:rPr>
                <w:rFonts w:hint="default" w:ascii="Times New Roman" w:hAnsi="Times New Roman" w:eastAsia="宋体" w:cs="Times New Roman"/>
                <w:color w:val="auto"/>
                <w:spacing w:val="0"/>
                <w:sz w:val="24"/>
                <w:szCs w:val="24"/>
                <w:highlight w:val="none"/>
                <w:u w:val="none"/>
                <w:lang w:val="en-US" w:eastAsia="zh-CN"/>
              </w:rPr>
              <w:t>区投入进搅拌内</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该过程产生粉尘、噪声。</w:t>
            </w:r>
          </w:p>
          <w:p w14:paraId="0308F4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3</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搅拌</w:t>
            </w:r>
          </w:p>
          <w:p w14:paraId="4D417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将</w:t>
            </w:r>
            <w:r>
              <w:rPr>
                <w:rFonts w:hint="default" w:ascii="Times New Roman" w:hAnsi="Times New Roman" w:eastAsia="宋体" w:cs="Times New Roman"/>
                <w:color w:val="auto"/>
                <w:spacing w:val="0"/>
                <w:sz w:val="24"/>
                <w:szCs w:val="24"/>
                <w:highlight w:val="none"/>
                <w:u w:val="none"/>
                <w:lang w:val="en-US" w:eastAsia="zh-CN"/>
              </w:rPr>
              <w:t>石子</w:t>
            </w:r>
            <w:r>
              <w:rPr>
                <w:rFonts w:hint="default" w:ascii="Times New Roman" w:hAnsi="Times New Roman" w:eastAsia="宋体" w:cs="Times New Roman"/>
                <w:color w:val="auto"/>
                <w:spacing w:val="0"/>
                <w:sz w:val="24"/>
                <w:szCs w:val="24"/>
                <w:highlight w:val="none"/>
                <w:u w:val="none"/>
              </w:rPr>
              <w:t>、</w:t>
            </w:r>
            <w:r>
              <w:rPr>
                <w:rFonts w:hint="eastAsia" w:cs="Times New Roman"/>
                <w:color w:val="auto"/>
                <w:spacing w:val="0"/>
                <w:sz w:val="24"/>
                <w:szCs w:val="24"/>
                <w:highlight w:val="none"/>
                <w:u w:val="none"/>
                <w:lang w:eastAsia="zh-CN"/>
              </w:rPr>
              <w:t>沙子</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水泥在搅拌机内</w:t>
            </w:r>
            <w:r>
              <w:rPr>
                <w:rFonts w:hint="default" w:ascii="Times New Roman" w:hAnsi="Times New Roman" w:eastAsia="宋体" w:cs="Times New Roman"/>
                <w:color w:val="auto"/>
                <w:spacing w:val="0"/>
                <w:sz w:val="24"/>
                <w:szCs w:val="24"/>
                <w:highlight w:val="none"/>
                <w:u w:val="none"/>
              </w:rPr>
              <w:t>按照配比向搅拌机内加入一定量的水进行搅拌</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该过程产生粉尘、噪声。</w:t>
            </w:r>
          </w:p>
          <w:p w14:paraId="2582F9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val="en-US" w:eastAsia="zh-CN"/>
              </w:rPr>
              <w:t>（4）钢筋</w:t>
            </w:r>
            <w:r>
              <w:rPr>
                <w:rFonts w:hint="eastAsia" w:cs="Times New Roman"/>
                <w:b/>
                <w:bCs/>
                <w:color w:val="auto"/>
                <w:spacing w:val="0"/>
                <w:sz w:val="24"/>
                <w:szCs w:val="24"/>
                <w:highlight w:val="none"/>
                <w:u w:val="none"/>
                <w:lang w:val="en-US" w:eastAsia="zh-CN"/>
              </w:rPr>
              <w:t>骨架加工</w:t>
            </w:r>
          </w:p>
          <w:p w14:paraId="7E871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外购钢筋，使用</w:t>
            </w:r>
            <w:r>
              <w:rPr>
                <w:rFonts w:hint="default" w:ascii="Times New Roman" w:hAnsi="Times New Roman" w:eastAsia="宋体" w:cs="Times New Roman"/>
                <w:color w:val="auto"/>
                <w:spacing w:val="0"/>
                <w:sz w:val="24"/>
                <w:szCs w:val="24"/>
                <w:highlight w:val="none"/>
                <w:u w:val="none"/>
                <w:lang w:val="en-US" w:eastAsia="zh-CN"/>
              </w:rPr>
              <w:t>滚焊机自动</w:t>
            </w:r>
            <w:r>
              <w:rPr>
                <w:rFonts w:hint="default" w:ascii="Times New Roman" w:hAnsi="Times New Roman" w:eastAsia="宋体" w:cs="Times New Roman"/>
                <w:color w:val="auto"/>
                <w:spacing w:val="0"/>
                <w:sz w:val="24"/>
                <w:szCs w:val="24"/>
                <w:highlight w:val="none"/>
                <w:u w:val="none"/>
              </w:rPr>
              <w:t>焊接绑扎成为钢筋骨架</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kern w:val="0"/>
                <w:sz w:val="24"/>
                <w:szCs w:val="24"/>
                <w:highlight w:val="none"/>
                <w:u w:val="none"/>
                <w:lang w:val="en-US" w:eastAsia="zh-CN" w:bidi="ar-SA"/>
              </w:rPr>
              <w:t>本项目焊接工艺采用电阻焊，不使用焊丝或焊条。根据《不同焊接工艺的焊接烟尘污染特征》（太原市机械电子工业局郭永葆2010年《科技情报开发与经济》第20卷第4期），电阻焊施焊时电极对被焊接金属施压并通电，电流通过金属件紧贴的接触部位时，其电阻较大，发热并熔融接触点，在电极压力作用下接触点焊为一体，无需焊材，当被焊接材料焊接部位表面洁净时，无焊接烟尘产生</w:t>
            </w:r>
            <w:r>
              <w:rPr>
                <w:rFonts w:hint="eastAsia" w:cs="Times New Roman"/>
                <w:color w:val="auto"/>
                <w:spacing w:val="0"/>
                <w:kern w:val="0"/>
                <w:sz w:val="24"/>
                <w:szCs w:val="24"/>
                <w:highlight w:val="none"/>
                <w:u w:val="none"/>
                <w:lang w:val="en-US" w:eastAsia="zh-CN" w:bidi="ar-SA"/>
              </w:rPr>
              <w:t>。</w:t>
            </w:r>
            <w:r>
              <w:rPr>
                <w:rFonts w:hint="default" w:ascii="Times New Roman" w:hAnsi="Times New Roman" w:eastAsia="宋体" w:cs="Times New Roman"/>
                <w:color w:val="auto"/>
                <w:spacing w:val="0"/>
                <w:sz w:val="24"/>
                <w:szCs w:val="24"/>
                <w:highlight w:val="none"/>
                <w:u w:val="none"/>
                <w:lang w:val="en-US" w:eastAsia="zh-CN"/>
              </w:rPr>
              <w:t>该过程产生噪声、</w:t>
            </w:r>
            <w:r>
              <w:rPr>
                <w:rFonts w:hint="eastAsia" w:cs="Times New Roman"/>
                <w:color w:val="auto"/>
                <w:spacing w:val="0"/>
                <w:sz w:val="24"/>
                <w:szCs w:val="24"/>
                <w:highlight w:val="none"/>
                <w:u w:val="none"/>
                <w:lang w:val="en-US" w:eastAsia="zh-CN"/>
              </w:rPr>
              <w:t>废钢筋</w:t>
            </w:r>
            <w:r>
              <w:rPr>
                <w:rFonts w:hint="default" w:ascii="Times New Roman" w:hAnsi="Times New Roman" w:eastAsia="宋体" w:cs="Times New Roman"/>
                <w:color w:val="auto"/>
                <w:spacing w:val="0"/>
                <w:sz w:val="24"/>
                <w:szCs w:val="24"/>
                <w:highlight w:val="none"/>
                <w:u w:val="none"/>
                <w:lang w:val="en-US" w:eastAsia="zh-CN"/>
              </w:rPr>
              <w:t>。</w:t>
            </w:r>
          </w:p>
          <w:p w14:paraId="2FD33E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5</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入模浇筑成型</w:t>
            </w:r>
          </w:p>
          <w:p w14:paraId="37631D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rPr>
            </w:pPr>
            <w:r>
              <w:rPr>
                <w:rFonts w:hint="default" w:ascii="Times New Roman" w:hAnsi="Times New Roman" w:eastAsia="宋体" w:cs="Times New Roman"/>
                <w:color w:val="auto"/>
                <w:spacing w:val="0"/>
                <w:sz w:val="24"/>
                <w:szCs w:val="24"/>
                <w:highlight w:val="none"/>
                <w:u w:val="none"/>
              </w:rPr>
              <w:t>事先在模具中刷好</w:t>
            </w:r>
            <w:r>
              <w:rPr>
                <w:rFonts w:hint="default" w:ascii="Times New Roman" w:hAnsi="Times New Roman" w:eastAsia="宋体" w:cs="Times New Roman"/>
                <w:color w:val="auto"/>
                <w:spacing w:val="0"/>
                <w:sz w:val="24"/>
                <w:szCs w:val="24"/>
                <w:highlight w:val="none"/>
                <w:u w:val="none"/>
                <w:lang w:val="en-US" w:eastAsia="zh-CN"/>
              </w:rPr>
              <w:t>脱模剂</w:t>
            </w:r>
            <w:r>
              <w:rPr>
                <w:rFonts w:hint="default" w:ascii="Times New Roman" w:hAnsi="Times New Roman" w:eastAsia="宋体" w:cs="Times New Roman"/>
                <w:color w:val="auto"/>
                <w:spacing w:val="0"/>
                <w:sz w:val="24"/>
                <w:szCs w:val="24"/>
                <w:highlight w:val="none"/>
                <w:u w:val="none"/>
              </w:rPr>
              <w:t>，目的是为了让成品能正常脱模，保障产品质量</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本项目使用水性脱模剂</w:t>
            </w:r>
            <w:r>
              <w:rPr>
                <w:rFonts w:hint="default" w:ascii="Times New Roman" w:hAnsi="Times New Roman" w:eastAsia="宋体" w:cs="Times New Roman"/>
                <w:color w:val="auto"/>
                <w:spacing w:val="0"/>
                <w:sz w:val="24"/>
                <w:szCs w:val="24"/>
                <w:highlight w:val="none"/>
                <w:u w:val="none"/>
              </w:rPr>
              <w:t>。将制作好的</w:t>
            </w:r>
            <w:r>
              <w:rPr>
                <w:rFonts w:hint="default" w:ascii="Times New Roman" w:hAnsi="Times New Roman" w:eastAsia="宋体" w:cs="Times New Roman"/>
                <w:color w:val="auto"/>
                <w:spacing w:val="0"/>
                <w:sz w:val="24"/>
                <w:szCs w:val="24"/>
                <w:highlight w:val="none"/>
                <w:u w:val="none"/>
                <w:lang w:val="en-US" w:eastAsia="zh-CN"/>
              </w:rPr>
              <w:t>钢筋骨架</w:t>
            </w:r>
            <w:r>
              <w:rPr>
                <w:rFonts w:hint="default" w:ascii="Times New Roman" w:hAnsi="Times New Roman" w:eastAsia="宋体" w:cs="Times New Roman"/>
                <w:color w:val="auto"/>
                <w:spacing w:val="0"/>
                <w:sz w:val="24"/>
                <w:szCs w:val="24"/>
                <w:highlight w:val="none"/>
                <w:u w:val="none"/>
              </w:rPr>
              <w:t>放入模具中，然后将搅拌好的混凝土浇筑在模具内，</w:t>
            </w:r>
            <w:r>
              <w:rPr>
                <w:rFonts w:hint="default" w:ascii="Times New Roman" w:hAnsi="Times New Roman" w:eastAsia="宋体" w:cs="Times New Roman"/>
                <w:color w:val="auto"/>
                <w:spacing w:val="0"/>
                <w:sz w:val="24"/>
                <w:szCs w:val="24"/>
                <w:highlight w:val="none"/>
                <w:u w:val="none"/>
                <w:lang w:eastAsia="zh-CN"/>
              </w:rPr>
              <w:t>通过振捣</w:t>
            </w:r>
            <w:r>
              <w:rPr>
                <w:rFonts w:hint="default" w:ascii="Times New Roman" w:hAnsi="Times New Roman" w:eastAsia="宋体" w:cs="Times New Roman"/>
                <w:color w:val="auto"/>
                <w:spacing w:val="0"/>
                <w:sz w:val="24"/>
                <w:szCs w:val="24"/>
                <w:highlight w:val="none"/>
                <w:u w:val="none"/>
                <w:lang w:val="en-US" w:eastAsia="zh-CN"/>
              </w:rPr>
              <w:t>成型。</w:t>
            </w:r>
            <w:r>
              <w:rPr>
                <w:rFonts w:hint="default" w:ascii="Times New Roman" w:hAnsi="Times New Roman" w:eastAsia="宋体" w:cs="Times New Roman"/>
                <w:color w:val="auto"/>
                <w:spacing w:val="0"/>
                <w:sz w:val="24"/>
                <w:szCs w:val="24"/>
                <w:highlight w:val="none"/>
                <w:u w:val="none"/>
              </w:rPr>
              <w:t>该工序</w:t>
            </w:r>
            <w:r>
              <w:rPr>
                <w:rFonts w:hint="default" w:ascii="Times New Roman" w:hAnsi="Times New Roman" w:eastAsia="宋体" w:cs="Times New Roman"/>
                <w:color w:val="auto"/>
                <w:spacing w:val="0"/>
                <w:sz w:val="24"/>
                <w:szCs w:val="24"/>
                <w:highlight w:val="none"/>
                <w:u w:val="none"/>
                <w:lang w:val="en-US" w:eastAsia="zh-CN"/>
              </w:rPr>
              <w:t>产生噪声</w:t>
            </w:r>
            <w:r>
              <w:rPr>
                <w:rFonts w:hint="default" w:ascii="Times New Roman" w:hAnsi="Times New Roman" w:eastAsia="宋体" w:cs="Times New Roman"/>
                <w:color w:val="auto"/>
                <w:spacing w:val="0"/>
                <w:sz w:val="24"/>
                <w:szCs w:val="24"/>
                <w:highlight w:val="none"/>
                <w:u w:val="none"/>
              </w:rPr>
              <w:t>。</w:t>
            </w:r>
          </w:p>
          <w:p w14:paraId="295055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pacing w:val="0"/>
                <w:sz w:val="24"/>
                <w:szCs w:val="24"/>
                <w:highlight w:val="none"/>
                <w:u w:val="none"/>
              </w:rPr>
            </w:pPr>
            <w:r>
              <w:rPr>
                <w:rFonts w:hint="default" w:ascii="Times New Roman" w:hAnsi="Times New Roman" w:eastAsia="宋体" w:cs="Times New Roman"/>
                <w:b/>
                <w:bCs/>
                <w:color w:val="auto"/>
                <w:spacing w:val="0"/>
                <w:sz w:val="24"/>
                <w:szCs w:val="24"/>
                <w:highlight w:val="none"/>
                <w:u w:val="none"/>
                <w:lang w:eastAsia="zh-CN"/>
              </w:rPr>
              <w:t>（</w:t>
            </w:r>
            <w:r>
              <w:rPr>
                <w:rFonts w:hint="eastAsia" w:cs="Times New Roman"/>
                <w:b/>
                <w:bCs/>
                <w:color w:val="auto"/>
                <w:spacing w:val="0"/>
                <w:sz w:val="24"/>
                <w:szCs w:val="24"/>
                <w:highlight w:val="none"/>
                <w:u w:val="none"/>
                <w:lang w:val="en-US" w:eastAsia="zh-CN"/>
              </w:rPr>
              <w:t>6</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rPr>
              <w:t>脱模</w:t>
            </w:r>
          </w:p>
          <w:p w14:paraId="22F28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u w:val="none"/>
              </w:rPr>
            </w:pPr>
            <w:r>
              <w:rPr>
                <w:rFonts w:hint="default" w:ascii="Times New Roman" w:hAnsi="Times New Roman" w:eastAsia="宋体" w:cs="Times New Roman"/>
                <w:color w:val="auto"/>
                <w:spacing w:val="0"/>
                <w:sz w:val="24"/>
                <w:szCs w:val="24"/>
                <w:highlight w:val="none"/>
                <w:u w:val="none"/>
              </w:rPr>
              <w:t>当</w:t>
            </w:r>
            <w:r>
              <w:rPr>
                <w:rFonts w:hint="default" w:ascii="Times New Roman" w:hAnsi="Times New Roman" w:eastAsia="宋体" w:cs="Times New Roman"/>
                <w:color w:val="auto"/>
                <w:spacing w:val="0"/>
                <w:sz w:val="24"/>
                <w:szCs w:val="24"/>
                <w:highlight w:val="none"/>
                <w:u w:val="none"/>
                <w:lang w:val="en-US" w:eastAsia="zh-CN"/>
              </w:rPr>
              <w:t>水泥强度达到</w:t>
            </w:r>
            <w:r>
              <w:rPr>
                <w:rFonts w:hint="default" w:ascii="Times New Roman" w:hAnsi="Times New Roman" w:eastAsia="宋体" w:cs="Times New Roman"/>
                <w:color w:val="auto"/>
                <w:spacing w:val="0"/>
                <w:sz w:val="24"/>
                <w:szCs w:val="24"/>
                <w:highlight w:val="none"/>
                <w:u w:val="none"/>
              </w:rPr>
              <w:t>设计要求时方能脱模，</w:t>
            </w:r>
            <w:r>
              <w:rPr>
                <w:rFonts w:hint="default" w:ascii="Times New Roman" w:hAnsi="Times New Roman" w:eastAsia="宋体" w:cs="Times New Roman"/>
                <w:color w:val="auto"/>
                <w:spacing w:val="0"/>
                <w:sz w:val="24"/>
                <w:szCs w:val="24"/>
                <w:highlight w:val="none"/>
                <w:u w:val="none"/>
                <w:lang w:val="en-US" w:eastAsia="zh-CN"/>
              </w:rPr>
              <w:t>通过人工拆模的方式使模具与构件分离</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该过程产生废混凝土渣</w:t>
            </w:r>
            <w:r>
              <w:rPr>
                <w:rFonts w:hint="default" w:ascii="Times New Roman" w:hAnsi="Times New Roman" w:eastAsia="宋体" w:cs="Times New Roman"/>
                <w:color w:val="auto"/>
                <w:spacing w:val="0"/>
                <w:sz w:val="24"/>
                <w:szCs w:val="24"/>
                <w:highlight w:val="none"/>
                <w:u w:val="none"/>
              </w:rPr>
              <w:t>。</w:t>
            </w:r>
          </w:p>
          <w:p w14:paraId="274FD5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none"/>
                <w:lang w:val="en-US" w:eastAsia="zh-CN"/>
              </w:rPr>
            </w:pPr>
            <w:r>
              <w:rPr>
                <w:rFonts w:hint="default" w:ascii="Times New Roman" w:hAnsi="Times New Roman" w:eastAsia="宋体" w:cs="Times New Roman"/>
                <w:b/>
                <w:bCs/>
                <w:color w:val="auto"/>
                <w:spacing w:val="0"/>
                <w:sz w:val="24"/>
                <w:szCs w:val="24"/>
                <w:highlight w:val="none"/>
                <w:u w:val="none"/>
                <w:lang w:eastAsia="zh-CN"/>
              </w:rPr>
              <w:t>（</w:t>
            </w:r>
            <w:r>
              <w:rPr>
                <w:rFonts w:hint="eastAsia" w:cs="Times New Roman"/>
                <w:b/>
                <w:bCs/>
                <w:color w:val="auto"/>
                <w:spacing w:val="0"/>
                <w:sz w:val="24"/>
                <w:szCs w:val="24"/>
                <w:highlight w:val="none"/>
                <w:u w:val="none"/>
                <w:lang w:val="en-US" w:eastAsia="zh-CN"/>
              </w:rPr>
              <w:t>7</w:t>
            </w:r>
            <w:r>
              <w:rPr>
                <w:rFonts w:hint="default" w:ascii="Times New Roman" w:hAnsi="Times New Roman" w:eastAsia="宋体" w:cs="Times New Roman"/>
                <w:b/>
                <w:bCs/>
                <w:color w:val="auto"/>
                <w:spacing w:val="0"/>
                <w:sz w:val="24"/>
                <w:szCs w:val="24"/>
                <w:highlight w:val="none"/>
                <w:u w:val="none"/>
                <w:lang w:eastAsia="zh-CN"/>
              </w:rPr>
              <w:t>）</w:t>
            </w:r>
            <w:r>
              <w:rPr>
                <w:rFonts w:hint="default" w:ascii="Times New Roman" w:hAnsi="Times New Roman" w:eastAsia="宋体" w:cs="Times New Roman"/>
                <w:b/>
                <w:bCs/>
                <w:color w:val="auto"/>
                <w:spacing w:val="0"/>
                <w:sz w:val="24"/>
                <w:szCs w:val="24"/>
                <w:highlight w:val="none"/>
                <w:u w:val="none"/>
                <w:lang w:val="en-US" w:eastAsia="zh-CN"/>
              </w:rPr>
              <w:t>养护</w:t>
            </w:r>
          </w:p>
          <w:p w14:paraId="1DE4FE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pacing w:val="0"/>
                <w:sz w:val="24"/>
                <w:szCs w:val="24"/>
                <w:highlight w:val="none"/>
                <w:u w:val="none"/>
                <w:lang w:val="en-US" w:eastAsia="zh-CN"/>
              </w:rPr>
            </w:pPr>
            <w:r>
              <w:rPr>
                <w:rFonts w:hint="default" w:ascii="Times New Roman" w:hAnsi="Times New Roman" w:eastAsia="宋体" w:cs="Times New Roman"/>
                <w:color w:val="auto"/>
                <w:spacing w:val="0"/>
                <w:sz w:val="24"/>
                <w:szCs w:val="24"/>
                <w:highlight w:val="none"/>
                <w:u w:val="none"/>
              </w:rPr>
              <w:t>通过</w:t>
            </w:r>
            <w:r>
              <w:rPr>
                <w:rFonts w:hint="default" w:ascii="Times New Roman" w:hAnsi="Times New Roman" w:eastAsia="宋体" w:cs="Times New Roman"/>
                <w:color w:val="auto"/>
                <w:spacing w:val="0"/>
                <w:sz w:val="24"/>
                <w:szCs w:val="24"/>
                <w:highlight w:val="none"/>
                <w:u w:val="none"/>
                <w:lang w:eastAsia="zh-CN"/>
              </w:rPr>
              <w:t>行车</w:t>
            </w:r>
            <w:r>
              <w:rPr>
                <w:rFonts w:hint="default" w:ascii="Times New Roman" w:hAnsi="Times New Roman" w:eastAsia="宋体" w:cs="Times New Roman"/>
                <w:color w:val="auto"/>
                <w:spacing w:val="0"/>
                <w:sz w:val="24"/>
                <w:szCs w:val="24"/>
                <w:highlight w:val="none"/>
                <w:u w:val="none"/>
              </w:rPr>
              <w:t>将产品转移</w:t>
            </w:r>
            <w:r>
              <w:rPr>
                <w:rFonts w:hint="default" w:ascii="Times New Roman" w:hAnsi="Times New Roman" w:eastAsia="宋体" w:cs="Times New Roman"/>
                <w:color w:val="auto"/>
                <w:spacing w:val="0"/>
                <w:sz w:val="24"/>
                <w:szCs w:val="24"/>
                <w:highlight w:val="none"/>
                <w:u w:val="none"/>
                <w:lang w:val="en-US" w:eastAsia="zh-CN"/>
              </w:rPr>
              <w:t>至养护</w:t>
            </w:r>
            <w:r>
              <w:rPr>
                <w:rFonts w:hint="default" w:ascii="Times New Roman" w:hAnsi="Times New Roman" w:eastAsia="宋体" w:cs="Times New Roman"/>
                <w:color w:val="auto"/>
                <w:spacing w:val="0"/>
                <w:sz w:val="24"/>
                <w:szCs w:val="24"/>
                <w:highlight w:val="none"/>
                <w:u w:val="none"/>
              </w:rPr>
              <w:t>区</w:t>
            </w:r>
            <w:r>
              <w:rPr>
                <w:rFonts w:hint="default" w:ascii="Times New Roman" w:hAnsi="Times New Roman" w:eastAsia="宋体" w:cs="Times New Roman"/>
                <w:color w:val="auto"/>
                <w:spacing w:val="0"/>
                <w:sz w:val="24"/>
                <w:szCs w:val="24"/>
                <w:highlight w:val="none"/>
                <w:u w:val="none"/>
                <w:lang w:val="en-US" w:eastAsia="zh-CN"/>
              </w:rPr>
              <w:t>自然养护</w:t>
            </w:r>
            <w:r>
              <w:rPr>
                <w:rFonts w:hint="eastAsia" w:cs="Times New Roman"/>
                <w:color w:val="auto"/>
                <w:spacing w:val="0"/>
                <w:sz w:val="24"/>
                <w:szCs w:val="24"/>
                <w:highlight w:val="none"/>
                <w:u w:val="none"/>
                <w:lang w:val="en-US" w:eastAsia="zh-CN"/>
              </w:rPr>
              <w:t>，依靠产品自身水分进行养护。夏季养护1-2天，冬季养护2-3天，可达到设计强度要求</w:t>
            </w:r>
            <w:r>
              <w:rPr>
                <w:rFonts w:hint="default" w:ascii="Times New Roman" w:hAnsi="Times New Roman" w:eastAsia="宋体" w:cs="Times New Roman"/>
                <w:color w:val="0000FF"/>
                <w:spacing w:val="0"/>
                <w:sz w:val="24"/>
                <w:szCs w:val="24"/>
                <w:highlight w:val="none"/>
                <w:u w:val="none"/>
                <w:lang w:val="en-US" w:eastAsia="zh-CN"/>
              </w:rPr>
              <w:t>。</w:t>
            </w:r>
            <w:r>
              <w:rPr>
                <w:rFonts w:hint="eastAsia" w:ascii="Times New Roman" w:hAnsi="Times New Roman"/>
                <w:color w:val="0000FF"/>
                <w:sz w:val="24"/>
                <w:highlight w:val="none"/>
                <w:lang w:val="en-US" w:eastAsia="zh-CN"/>
              </w:rPr>
              <w:t>遇</w:t>
            </w:r>
            <w:r>
              <w:rPr>
                <w:rFonts w:hint="eastAsia" w:ascii="Times New Roman" w:hAnsi="Times New Roman" w:eastAsia="宋体" w:cs="Times New Roman"/>
                <w:color w:val="0000FF"/>
                <w:sz w:val="24"/>
                <w:highlight w:val="none"/>
                <w:lang w:val="en-US" w:eastAsia="zh-CN"/>
              </w:rPr>
              <w:t>低温天气时采用工业电暖风机（电加热）在生产车间内进行预养护，本项目不使用煤球等高污染燃料。</w:t>
            </w:r>
          </w:p>
          <w:p w14:paraId="3341F8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none"/>
                <w:lang w:val="en-US" w:eastAsia="zh-CN"/>
              </w:rPr>
            </w:pPr>
            <w:r>
              <w:rPr>
                <w:rFonts w:hint="default" w:ascii="Times New Roman" w:hAnsi="Times New Roman" w:eastAsia="宋体" w:cs="Times New Roman"/>
                <w:b/>
                <w:bCs/>
                <w:color w:val="auto"/>
                <w:spacing w:val="0"/>
                <w:sz w:val="24"/>
                <w:szCs w:val="24"/>
                <w:u w:val="none"/>
                <w:lang w:val="en-US" w:eastAsia="zh-CN"/>
              </w:rPr>
              <w:t>（</w:t>
            </w:r>
            <w:r>
              <w:rPr>
                <w:rFonts w:hint="eastAsia" w:cs="Times New Roman"/>
                <w:b/>
                <w:bCs/>
                <w:color w:val="auto"/>
                <w:spacing w:val="0"/>
                <w:sz w:val="24"/>
                <w:szCs w:val="24"/>
                <w:u w:val="none"/>
                <w:lang w:val="en-US" w:eastAsia="zh-CN"/>
              </w:rPr>
              <w:t>8</w:t>
            </w:r>
            <w:r>
              <w:rPr>
                <w:rFonts w:hint="default" w:ascii="Times New Roman" w:hAnsi="Times New Roman" w:eastAsia="宋体" w:cs="Times New Roman"/>
                <w:b/>
                <w:bCs/>
                <w:color w:val="auto"/>
                <w:spacing w:val="0"/>
                <w:sz w:val="24"/>
                <w:szCs w:val="24"/>
                <w:u w:val="none"/>
                <w:lang w:val="en-US" w:eastAsia="zh-CN"/>
              </w:rPr>
              <w:t>）成品检查与表面修补</w:t>
            </w:r>
          </w:p>
          <w:p w14:paraId="3812A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spacing w:val="0"/>
                <w:sz w:val="24"/>
                <w:szCs w:val="24"/>
              </w:rPr>
            </w:pPr>
            <w:r>
              <w:rPr>
                <w:rFonts w:hint="default" w:ascii="Times New Roman" w:hAnsi="Times New Roman" w:eastAsia="宋体" w:cs="Times New Roman"/>
                <w:color w:val="auto"/>
                <w:spacing w:val="0"/>
                <w:sz w:val="24"/>
                <w:szCs w:val="24"/>
                <w:u w:val="none"/>
                <w:lang w:val="en-US" w:eastAsia="zh-CN"/>
              </w:rPr>
              <w:t>脱模后，质检人员对成品进行检查；外观质量不宜有一般缺陷，不应有严重缺陷。对于已经出现的一般缺陷，应进行修补处理，并重新检查验收。经检验合格后为成品。</w:t>
            </w:r>
            <w:r>
              <w:rPr>
                <w:rFonts w:hint="eastAsia" w:cs="Times New Roman"/>
                <w:color w:val="auto"/>
                <w:spacing w:val="0"/>
                <w:sz w:val="24"/>
                <w:szCs w:val="24"/>
                <w:u w:val="none"/>
                <w:lang w:val="en-US" w:eastAsia="zh-CN"/>
              </w:rPr>
              <w:t>其余的</w:t>
            </w:r>
            <w:r>
              <w:rPr>
                <w:rFonts w:hint="default" w:ascii="Times New Roman" w:hAnsi="Times New Roman" w:eastAsia="宋体" w:cs="Times New Roman"/>
                <w:color w:val="auto"/>
                <w:spacing w:val="0"/>
                <w:sz w:val="24"/>
                <w:szCs w:val="24"/>
                <w:u w:val="none"/>
                <w:lang w:val="en-US" w:eastAsia="zh-CN"/>
              </w:rPr>
              <w:t>次品外售。</w:t>
            </w:r>
          </w:p>
          <w:p w14:paraId="60BF56C1">
            <w:pPr>
              <w:snapToGrid w:val="0"/>
              <w:spacing w:line="360" w:lineRule="auto"/>
              <w:ind w:firstLine="465"/>
              <w:rPr>
                <w:rFonts w:hint="default" w:ascii="Times New Roman" w:hAnsi="Times New Roman" w:eastAsia="宋体" w:cs="Times New Roman"/>
                <w:b/>
                <w:color w:val="auto"/>
                <w:spacing w:val="0"/>
                <w:sz w:val="24"/>
              </w:rPr>
            </w:pPr>
            <w:r>
              <w:rPr>
                <w:rFonts w:hint="default" w:ascii="Times New Roman" w:hAnsi="Times New Roman" w:eastAsia="宋体" w:cs="Times New Roman"/>
                <w:b/>
                <w:color w:val="auto"/>
                <w:spacing w:val="0"/>
                <w:sz w:val="24"/>
              </w:rPr>
              <w:t>2、产污环节</w:t>
            </w:r>
          </w:p>
          <w:p w14:paraId="6E93BCBC">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rPr>
            </w:pPr>
            <w:r>
              <w:rPr>
                <w:rFonts w:hint="default" w:ascii="Times New Roman" w:hAnsi="Times New Roman" w:eastAsia="宋体" w:cs="Times New Roman"/>
                <w:b/>
                <w:bCs/>
                <w:snapToGrid w:val="0"/>
                <w:color w:val="auto"/>
                <w:spacing w:val="0"/>
                <w:kern w:val="0"/>
                <w:sz w:val="24"/>
              </w:rPr>
              <w:t>排污节点一览表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57"/>
              <w:gridCol w:w="1825"/>
              <w:gridCol w:w="3554"/>
            </w:tblGrid>
            <w:tr w14:paraId="69FC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14:paraId="69C904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pacing w:val="0"/>
                      <w:kern w:val="0"/>
                      <w:szCs w:val="21"/>
                      <w:highlight w:val="none"/>
                    </w:rPr>
                  </w:pPr>
                  <w:r>
                    <w:rPr>
                      <w:rFonts w:hint="default" w:ascii="Times New Roman" w:hAnsi="Times New Roman" w:eastAsia="宋体" w:cs="Times New Roman"/>
                      <w:b/>
                      <w:bCs/>
                      <w:color w:val="auto"/>
                      <w:spacing w:val="0"/>
                      <w:szCs w:val="21"/>
                      <w:highlight w:val="none"/>
                    </w:rPr>
                    <w:t>类别</w:t>
                  </w:r>
                </w:p>
              </w:tc>
              <w:tc>
                <w:tcPr>
                  <w:tcW w:w="1057" w:type="pct"/>
                  <w:tcBorders>
                    <w:tl2br w:val="nil"/>
                    <w:tr2bl w:val="nil"/>
                  </w:tcBorders>
                  <w:noWrap w:val="0"/>
                  <w:vAlign w:val="center"/>
                </w:tcPr>
                <w:p w14:paraId="3253D6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pacing w:val="0"/>
                      <w:kern w:val="0"/>
                      <w:szCs w:val="21"/>
                      <w:highlight w:val="none"/>
                    </w:rPr>
                  </w:pPr>
                  <w:r>
                    <w:rPr>
                      <w:rFonts w:hint="default" w:ascii="Times New Roman" w:hAnsi="Times New Roman" w:eastAsia="宋体" w:cs="Times New Roman"/>
                      <w:b/>
                      <w:bCs/>
                      <w:color w:val="auto"/>
                      <w:spacing w:val="0"/>
                      <w:szCs w:val="21"/>
                      <w:highlight w:val="none"/>
                    </w:rPr>
                    <w:t>污染源</w:t>
                  </w:r>
                </w:p>
              </w:tc>
              <w:tc>
                <w:tcPr>
                  <w:tcW w:w="1164" w:type="pct"/>
                  <w:tcBorders>
                    <w:tl2br w:val="nil"/>
                    <w:tr2bl w:val="nil"/>
                  </w:tcBorders>
                  <w:noWrap w:val="0"/>
                  <w:vAlign w:val="center"/>
                </w:tcPr>
                <w:p w14:paraId="457484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pacing w:val="0"/>
                      <w:kern w:val="0"/>
                      <w:szCs w:val="21"/>
                      <w:highlight w:val="none"/>
                      <w:lang w:val="en-US" w:eastAsia="zh-CN"/>
                    </w:rPr>
                  </w:pPr>
                  <w:r>
                    <w:rPr>
                      <w:rFonts w:hint="default" w:ascii="Times New Roman" w:hAnsi="Times New Roman" w:eastAsia="宋体" w:cs="Times New Roman"/>
                      <w:b/>
                      <w:bCs/>
                      <w:color w:val="auto"/>
                      <w:spacing w:val="0"/>
                      <w:szCs w:val="21"/>
                      <w:highlight w:val="none"/>
                    </w:rPr>
                    <w:t>污染物</w:t>
                  </w:r>
                </w:p>
              </w:tc>
              <w:tc>
                <w:tcPr>
                  <w:tcW w:w="2267" w:type="pct"/>
                  <w:tcBorders>
                    <w:tl2br w:val="nil"/>
                    <w:tr2bl w:val="nil"/>
                  </w:tcBorders>
                  <w:noWrap w:val="0"/>
                  <w:vAlign w:val="center"/>
                </w:tcPr>
                <w:p w14:paraId="22A132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pacing w:val="0"/>
                      <w:kern w:val="0"/>
                      <w:szCs w:val="21"/>
                      <w:highlight w:val="none"/>
                    </w:rPr>
                  </w:pPr>
                  <w:r>
                    <w:rPr>
                      <w:rFonts w:hint="default" w:ascii="Times New Roman" w:hAnsi="Times New Roman" w:eastAsia="宋体" w:cs="Times New Roman"/>
                      <w:b/>
                      <w:bCs/>
                      <w:color w:val="auto"/>
                      <w:spacing w:val="0"/>
                      <w:szCs w:val="21"/>
                      <w:highlight w:val="none"/>
                    </w:rPr>
                    <w:t>措施及去向</w:t>
                  </w:r>
                </w:p>
              </w:tc>
            </w:tr>
            <w:tr w14:paraId="3449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restart"/>
                  <w:tcBorders>
                    <w:tl2br w:val="nil"/>
                    <w:tr2bl w:val="nil"/>
                  </w:tcBorders>
                  <w:noWrap w:val="0"/>
                  <w:vAlign w:val="center"/>
                </w:tcPr>
                <w:p w14:paraId="3363C59F">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r>
                    <w:rPr>
                      <w:rFonts w:hint="default" w:ascii="Times New Roman" w:hAnsi="Times New Roman" w:eastAsia="宋体" w:cs="Times New Roman"/>
                      <w:b/>
                      <w:bCs/>
                      <w:color w:val="auto"/>
                      <w:spacing w:val="0"/>
                      <w:kern w:val="0"/>
                      <w:szCs w:val="21"/>
                      <w:highlight w:val="none"/>
                    </w:rPr>
                    <w:t>废气</w:t>
                  </w:r>
                </w:p>
              </w:tc>
              <w:tc>
                <w:tcPr>
                  <w:tcW w:w="1057" w:type="pct"/>
                  <w:tcBorders>
                    <w:tl2br w:val="nil"/>
                    <w:tr2bl w:val="nil"/>
                  </w:tcBorders>
                  <w:noWrap w:val="0"/>
                  <w:vAlign w:val="center"/>
                </w:tcPr>
                <w:p w14:paraId="5E6EC7F0">
                  <w:pPr>
                    <w:jc w:val="center"/>
                    <w:rPr>
                      <w:rFonts w:hint="default" w:ascii="Times New Roman" w:hAnsi="Times New Roman" w:eastAsia="宋体" w:cs="Times New Roman"/>
                      <w:color w:val="auto"/>
                      <w:spacing w:val="0"/>
                      <w:kern w:val="2"/>
                      <w:sz w:val="21"/>
                      <w:szCs w:val="24"/>
                      <w:highlight w:val="none"/>
                      <w:lang w:val="en-US" w:eastAsia="zh-CN" w:bidi="ar-SA"/>
                    </w:rPr>
                  </w:pPr>
                  <w:r>
                    <w:rPr>
                      <w:rFonts w:hint="default" w:ascii="Times New Roman" w:hAnsi="Times New Roman" w:eastAsia="宋体" w:cs="Times New Roman"/>
                      <w:color w:val="auto"/>
                      <w:spacing w:val="0"/>
                      <w:highlight w:val="none"/>
                      <w:lang w:val="en-US" w:eastAsia="zh-CN"/>
                    </w:rPr>
                    <w:t>石子、</w:t>
                  </w:r>
                  <w:r>
                    <w:rPr>
                      <w:rFonts w:hint="eastAsia" w:cs="Times New Roman"/>
                      <w:color w:val="auto"/>
                      <w:spacing w:val="0"/>
                      <w:highlight w:val="none"/>
                      <w:lang w:val="en-US" w:eastAsia="zh-CN"/>
                    </w:rPr>
                    <w:t>沙子</w:t>
                  </w:r>
                  <w:r>
                    <w:rPr>
                      <w:rFonts w:hint="default" w:ascii="Times New Roman" w:hAnsi="Times New Roman" w:eastAsia="宋体" w:cs="Times New Roman"/>
                      <w:color w:val="auto"/>
                      <w:spacing w:val="0"/>
                      <w:highlight w:val="none"/>
                      <w:lang w:val="en-US" w:eastAsia="zh-CN"/>
                    </w:rPr>
                    <w:t>卸料</w:t>
                  </w:r>
                </w:p>
              </w:tc>
              <w:tc>
                <w:tcPr>
                  <w:tcW w:w="1164" w:type="pct"/>
                  <w:tcBorders>
                    <w:tl2br w:val="nil"/>
                    <w:tr2bl w:val="nil"/>
                  </w:tcBorders>
                  <w:noWrap w:val="0"/>
                  <w:vAlign w:val="center"/>
                </w:tcPr>
                <w:p w14:paraId="4F8D219C">
                  <w:pPr>
                    <w:jc w:val="center"/>
                    <w:rPr>
                      <w:rFonts w:hint="default" w:ascii="Times New Roman" w:hAnsi="Times New Roman" w:eastAsia="宋体" w:cs="Times New Roman"/>
                      <w:color w:val="auto"/>
                      <w:spacing w:val="0"/>
                      <w:kern w:val="0"/>
                      <w:sz w:val="21"/>
                      <w:szCs w:val="21"/>
                      <w:highlight w:val="none"/>
                      <w:lang w:val="en-US" w:eastAsia="zh-CN" w:bidi="ar-SA"/>
                    </w:rPr>
                  </w:pPr>
                  <w:r>
                    <w:rPr>
                      <w:rFonts w:hint="eastAsia" w:cs="Times New Roman"/>
                      <w:color w:val="auto"/>
                      <w:spacing w:val="0"/>
                      <w:kern w:val="0"/>
                      <w:szCs w:val="21"/>
                      <w:highlight w:val="none"/>
                      <w:lang w:val="en-US" w:eastAsia="zh-CN"/>
                    </w:rPr>
                    <w:t>颗粒物</w:t>
                  </w:r>
                </w:p>
              </w:tc>
              <w:tc>
                <w:tcPr>
                  <w:tcW w:w="2267" w:type="pct"/>
                  <w:tcBorders>
                    <w:tl2br w:val="nil"/>
                    <w:tr2bl w:val="nil"/>
                  </w:tcBorders>
                  <w:noWrap w:val="0"/>
                  <w:vAlign w:val="center"/>
                </w:tcPr>
                <w:p w14:paraId="66AD8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szCs w:val="21"/>
                      <w:highlight w:val="none"/>
                      <w:lang w:val="en-US" w:eastAsia="zh-CN"/>
                    </w:rPr>
                    <w:t>车间密闭，</w:t>
                  </w:r>
                  <w:r>
                    <w:rPr>
                      <w:rFonts w:hint="default" w:ascii="Times New Roman" w:hAnsi="Times New Roman" w:eastAsia="宋体" w:cs="Times New Roman"/>
                      <w:b w:val="0"/>
                      <w:bCs w:val="0"/>
                      <w:color w:val="auto"/>
                      <w:spacing w:val="0"/>
                      <w:szCs w:val="21"/>
                      <w:highlight w:val="none"/>
                      <w:lang w:val="en-US" w:eastAsia="zh-CN"/>
                    </w:rPr>
                    <w:t>水喷淋抑尘处理后无组织排放</w:t>
                  </w:r>
                </w:p>
              </w:tc>
            </w:tr>
            <w:tr w14:paraId="3FFD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30D28A2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p>
              </w:tc>
              <w:tc>
                <w:tcPr>
                  <w:tcW w:w="1057" w:type="pct"/>
                  <w:tcBorders>
                    <w:tl2br w:val="nil"/>
                    <w:tr2bl w:val="nil"/>
                  </w:tcBorders>
                  <w:noWrap w:val="0"/>
                  <w:vAlign w:val="center"/>
                </w:tcPr>
                <w:p w14:paraId="6748208C">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szCs w:val="21"/>
                      <w:highlight w:val="none"/>
                      <w:lang w:val="en-US" w:eastAsia="zh-CN"/>
                    </w:rPr>
                    <w:t>水泥仓</w:t>
                  </w:r>
                  <w:r>
                    <w:rPr>
                      <w:rFonts w:hint="default" w:ascii="Times New Roman" w:hAnsi="Times New Roman" w:eastAsia="宋体" w:cs="Times New Roman"/>
                      <w:b w:val="0"/>
                      <w:bCs w:val="0"/>
                      <w:color w:val="auto"/>
                      <w:spacing w:val="0"/>
                      <w:szCs w:val="21"/>
                      <w:highlight w:val="none"/>
                      <w:lang w:val="en-US" w:eastAsia="zh-CN"/>
                    </w:rPr>
                    <w:t>卸料</w:t>
                  </w:r>
                </w:p>
              </w:tc>
              <w:tc>
                <w:tcPr>
                  <w:tcW w:w="1164" w:type="pct"/>
                  <w:tcBorders>
                    <w:tl2br w:val="nil"/>
                    <w:tr2bl w:val="nil"/>
                  </w:tcBorders>
                  <w:noWrap w:val="0"/>
                  <w:vAlign w:val="center"/>
                </w:tcPr>
                <w:p w14:paraId="4D3CC2F7">
                  <w:pPr>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szCs w:val="21"/>
                      <w:highlight w:val="none"/>
                      <w:lang w:val="en-US" w:eastAsia="zh-CN"/>
                    </w:rPr>
                    <w:t>颗粒物</w:t>
                  </w:r>
                </w:p>
              </w:tc>
              <w:tc>
                <w:tcPr>
                  <w:tcW w:w="2267" w:type="pct"/>
                  <w:vMerge w:val="restart"/>
                  <w:tcBorders>
                    <w:tl2br w:val="nil"/>
                    <w:tr2bl w:val="nil"/>
                  </w:tcBorders>
                  <w:noWrap w:val="0"/>
                  <w:vAlign w:val="center"/>
                </w:tcPr>
                <w:p w14:paraId="5C10F6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r>
                    <w:rPr>
                      <w:rFonts w:hint="default" w:ascii="Times New Roman" w:hAnsi="Times New Roman" w:eastAsia="宋体" w:cs="Times New Roman"/>
                      <w:color w:val="auto"/>
                      <w:spacing w:val="0"/>
                      <w:kern w:val="2"/>
                      <w:sz w:val="21"/>
                      <w:szCs w:val="21"/>
                      <w:lang w:val="en-US" w:eastAsia="zh-CN" w:bidi="ar"/>
                    </w:rPr>
                    <w:t>水泥仓</w:t>
                  </w:r>
                  <w:r>
                    <w:rPr>
                      <w:rFonts w:hint="eastAsia" w:ascii="Times New Roman" w:hAnsi="Times New Roman" w:eastAsia="宋体" w:cs="Times New Roman"/>
                      <w:color w:val="auto"/>
                      <w:spacing w:val="0"/>
                      <w:kern w:val="2"/>
                      <w:sz w:val="21"/>
                      <w:szCs w:val="21"/>
                      <w:lang w:val="en-US" w:eastAsia="zh-CN" w:bidi="ar"/>
                    </w:rPr>
                    <w:t>、</w:t>
                  </w:r>
                  <w:r>
                    <w:rPr>
                      <w:rFonts w:hint="default" w:ascii="Times New Roman" w:hAnsi="Times New Roman" w:eastAsia="宋体" w:cs="Times New Roman"/>
                      <w:color w:val="auto"/>
                      <w:spacing w:val="0"/>
                      <w:kern w:val="2"/>
                      <w:sz w:val="21"/>
                      <w:szCs w:val="21"/>
                      <w:lang w:val="en-US" w:eastAsia="zh-CN" w:bidi="ar"/>
                    </w:rPr>
                    <w:t>投料、搅拌</w:t>
                  </w:r>
                  <w:r>
                    <w:rPr>
                      <w:rFonts w:hint="default" w:ascii="Times New Roman" w:hAnsi="Times New Roman" w:eastAsia="宋体" w:cs="Times New Roman"/>
                      <w:b w:val="0"/>
                      <w:bCs w:val="0"/>
                      <w:color w:val="auto"/>
                      <w:spacing w:val="0"/>
                      <w:szCs w:val="21"/>
                      <w:highlight w:val="none"/>
                      <w:lang w:val="en-US" w:eastAsia="zh-CN"/>
                    </w:rPr>
                    <w:t>产生的废气经集气罩/密闭管道收集后，通过</w:t>
                  </w:r>
                  <w:r>
                    <w:rPr>
                      <w:rFonts w:hint="eastAsia" w:cs="Times New Roman"/>
                      <w:b w:val="0"/>
                      <w:bCs w:val="0"/>
                      <w:color w:val="auto"/>
                      <w:spacing w:val="0"/>
                      <w:szCs w:val="21"/>
                      <w:highlight w:val="none"/>
                      <w:lang w:val="en-US" w:eastAsia="zh-CN"/>
                    </w:rPr>
                    <w:t>2</w:t>
                  </w:r>
                  <w:r>
                    <w:rPr>
                      <w:rFonts w:hint="default" w:ascii="Times New Roman" w:hAnsi="Times New Roman" w:eastAsia="宋体" w:cs="Times New Roman"/>
                      <w:b w:val="0"/>
                      <w:bCs w:val="0"/>
                      <w:color w:val="auto"/>
                      <w:spacing w:val="0"/>
                      <w:szCs w:val="21"/>
                      <w:highlight w:val="none"/>
                      <w:lang w:val="en-US" w:eastAsia="zh-CN"/>
                    </w:rPr>
                    <w:t>套袋式除尘器处理后经</w:t>
                  </w:r>
                  <w:r>
                    <w:rPr>
                      <w:rFonts w:hint="eastAsia" w:cs="Times New Roman"/>
                      <w:b w:val="0"/>
                      <w:bCs w:val="0"/>
                      <w:color w:val="auto"/>
                      <w:spacing w:val="0"/>
                      <w:szCs w:val="21"/>
                      <w:highlight w:val="none"/>
                      <w:lang w:val="en-US" w:eastAsia="zh-CN"/>
                    </w:rPr>
                    <w:t>2</w:t>
                  </w:r>
                  <w:r>
                    <w:rPr>
                      <w:rFonts w:hint="default" w:ascii="Times New Roman" w:hAnsi="Times New Roman" w:eastAsia="宋体" w:cs="Times New Roman"/>
                      <w:b w:val="0"/>
                      <w:bCs w:val="0"/>
                      <w:color w:val="auto"/>
                      <w:spacing w:val="0"/>
                      <w:szCs w:val="21"/>
                      <w:highlight w:val="none"/>
                      <w:lang w:val="en-US" w:eastAsia="zh-CN"/>
                    </w:rPr>
                    <w:t>根15m排气筒DA001</w:t>
                  </w:r>
                  <w:r>
                    <w:rPr>
                      <w:rFonts w:hint="eastAsia" w:cs="Times New Roman"/>
                      <w:b w:val="0"/>
                      <w:bCs w:val="0"/>
                      <w:color w:val="auto"/>
                      <w:spacing w:val="0"/>
                      <w:szCs w:val="21"/>
                      <w:highlight w:val="none"/>
                      <w:lang w:val="en-US" w:eastAsia="zh-CN"/>
                    </w:rPr>
                    <w:t>、</w:t>
                  </w:r>
                  <w:r>
                    <w:rPr>
                      <w:rFonts w:hint="default" w:ascii="Times New Roman" w:hAnsi="Times New Roman" w:eastAsia="宋体" w:cs="Times New Roman"/>
                      <w:b w:val="0"/>
                      <w:bCs w:val="0"/>
                      <w:color w:val="auto"/>
                      <w:spacing w:val="0"/>
                      <w:szCs w:val="21"/>
                      <w:highlight w:val="none"/>
                      <w:lang w:val="en-US" w:eastAsia="zh-CN"/>
                    </w:rPr>
                    <w:t>DA002排放</w:t>
                  </w:r>
                </w:p>
              </w:tc>
            </w:tr>
            <w:tr w14:paraId="69D4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18EBF756">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p>
              </w:tc>
              <w:tc>
                <w:tcPr>
                  <w:tcW w:w="1057" w:type="pct"/>
                  <w:tcBorders>
                    <w:tl2br w:val="nil"/>
                    <w:tr2bl w:val="nil"/>
                  </w:tcBorders>
                  <w:noWrap w:val="0"/>
                  <w:vAlign w:val="center"/>
                </w:tcPr>
                <w:p w14:paraId="09E48B25">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石子、</w:t>
                  </w:r>
                  <w:r>
                    <w:rPr>
                      <w:rFonts w:hint="eastAsia" w:cs="Times New Roman"/>
                      <w:color w:val="auto"/>
                      <w:spacing w:val="0"/>
                      <w:kern w:val="2"/>
                      <w:sz w:val="21"/>
                      <w:szCs w:val="21"/>
                      <w:highlight w:val="none"/>
                      <w:lang w:val="en-US" w:eastAsia="zh-CN" w:bidi="ar-SA"/>
                    </w:rPr>
                    <w:t>沙子、水泥</w:t>
                  </w:r>
                  <w:r>
                    <w:rPr>
                      <w:rFonts w:hint="default" w:ascii="Times New Roman" w:hAnsi="Times New Roman" w:eastAsia="宋体" w:cs="Times New Roman"/>
                      <w:color w:val="auto"/>
                      <w:spacing w:val="0"/>
                      <w:kern w:val="2"/>
                      <w:sz w:val="21"/>
                      <w:szCs w:val="21"/>
                      <w:highlight w:val="none"/>
                      <w:lang w:val="en-US" w:eastAsia="zh-CN" w:bidi="ar-SA"/>
                    </w:rPr>
                    <w:t>投料</w:t>
                  </w:r>
                </w:p>
              </w:tc>
              <w:tc>
                <w:tcPr>
                  <w:tcW w:w="1164" w:type="pct"/>
                  <w:tcBorders>
                    <w:tl2br w:val="nil"/>
                    <w:tr2bl w:val="nil"/>
                  </w:tcBorders>
                  <w:noWrap w:val="0"/>
                  <w:vAlign w:val="center"/>
                </w:tcPr>
                <w:p w14:paraId="384950D8">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kern w:val="2"/>
                      <w:sz w:val="21"/>
                      <w:szCs w:val="21"/>
                      <w:highlight w:val="none"/>
                      <w:lang w:val="en-US" w:eastAsia="zh-CN" w:bidi="ar-SA"/>
                    </w:rPr>
                    <w:t>颗粒物</w:t>
                  </w:r>
                </w:p>
              </w:tc>
              <w:tc>
                <w:tcPr>
                  <w:tcW w:w="2267" w:type="pct"/>
                  <w:vMerge w:val="continue"/>
                  <w:tcBorders>
                    <w:tl2br w:val="nil"/>
                    <w:tr2bl w:val="nil"/>
                  </w:tcBorders>
                  <w:noWrap w:val="0"/>
                  <w:vAlign w:val="center"/>
                </w:tcPr>
                <w:p w14:paraId="2F06A2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r>
            <w:tr w14:paraId="40E6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7AFEDC00">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p>
              </w:tc>
              <w:tc>
                <w:tcPr>
                  <w:tcW w:w="1057" w:type="pct"/>
                  <w:tcBorders>
                    <w:tl2br w:val="nil"/>
                    <w:tr2bl w:val="nil"/>
                  </w:tcBorders>
                  <w:noWrap w:val="0"/>
                  <w:vAlign w:val="center"/>
                </w:tcPr>
                <w:p w14:paraId="4CDD3782">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搅拌机混料</w:t>
                  </w:r>
                </w:p>
              </w:tc>
              <w:tc>
                <w:tcPr>
                  <w:tcW w:w="1164" w:type="pct"/>
                  <w:tcBorders>
                    <w:tl2br w:val="nil"/>
                    <w:tr2bl w:val="nil"/>
                  </w:tcBorders>
                  <w:noWrap w:val="0"/>
                  <w:vAlign w:val="center"/>
                </w:tcPr>
                <w:p w14:paraId="53C4E184">
                  <w:pPr>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kern w:val="2"/>
                      <w:sz w:val="21"/>
                      <w:szCs w:val="21"/>
                      <w:highlight w:val="none"/>
                      <w:lang w:val="en-US" w:eastAsia="zh-CN" w:bidi="ar-SA"/>
                    </w:rPr>
                    <w:t>颗粒物</w:t>
                  </w:r>
                </w:p>
              </w:tc>
              <w:tc>
                <w:tcPr>
                  <w:tcW w:w="2267" w:type="pct"/>
                  <w:vMerge w:val="continue"/>
                  <w:tcBorders>
                    <w:tl2br w:val="nil"/>
                    <w:tr2bl w:val="nil"/>
                  </w:tcBorders>
                  <w:noWrap w:val="0"/>
                  <w:vAlign w:val="center"/>
                </w:tcPr>
                <w:p w14:paraId="0A7CE6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pacing w:val="0"/>
                      <w:szCs w:val="21"/>
                      <w:highlight w:val="none"/>
                      <w:lang w:val="en-US" w:eastAsia="zh-CN"/>
                    </w:rPr>
                  </w:pPr>
                </w:p>
              </w:tc>
            </w:tr>
            <w:tr w14:paraId="6736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restart"/>
                  <w:tcBorders>
                    <w:tl2br w:val="nil"/>
                    <w:tr2bl w:val="nil"/>
                  </w:tcBorders>
                  <w:noWrap w:val="0"/>
                  <w:vAlign w:val="center"/>
                </w:tcPr>
                <w:p w14:paraId="6312461E">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r>
                    <w:rPr>
                      <w:rFonts w:hint="default" w:ascii="Times New Roman" w:hAnsi="Times New Roman" w:eastAsia="宋体" w:cs="Times New Roman"/>
                      <w:b/>
                      <w:bCs/>
                      <w:color w:val="auto"/>
                      <w:spacing w:val="0"/>
                      <w:kern w:val="0"/>
                      <w:szCs w:val="21"/>
                      <w:highlight w:val="none"/>
                    </w:rPr>
                    <w:t>废水</w:t>
                  </w:r>
                </w:p>
              </w:tc>
              <w:tc>
                <w:tcPr>
                  <w:tcW w:w="1057" w:type="pct"/>
                  <w:tcBorders>
                    <w:tl2br w:val="nil"/>
                    <w:tr2bl w:val="nil"/>
                  </w:tcBorders>
                  <w:noWrap w:val="0"/>
                  <w:vAlign w:val="center"/>
                </w:tcPr>
                <w:p w14:paraId="7F49EE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rPr>
                  </w:pPr>
                  <w:r>
                    <w:rPr>
                      <w:rFonts w:hint="default" w:ascii="Times New Roman" w:hAnsi="Times New Roman" w:eastAsia="宋体" w:cs="Times New Roman"/>
                      <w:color w:val="auto"/>
                      <w:spacing w:val="0"/>
                      <w:szCs w:val="21"/>
                      <w:highlight w:val="none"/>
                    </w:rPr>
                    <w:t>职工</w:t>
                  </w:r>
                </w:p>
              </w:tc>
              <w:tc>
                <w:tcPr>
                  <w:tcW w:w="1164" w:type="pct"/>
                  <w:tcBorders>
                    <w:tl2br w:val="nil"/>
                    <w:tr2bl w:val="nil"/>
                  </w:tcBorders>
                  <w:noWrap w:val="0"/>
                  <w:vAlign w:val="center"/>
                </w:tcPr>
                <w:p w14:paraId="503E76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rPr>
                  </w:pPr>
                  <w:r>
                    <w:rPr>
                      <w:rFonts w:hint="default" w:ascii="Times New Roman" w:hAnsi="Times New Roman" w:eastAsia="宋体" w:cs="Times New Roman"/>
                      <w:color w:val="auto"/>
                      <w:spacing w:val="0"/>
                      <w:szCs w:val="21"/>
                      <w:highlight w:val="none"/>
                    </w:rPr>
                    <w:t>生活污水</w:t>
                  </w:r>
                </w:p>
              </w:tc>
              <w:tc>
                <w:tcPr>
                  <w:tcW w:w="2267" w:type="pct"/>
                  <w:tcBorders>
                    <w:tl2br w:val="nil"/>
                    <w:tr2bl w:val="nil"/>
                  </w:tcBorders>
                  <w:noWrap w:val="0"/>
                  <w:vAlign w:val="center"/>
                </w:tcPr>
                <w:p w14:paraId="2124BA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lang w:val="en-US"/>
                    </w:rPr>
                  </w:pPr>
                  <w:r>
                    <w:rPr>
                      <w:rFonts w:hint="default" w:ascii="Times New Roman" w:hAnsi="Times New Roman" w:eastAsia="宋体" w:cs="Times New Roman"/>
                      <w:color w:val="auto"/>
                      <w:spacing w:val="0"/>
                      <w:kern w:val="0"/>
                      <w:szCs w:val="21"/>
                      <w:highlight w:val="none"/>
                      <w:lang w:val="en-US" w:eastAsia="zh-CN"/>
                    </w:rPr>
                    <w:t>化粪池</w:t>
                  </w:r>
                  <w:r>
                    <w:rPr>
                      <w:rFonts w:hint="eastAsia" w:cs="Times New Roman"/>
                      <w:color w:val="auto"/>
                      <w:spacing w:val="0"/>
                      <w:kern w:val="0"/>
                      <w:szCs w:val="21"/>
                      <w:highlight w:val="none"/>
                      <w:lang w:val="en-US" w:eastAsia="zh-CN"/>
                    </w:rPr>
                    <w:t>处理</w:t>
                  </w:r>
                  <w:r>
                    <w:rPr>
                      <w:rFonts w:hint="default" w:ascii="Times New Roman" w:hAnsi="Times New Roman" w:eastAsia="宋体" w:cs="Times New Roman"/>
                      <w:color w:val="auto"/>
                      <w:spacing w:val="0"/>
                      <w:kern w:val="0"/>
                      <w:szCs w:val="21"/>
                      <w:highlight w:val="none"/>
                      <w:lang w:val="en-US" w:eastAsia="zh-CN"/>
                    </w:rPr>
                    <w:t>后由环卫部门清运</w:t>
                  </w:r>
                </w:p>
              </w:tc>
            </w:tr>
            <w:tr w14:paraId="3DA1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05B09B6D">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p>
              </w:tc>
              <w:tc>
                <w:tcPr>
                  <w:tcW w:w="1057" w:type="pct"/>
                  <w:tcBorders>
                    <w:tl2br w:val="nil"/>
                    <w:tr2bl w:val="nil"/>
                  </w:tcBorders>
                  <w:noWrap w:val="0"/>
                  <w:vAlign w:val="center"/>
                </w:tcPr>
                <w:p w14:paraId="398E1F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设备、模具清洗废水</w:t>
                  </w:r>
                </w:p>
              </w:tc>
              <w:tc>
                <w:tcPr>
                  <w:tcW w:w="1164" w:type="pct"/>
                  <w:tcBorders>
                    <w:tl2br w:val="nil"/>
                    <w:tr2bl w:val="nil"/>
                  </w:tcBorders>
                  <w:noWrap w:val="0"/>
                  <w:vAlign w:val="center"/>
                </w:tcPr>
                <w:p w14:paraId="57E90B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szCs w:val="21"/>
                      <w:highlight w:val="none"/>
                      <w:lang w:val="en-US"/>
                    </w:rPr>
                  </w:pPr>
                  <w:r>
                    <w:rPr>
                      <w:rFonts w:hint="default" w:ascii="Times New Roman" w:hAnsi="Times New Roman" w:eastAsia="宋体" w:cs="Times New Roman"/>
                      <w:color w:val="auto"/>
                      <w:spacing w:val="0"/>
                      <w:szCs w:val="21"/>
                      <w:highlight w:val="none"/>
                      <w:lang w:val="en-US" w:eastAsia="zh-CN"/>
                    </w:rPr>
                    <w:t>SS</w:t>
                  </w:r>
                </w:p>
              </w:tc>
              <w:tc>
                <w:tcPr>
                  <w:tcW w:w="2267" w:type="pct"/>
                  <w:tcBorders>
                    <w:tl2br w:val="nil"/>
                    <w:tr2bl w:val="nil"/>
                  </w:tcBorders>
                  <w:noWrap w:val="0"/>
                  <w:vAlign w:val="center"/>
                </w:tcPr>
                <w:p w14:paraId="2C7632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lang w:val="en-US"/>
                    </w:rPr>
                  </w:pPr>
                  <w:r>
                    <w:rPr>
                      <w:rFonts w:hint="default" w:ascii="Times New Roman" w:hAnsi="Times New Roman" w:eastAsia="宋体" w:cs="Times New Roman"/>
                      <w:color w:val="auto"/>
                      <w:spacing w:val="0"/>
                      <w:kern w:val="0"/>
                      <w:szCs w:val="21"/>
                      <w:highlight w:val="none"/>
                      <w:lang w:val="en-US" w:eastAsia="zh-CN"/>
                    </w:rPr>
                    <w:t>回用</w:t>
                  </w:r>
                  <w:r>
                    <w:rPr>
                      <w:rFonts w:hint="eastAsia" w:cs="Times New Roman"/>
                      <w:color w:val="auto"/>
                      <w:spacing w:val="0"/>
                      <w:kern w:val="0"/>
                      <w:szCs w:val="21"/>
                      <w:highlight w:val="none"/>
                      <w:lang w:val="en-US" w:eastAsia="zh-CN"/>
                    </w:rPr>
                    <w:t>于搅拌工序</w:t>
                  </w:r>
                </w:p>
              </w:tc>
            </w:tr>
            <w:tr w14:paraId="4102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tcBorders>
                    <w:tl2br w:val="nil"/>
                    <w:tr2bl w:val="nil"/>
                  </w:tcBorders>
                  <w:noWrap w:val="0"/>
                  <w:vAlign w:val="center"/>
                </w:tcPr>
                <w:p w14:paraId="4CE72475">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rPr>
                  </w:pPr>
                  <w:r>
                    <w:rPr>
                      <w:rFonts w:hint="default" w:ascii="Times New Roman" w:hAnsi="Times New Roman" w:eastAsia="宋体" w:cs="Times New Roman"/>
                      <w:b/>
                      <w:bCs/>
                      <w:color w:val="auto"/>
                      <w:spacing w:val="0"/>
                      <w:kern w:val="0"/>
                      <w:szCs w:val="21"/>
                      <w:highlight w:val="none"/>
                    </w:rPr>
                    <w:t>噪声</w:t>
                  </w:r>
                </w:p>
              </w:tc>
              <w:tc>
                <w:tcPr>
                  <w:tcW w:w="1057" w:type="pct"/>
                  <w:tcBorders>
                    <w:tl2br w:val="nil"/>
                    <w:tr2bl w:val="nil"/>
                  </w:tcBorders>
                  <w:noWrap w:val="0"/>
                  <w:vAlign w:val="center"/>
                </w:tcPr>
                <w:p w14:paraId="1CFBC3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lang w:eastAsia="zh-CN"/>
                    </w:rPr>
                  </w:pPr>
                  <w:r>
                    <w:rPr>
                      <w:rFonts w:hint="default" w:ascii="Times New Roman" w:hAnsi="Times New Roman" w:eastAsia="宋体" w:cs="Times New Roman"/>
                      <w:color w:val="auto"/>
                      <w:spacing w:val="0"/>
                      <w:szCs w:val="21"/>
                      <w:highlight w:val="none"/>
                    </w:rPr>
                    <w:t>设备</w:t>
                  </w:r>
                </w:p>
              </w:tc>
              <w:tc>
                <w:tcPr>
                  <w:tcW w:w="1164" w:type="pct"/>
                  <w:tcBorders>
                    <w:tl2br w:val="nil"/>
                    <w:tr2bl w:val="nil"/>
                  </w:tcBorders>
                  <w:noWrap w:val="0"/>
                  <w:vAlign w:val="center"/>
                </w:tcPr>
                <w:p w14:paraId="5FA6F6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rPr>
                  </w:pPr>
                  <w:r>
                    <w:rPr>
                      <w:rFonts w:hint="default" w:ascii="Times New Roman" w:hAnsi="Times New Roman" w:eastAsia="宋体" w:cs="Times New Roman"/>
                      <w:color w:val="auto"/>
                      <w:spacing w:val="0"/>
                      <w:szCs w:val="21"/>
                      <w:highlight w:val="none"/>
                    </w:rPr>
                    <w:t>Leq</w:t>
                  </w:r>
                </w:p>
              </w:tc>
              <w:tc>
                <w:tcPr>
                  <w:tcW w:w="2267" w:type="pct"/>
                  <w:tcBorders>
                    <w:tl2br w:val="nil"/>
                    <w:tr2bl w:val="nil"/>
                  </w:tcBorders>
                  <w:noWrap w:val="0"/>
                  <w:vAlign w:val="center"/>
                </w:tcPr>
                <w:p w14:paraId="7963BC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rPr>
                  </w:pPr>
                  <w:r>
                    <w:rPr>
                      <w:rFonts w:hint="eastAsia" w:cs="Times New Roman"/>
                      <w:color w:val="auto"/>
                      <w:spacing w:val="0"/>
                      <w:kern w:val="2"/>
                      <w:sz w:val="21"/>
                      <w:szCs w:val="21"/>
                      <w:lang w:val="en-US" w:eastAsia="zh-CN" w:bidi="ar-SA"/>
                    </w:rPr>
                    <w:t>设备减振，车间隔声</w:t>
                  </w:r>
                  <w:r>
                    <w:rPr>
                      <w:rFonts w:hint="default" w:ascii="Times New Roman" w:hAnsi="Times New Roman" w:eastAsia="宋体" w:cs="Times New Roman"/>
                      <w:color w:val="auto"/>
                      <w:spacing w:val="0"/>
                      <w:kern w:val="2"/>
                      <w:sz w:val="21"/>
                      <w:szCs w:val="21"/>
                      <w:lang w:val="en-US" w:eastAsia="zh-CN" w:bidi="ar-SA"/>
                    </w:rPr>
                    <w:t>，设备维护</w:t>
                  </w:r>
                </w:p>
              </w:tc>
            </w:tr>
            <w:tr w14:paraId="3924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restart"/>
                  <w:tcBorders>
                    <w:tl2br w:val="nil"/>
                    <w:tr2bl w:val="nil"/>
                  </w:tcBorders>
                  <w:noWrap w:val="0"/>
                  <w:vAlign w:val="center"/>
                </w:tcPr>
                <w:p w14:paraId="6D1AF39E">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lang w:val="en-US" w:eastAsia="zh-CN"/>
                    </w:rPr>
                  </w:pPr>
                  <w:r>
                    <w:rPr>
                      <w:rFonts w:hint="default" w:ascii="Times New Roman" w:hAnsi="Times New Roman" w:eastAsia="宋体" w:cs="Times New Roman"/>
                      <w:b/>
                      <w:bCs/>
                      <w:color w:val="auto"/>
                      <w:spacing w:val="0"/>
                      <w:kern w:val="0"/>
                      <w:szCs w:val="21"/>
                      <w:highlight w:val="none"/>
                      <w:lang w:val="en-US" w:eastAsia="zh-CN"/>
                    </w:rPr>
                    <w:t>固废</w:t>
                  </w:r>
                </w:p>
              </w:tc>
              <w:tc>
                <w:tcPr>
                  <w:tcW w:w="1057" w:type="pct"/>
                  <w:tcBorders>
                    <w:tl2br w:val="nil"/>
                    <w:tr2bl w:val="nil"/>
                  </w:tcBorders>
                  <w:noWrap w:val="0"/>
                  <w:vAlign w:val="center"/>
                </w:tcPr>
                <w:p w14:paraId="6B81A1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szCs w:val="21"/>
                      <w:highlight w:val="none"/>
                      <w:lang w:val="en-US" w:eastAsia="zh-CN"/>
                    </w:rPr>
                  </w:pPr>
                  <w:r>
                    <w:rPr>
                      <w:rFonts w:hint="eastAsia" w:cs="Times New Roman"/>
                      <w:color w:val="auto"/>
                      <w:spacing w:val="0"/>
                      <w:szCs w:val="21"/>
                      <w:highlight w:val="none"/>
                      <w:lang w:val="en-US" w:eastAsia="zh-CN"/>
                    </w:rPr>
                    <w:t>职工生活</w:t>
                  </w:r>
                </w:p>
              </w:tc>
              <w:tc>
                <w:tcPr>
                  <w:tcW w:w="1164" w:type="pct"/>
                  <w:tcBorders>
                    <w:tl2br w:val="nil"/>
                    <w:tr2bl w:val="nil"/>
                  </w:tcBorders>
                  <w:noWrap w:val="0"/>
                  <w:vAlign w:val="center"/>
                </w:tcPr>
                <w:p w14:paraId="243256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Cs w:val="21"/>
                      <w:lang w:val="en-US" w:eastAsia="zh-CN"/>
                    </w:rPr>
                  </w:pPr>
                  <w:r>
                    <w:rPr>
                      <w:rFonts w:hint="eastAsia" w:cs="Times New Roman"/>
                      <w:color w:val="auto"/>
                      <w:spacing w:val="0"/>
                      <w:kern w:val="0"/>
                      <w:szCs w:val="21"/>
                      <w:lang w:val="en-US" w:eastAsia="zh-CN"/>
                    </w:rPr>
                    <w:t>生活垃圾</w:t>
                  </w:r>
                </w:p>
              </w:tc>
              <w:tc>
                <w:tcPr>
                  <w:tcW w:w="2267" w:type="pct"/>
                  <w:tcBorders>
                    <w:tl2br w:val="nil"/>
                    <w:tr2bl w:val="nil"/>
                  </w:tcBorders>
                  <w:noWrap w:val="0"/>
                  <w:vAlign w:val="center"/>
                </w:tcPr>
                <w:p w14:paraId="14E557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lang w:val="en-US" w:eastAsia="zh-CN"/>
                    </w:rPr>
                  </w:pPr>
                  <w:r>
                    <w:rPr>
                      <w:rFonts w:hint="eastAsia" w:cs="Times New Roman"/>
                      <w:color w:val="auto"/>
                      <w:spacing w:val="0"/>
                      <w:kern w:val="0"/>
                      <w:szCs w:val="21"/>
                      <w:highlight w:val="none"/>
                      <w:lang w:val="en-US" w:eastAsia="zh-CN"/>
                    </w:rPr>
                    <w:t>委托环卫部门清运</w:t>
                  </w:r>
                </w:p>
              </w:tc>
            </w:tr>
            <w:tr w14:paraId="06EB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1F9E640B">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lang w:val="en-US" w:eastAsia="zh-CN"/>
                    </w:rPr>
                  </w:pPr>
                </w:p>
              </w:tc>
              <w:tc>
                <w:tcPr>
                  <w:tcW w:w="1057" w:type="pct"/>
                  <w:tcBorders>
                    <w:tl2br w:val="nil"/>
                    <w:tr2bl w:val="nil"/>
                  </w:tcBorders>
                  <w:noWrap w:val="0"/>
                  <w:vAlign w:val="center"/>
                </w:tcPr>
                <w:p w14:paraId="118F61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szCs w:val="21"/>
                      <w:highlight w:val="none"/>
                      <w:lang w:val="en-US" w:eastAsia="zh-CN"/>
                    </w:rPr>
                  </w:pPr>
                  <w:r>
                    <w:rPr>
                      <w:rFonts w:hint="eastAsia" w:ascii="Times New Roman" w:hAnsi="Times New Roman" w:eastAsia="宋体" w:cs="Times New Roman"/>
                      <w:color w:val="auto"/>
                      <w:spacing w:val="0"/>
                      <w:kern w:val="2"/>
                      <w:sz w:val="21"/>
                      <w:szCs w:val="21"/>
                      <w:highlight w:val="none"/>
                      <w:lang w:val="en-US" w:eastAsia="zh-CN" w:bidi="ar-SA"/>
                    </w:rPr>
                    <w:t>废气处理</w:t>
                  </w:r>
                </w:p>
              </w:tc>
              <w:tc>
                <w:tcPr>
                  <w:tcW w:w="1164" w:type="pct"/>
                  <w:tcBorders>
                    <w:tl2br w:val="nil"/>
                    <w:tr2bl w:val="nil"/>
                  </w:tcBorders>
                  <w:noWrap w:val="0"/>
                  <w:vAlign w:val="center"/>
                </w:tcPr>
                <w:p w14:paraId="092064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lang w:val="en-US"/>
                    </w:rPr>
                  </w:pPr>
                  <w:r>
                    <w:rPr>
                      <w:rFonts w:hint="eastAsia" w:cs="Times New Roman"/>
                      <w:color w:val="auto"/>
                      <w:spacing w:val="0"/>
                      <w:kern w:val="0"/>
                      <w:szCs w:val="21"/>
                      <w:highlight w:val="none"/>
                      <w:lang w:val="en-US" w:eastAsia="zh-CN"/>
                    </w:rPr>
                    <w:t>除尘器收</w:t>
                  </w:r>
                  <w:r>
                    <w:rPr>
                      <w:rFonts w:hint="default" w:ascii="Times New Roman" w:hAnsi="Times New Roman" w:eastAsia="宋体" w:cs="Times New Roman"/>
                      <w:color w:val="auto"/>
                      <w:spacing w:val="0"/>
                      <w:kern w:val="0"/>
                      <w:szCs w:val="21"/>
                      <w:highlight w:val="none"/>
                      <w:lang w:val="en-US" w:eastAsia="zh-CN"/>
                    </w:rPr>
                    <w:t>尘</w:t>
                  </w:r>
                  <w:r>
                    <w:rPr>
                      <w:rFonts w:hint="eastAsia" w:ascii="Times New Roman" w:hAnsi="Times New Roman" w:eastAsia="宋体" w:cs="Times New Roman"/>
                      <w:color w:val="auto"/>
                      <w:spacing w:val="0"/>
                      <w:kern w:val="0"/>
                      <w:szCs w:val="21"/>
                      <w:highlight w:val="none"/>
                      <w:lang w:val="en-US" w:eastAsia="zh-CN"/>
                    </w:rPr>
                    <w:t>和车间地面收尘</w:t>
                  </w:r>
                </w:p>
              </w:tc>
              <w:tc>
                <w:tcPr>
                  <w:tcW w:w="2267" w:type="pct"/>
                  <w:tcBorders>
                    <w:tl2br w:val="nil"/>
                    <w:tr2bl w:val="nil"/>
                  </w:tcBorders>
                  <w:noWrap w:val="0"/>
                  <w:vAlign w:val="center"/>
                </w:tcPr>
                <w:p w14:paraId="0FA5D22C">
                  <w:pPr>
                    <w:widowControl/>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回用于生产</w:t>
                  </w:r>
                </w:p>
              </w:tc>
            </w:tr>
            <w:tr w14:paraId="1320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144AC504">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lang w:val="en-US" w:eastAsia="zh-CN"/>
                    </w:rPr>
                  </w:pPr>
                </w:p>
              </w:tc>
              <w:tc>
                <w:tcPr>
                  <w:tcW w:w="1057" w:type="pct"/>
                  <w:tcBorders>
                    <w:tl2br w:val="nil"/>
                    <w:tr2bl w:val="nil"/>
                  </w:tcBorders>
                  <w:noWrap w:val="0"/>
                  <w:vAlign w:val="center"/>
                </w:tcPr>
                <w:p w14:paraId="2A6C1F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除尘器</w:t>
                  </w:r>
                </w:p>
              </w:tc>
              <w:tc>
                <w:tcPr>
                  <w:tcW w:w="1164" w:type="pct"/>
                  <w:tcBorders>
                    <w:tl2br w:val="nil"/>
                    <w:tr2bl w:val="nil"/>
                  </w:tcBorders>
                  <w:noWrap w:val="0"/>
                  <w:vAlign w:val="center"/>
                </w:tcPr>
                <w:p w14:paraId="546E97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kern w:val="0"/>
                      <w:szCs w:val="21"/>
                      <w:highlight w:val="none"/>
                      <w:lang w:val="en-US" w:eastAsia="zh-CN"/>
                    </w:rPr>
                    <w:t>废布袋</w:t>
                  </w:r>
                </w:p>
              </w:tc>
              <w:tc>
                <w:tcPr>
                  <w:tcW w:w="2267" w:type="pct"/>
                  <w:tcBorders>
                    <w:tl2br w:val="nil"/>
                    <w:tr2bl w:val="nil"/>
                  </w:tcBorders>
                  <w:noWrap w:val="0"/>
                  <w:vAlign w:val="center"/>
                </w:tcPr>
                <w:p w14:paraId="7C97DDE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外售综合利用</w:t>
                  </w:r>
                </w:p>
              </w:tc>
            </w:tr>
            <w:tr w14:paraId="1A2E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0BA85D3B">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b/>
                      <w:bCs/>
                      <w:color w:val="auto"/>
                      <w:spacing w:val="0"/>
                      <w:kern w:val="0"/>
                      <w:szCs w:val="21"/>
                      <w:highlight w:val="none"/>
                      <w:lang w:val="en-US" w:eastAsia="zh-CN"/>
                    </w:rPr>
                  </w:pPr>
                </w:p>
              </w:tc>
              <w:tc>
                <w:tcPr>
                  <w:tcW w:w="1057" w:type="pct"/>
                  <w:tcBorders>
                    <w:tl2br w:val="nil"/>
                    <w:tr2bl w:val="nil"/>
                  </w:tcBorders>
                  <w:noWrap w:val="0"/>
                  <w:vAlign w:val="center"/>
                </w:tcPr>
                <w:p w14:paraId="76892D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FF"/>
                      <w:spacing w:val="0"/>
                      <w:szCs w:val="21"/>
                      <w:highlight w:val="none"/>
                      <w:lang w:val="en-US" w:eastAsia="zh-CN"/>
                    </w:rPr>
                  </w:pPr>
                  <w:r>
                    <w:rPr>
                      <w:rFonts w:hint="eastAsia" w:ascii="Times New Roman" w:hAnsi="Times New Roman" w:eastAsia="宋体" w:cs="Times New Roman"/>
                      <w:color w:val="0000FF"/>
                      <w:spacing w:val="0"/>
                      <w:szCs w:val="21"/>
                      <w:highlight w:val="none"/>
                      <w:lang w:val="en-US" w:eastAsia="zh-CN"/>
                    </w:rPr>
                    <w:t>骨架加工</w:t>
                  </w:r>
                </w:p>
              </w:tc>
              <w:tc>
                <w:tcPr>
                  <w:tcW w:w="1164" w:type="pct"/>
                  <w:tcBorders>
                    <w:tl2br w:val="nil"/>
                    <w:tr2bl w:val="nil"/>
                  </w:tcBorders>
                  <w:noWrap w:val="0"/>
                  <w:vAlign w:val="center"/>
                </w:tcPr>
                <w:p w14:paraId="478385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FF"/>
                      <w:spacing w:val="0"/>
                      <w:szCs w:val="21"/>
                      <w:highlight w:val="none"/>
                      <w:lang w:val="en-US" w:eastAsia="zh-CN"/>
                    </w:rPr>
                  </w:pPr>
                  <w:r>
                    <w:rPr>
                      <w:rFonts w:hint="eastAsia" w:cs="Times New Roman"/>
                      <w:color w:val="0000FF"/>
                      <w:spacing w:val="0"/>
                      <w:szCs w:val="21"/>
                      <w:highlight w:val="none"/>
                      <w:lang w:val="en-US" w:eastAsia="zh-CN"/>
                    </w:rPr>
                    <w:t>废钢筋</w:t>
                  </w:r>
                </w:p>
              </w:tc>
              <w:tc>
                <w:tcPr>
                  <w:tcW w:w="2267" w:type="pct"/>
                  <w:tcBorders>
                    <w:tl2br w:val="nil"/>
                    <w:tr2bl w:val="nil"/>
                  </w:tcBorders>
                  <w:noWrap w:val="0"/>
                  <w:vAlign w:val="center"/>
                </w:tcPr>
                <w:p w14:paraId="744045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szCs w:val="21"/>
                      <w:highlight w:val="none"/>
                      <w:lang w:eastAsia="zh-CN"/>
                    </w:rPr>
                  </w:pPr>
                  <w:r>
                    <w:rPr>
                      <w:rFonts w:hint="default" w:ascii="Times New Roman" w:hAnsi="Times New Roman" w:eastAsia="宋体" w:cs="Times New Roman"/>
                      <w:color w:val="auto"/>
                      <w:spacing w:val="0"/>
                      <w:kern w:val="0"/>
                      <w:szCs w:val="21"/>
                      <w:highlight w:val="none"/>
                      <w:lang w:val="en-US" w:eastAsia="zh-CN"/>
                    </w:rPr>
                    <w:t>外售综合利用</w:t>
                  </w:r>
                </w:p>
              </w:tc>
            </w:tr>
            <w:tr w14:paraId="3BF4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001F9CB7">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06CF15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沉淀池</w:t>
                  </w:r>
                </w:p>
              </w:tc>
              <w:tc>
                <w:tcPr>
                  <w:tcW w:w="1164" w:type="pct"/>
                  <w:tcBorders>
                    <w:tl2br w:val="nil"/>
                    <w:tr2bl w:val="nil"/>
                  </w:tcBorders>
                  <w:noWrap w:val="0"/>
                  <w:vAlign w:val="center"/>
                </w:tcPr>
                <w:p w14:paraId="7ED1447A">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rPr>
                    <w:t>沉渣</w:t>
                  </w:r>
                </w:p>
              </w:tc>
              <w:tc>
                <w:tcPr>
                  <w:tcW w:w="2267" w:type="pct"/>
                  <w:tcBorders>
                    <w:tl2br w:val="nil"/>
                    <w:tr2bl w:val="nil"/>
                  </w:tcBorders>
                  <w:noWrap w:val="0"/>
                  <w:vAlign w:val="center"/>
                </w:tcPr>
                <w:p w14:paraId="26340E7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外售综合利用</w:t>
                  </w:r>
                </w:p>
              </w:tc>
            </w:tr>
            <w:tr w14:paraId="4F2F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65E8E366">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48A9D7AF">
                  <w:pPr>
                    <w:jc w:val="center"/>
                    <w:rPr>
                      <w:rFonts w:hint="default" w:ascii="Times New Roman" w:hAnsi="Times New Roman" w:eastAsia="宋体" w:cs="Times New Roman"/>
                      <w:color w:val="auto"/>
                      <w:spacing w:val="0"/>
                      <w:kern w:val="2"/>
                      <w:sz w:val="21"/>
                      <w:szCs w:val="24"/>
                      <w:lang w:val="en-US" w:eastAsia="zh-CN" w:bidi="ar-SA"/>
                    </w:rPr>
                  </w:pPr>
                  <w:r>
                    <w:rPr>
                      <w:rFonts w:hint="eastAsia" w:cs="Times New Roman"/>
                      <w:color w:val="auto"/>
                      <w:spacing w:val="0"/>
                      <w:kern w:val="2"/>
                      <w:sz w:val="21"/>
                      <w:szCs w:val="24"/>
                      <w:lang w:val="en-US" w:eastAsia="zh-CN" w:bidi="ar-SA"/>
                    </w:rPr>
                    <w:t>脱模</w:t>
                  </w:r>
                </w:p>
              </w:tc>
              <w:tc>
                <w:tcPr>
                  <w:tcW w:w="1164" w:type="pct"/>
                  <w:tcBorders>
                    <w:tl2br w:val="nil"/>
                    <w:tr2bl w:val="nil"/>
                  </w:tcBorders>
                  <w:noWrap w:val="0"/>
                  <w:vAlign w:val="center"/>
                </w:tcPr>
                <w:p w14:paraId="486D39BC">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szCs w:val="21"/>
                    </w:rPr>
                    <w:t>废混凝土渣</w:t>
                  </w:r>
                </w:p>
              </w:tc>
              <w:tc>
                <w:tcPr>
                  <w:tcW w:w="2267" w:type="pct"/>
                  <w:tcBorders>
                    <w:tl2br w:val="nil"/>
                    <w:tr2bl w:val="nil"/>
                  </w:tcBorders>
                  <w:noWrap w:val="0"/>
                  <w:vAlign w:val="center"/>
                </w:tcPr>
                <w:p w14:paraId="4CB0C7C0">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34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295275E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349927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eastAsia" w:cs="Times New Roman"/>
                      <w:color w:val="auto"/>
                      <w:spacing w:val="0"/>
                      <w:kern w:val="0"/>
                      <w:sz w:val="21"/>
                      <w:szCs w:val="21"/>
                      <w:highlight w:val="none"/>
                      <w:lang w:val="en-US" w:eastAsia="zh-CN" w:bidi="ar-SA"/>
                    </w:rPr>
                    <w:t>包装物</w:t>
                  </w:r>
                </w:p>
              </w:tc>
              <w:tc>
                <w:tcPr>
                  <w:tcW w:w="1164" w:type="pct"/>
                  <w:tcBorders>
                    <w:tl2br w:val="nil"/>
                    <w:tr2bl w:val="nil"/>
                  </w:tcBorders>
                  <w:noWrap w:val="0"/>
                  <w:vAlign w:val="center"/>
                </w:tcPr>
                <w:p w14:paraId="642A9B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脱模剂装桶</w:t>
                  </w:r>
                </w:p>
              </w:tc>
              <w:tc>
                <w:tcPr>
                  <w:tcW w:w="2267" w:type="pct"/>
                  <w:tcBorders>
                    <w:tl2br w:val="nil"/>
                    <w:tr2bl w:val="nil"/>
                  </w:tcBorders>
                  <w:noWrap w:val="0"/>
                  <w:vAlign w:val="center"/>
                </w:tcPr>
                <w:p w14:paraId="0AE1F471">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3723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5C3607F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4D562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检查补修</w:t>
                  </w:r>
                </w:p>
              </w:tc>
              <w:tc>
                <w:tcPr>
                  <w:tcW w:w="1164" w:type="pct"/>
                  <w:tcBorders>
                    <w:tl2br w:val="nil"/>
                    <w:tr2bl w:val="nil"/>
                  </w:tcBorders>
                  <w:noWrap w:val="0"/>
                  <w:vAlign w:val="center"/>
                </w:tcPr>
                <w:p w14:paraId="2021C3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不合格品</w:t>
                  </w:r>
                </w:p>
              </w:tc>
              <w:tc>
                <w:tcPr>
                  <w:tcW w:w="2267" w:type="pct"/>
                  <w:tcBorders>
                    <w:tl2br w:val="nil"/>
                    <w:tr2bl w:val="nil"/>
                  </w:tcBorders>
                  <w:noWrap w:val="0"/>
                  <w:vAlign w:val="center"/>
                </w:tcPr>
                <w:p w14:paraId="0C688C91">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2C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153DE00B">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7C726EE3">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kern w:val="2"/>
                      <w:sz w:val="21"/>
                      <w:szCs w:val="24"/>
                      <w:lang w:val="en-US" w:eastAsia="zh-CN" w:bidi="ar-SA"/>
                    </w:rPr>
                    <w:t>设备维护</w:t>
                  </w:r>
                </w:p>
              </w:tc>
              <w:tc>
                <w:tcPr>
                  <w:tcW w:w="1164" w:type="pct"/>
                  <w:tcBorders>
                    <w:tl2br w:val="nil"/>
                    <w:tr2bl w:val="nil"/>
                  </w:tcBorders>
                  <w:noWrap w:val="0"/>
                  <w:vAlign w:val="center"/>
                </w:tcPr>
                <w:p w14:paraId="4694D659">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lang w:val="en-US" w:eastAsia="zh-CN"/>
                    </w:rPr>
                    <w:t>废润滑油</w:t>
                  </w:r>
                </w:p>
              </w:tc>
              <w:tc>
                <w:tcPr>
                  <w:tcW w:w="2267" w:type="pct"/>
                  <w:tcBorders>
                    <w:tl2br w:val="nil"/>
                    <w:tr2bl w:val="nil"/>
                  </w:tcBorders>
                  <w:noWrap w:val="0"/>
                  <w:vAlign w:val="center"/>
                </w:tcPr>
                <w:p w14:paraId="1D413E0D">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委托资质单位处置</w:t>
                  </w:r>
                </w:p>
              </w:tc>
            </w:tr>
            <w:tr w14:paraId="3D07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594B4014">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5EC1ACEF">
                  <w:pPr>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包装物</w:t>
                  </w:r>
                </w:p>
              </w:tc>
              <w:tc>
                <w:tcPr>
                  <w:tcW w:w="1164" w:type="pct"/>
                  <w:tcBorders>
                    <w:tl2br w:val="nil"/>
                    <w:tr2bl w:val="nil"/>
                  </w:tcBorders>
                  <w:noWrap w:val="0"/>
                  <w:vAlign w:val="center"/>
                </w:tcPr>
                <w:p w14:paraId="44CCC4B8">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lang w:val="en-US" w:eastAsia="zh-CN"/>
                    </w:rPr>
                    <w:t>废润滑油桶</w:t>
                  </w:r>
                </w:p>
              </w:tc>
              <w:tc>
                <w:tcPr>
                  <w:tcW w:w="2267" w:type="pct"/>
                  <w:tcBorders>
                    <w:tl2br w:val="nil"/>
                    <w:tr2bl w:val="nil"/>
                  </w:tcBorders>
                  <w:noWrap w:val="0"/>
                  <w:vAlign w:val="center"/>
                </w:tcPr>
                <w:p w14:paraId="3FF6F1BA">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委托资质单位处置</w:t>
                  </w:r>
                </w:p>
              </w:tc>
            </w:tr>
            <w:tr w14:paraId="754C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pct"/>
                  <w:vMerge w:val="continue"/>
                  <w:tcBorders>
                    <w:tl2br w:val="nil"/>
                    <w:tr2bl w:val="nil"/>
                  </w:tcBorders>
                  <w:noWrap w:val="0"/>
                  <w:vAlign w:val="center"/>
                </w:tcPr>
                <w:p w14:paraId="03FE5841">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rPr>
                  </w:pPr>
                </w:p>
              </w:tc>
              <w:tc>
                <w:tcPr>
                  <w:tcW w:w="1057" w:type="pct"/>
                  <w:tcBorders>
                    <w:tl2br w:val="nil"/>
                    <w:tr2bl w:val="nil"/>
                  </w:tcBorders>
                  <w:noWrap w:val="0"/>
                  <w:vAlign w:val="center"/>
                </w:tcPr>
                <w:p w14:paraId="1EF18575">
                  <w:pPr>
                    <w:jc w:val="center"/>
                    <w:rPr>
                      <w:rFonts w:hint="eastAsia"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4"/>
                      <w:lang w:val="en-US" w:eastAsia="zh-CN" w:bidi="ar-SA"/>
                    </w:rPr>
                    <w:t>设备维护</w:t>
                  </w:r>
                </w:p>
              </w:tc>
              <w:tc>
                <w:tcPr>
                  <w:tcW w:w="1164" w:type="pct"/>
                  <w:tcBorders>
                    <w:tl2br w:val="nil"/>
                    <w:tr2bl w:val="nil"/>
                  </w:tcBorders>
                  <w:noWrap w:val="0"/>
                  <w:vAlign w:val="center"/>
                </w:tcPr>
                <w:p w14:paraId="4598FA4D">
                  <w:pPr>
                    <w:jc w:val="center"/>
                    <w:rPr>
                      <w:rFonts w:hint="default" w:ascii="Times New Roman" w:hAnsi="Times New Roman" w:eastAsia="宋体" w:cs="Times New Roman"/>
                      <w:color w:val="auto"/>
                      <w:spacing w:val="0"/>
                      <w:szCs w:val="21"/>
                      <w:lang w:val="en-US" w:eastAsia="zh-CN"/>
                    </w:rPr>
                  </w:pPr>
                  <w:r>
                    <w:rPr>
                      <w:rFonts w:hint="eastAsia" w:cs="Times New Roman"/>
                      <w:color w:val="0000FF"/>
                      <w:spacing w:val="0"/>
                      <w:kern w:val="2"/>
                      <w:sz w:val="21"/>
                      <w:szCs w:val="21"/>
                      <w:lang w:val="en-US" w:eastAsia="zh-CN" w:bidi="ar-SA"/>
                    </w:rPr>
                    <w:t>废吸油毡</w:t>
                  </w:r>
                </w:p>
              </w:tc>
              <w:tc>
                <w:tcPr>
                  <w:tcW w:w="2267" w:type="pct"/>
                  <w:tcBorders>
                    <w:tl2br w:val="nil"/>
                    <w:tr2bl w:val="nil"/>
                  </w:tcBorders>
                  <w:noWrap w:val="0"/>
                  <w:vAlign w:val="center"/>
                </w:tcPr>
                <w:p w14:paraId="22C32DC1">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委托资质单位处置</w:t>
                  </w:r>
                </w:p>
              </w:tc>
            </w:tr>
          </w:tbl>
          <w:p w14:paraId="43E603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32"/>
              </w:rPr>
            </w:pPr>
          </w:p>
        </w:tc>
      </w:tr>
      <w:tr w14:paraId="76B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jc w:val="center"/>
        </w:trPr>
        <w:tc>
          <w:tcPr>
            <w:tcW w:w="250" w:type="pct"/>
            <w:tcBorders>
              <w:tl2br w:val="nil"/>
              <w:tr2bl w:val="nil"/>
            </w:tcBorders>
            <w:noWrap w:val="0"/>
            <w:vAlign w:val="center"/>
          </w:tcPr>
          <w:p w14:paraId="3C6E0069">
            <w:pPr>
              <w:pStyle w:val="34"/>
              <w:adjustRightInd w:val="0"/>
              <w:snapToGrid w:val="0"/>
              <w:spacing w:before="0" w:beforeAutospacing="0" w:after="0" w:afterAutospacing="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bCs/>
                <w:color w:val="auto"/>
                <w:spacing w:val="0"/>
                <w:kern w:val="2"/>
                <w:sz w:val="24"/>
                <w:szCs w:val="24"/>
                <w:lang w:val="en-US" w:eastAsia="zh-CN"/>
              </w:rPr>
              <w:t>与项目有关的原有环境污染问题</w:t>
            </w:r>
          </w:p>
        </w:tc>
        <w:tc>
          <w:tcPr>
            <w:tcW w:w="4749" w:type="pct"/>
            <w:tcBorders>
              <w:tl2br w:val="nil"/>
              <w:tr2bl w:val="nil"/>
            </w:tcBorders>
            <w:noWrap w:val="0"/>
            <w:vAlign w:val="center"/>
          </w:tcPr>
          <w:p w14:paraId="160A2EE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宋体" w:cs="Times New Roman"/>
                <w:color w:val="auto"/>
                <w:spacing w:val="0"/>
              </w:rPr>
            </w:pPr>
            <w:r>
              <w:rPr>
                <w:rFonts w:hint="eastAsia" w:cs="Times New Roman"/>
                <w:color w:val="auto"/>
                <w:spacing w:val="0"/>
                <w:kern w:val="0"/>
                <w:sz w:val="24"/>
                <w:lang w:val="en-US" w:eastAsia="zh-CN"/>
              </w:rPr>
              <w:t>无。</w:t>
            </w:r>
          </w:p>
        </w:tc>
      </w:tr>
    </w:tbl>
    <w:p w14:paraId="75CD915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宋体" w:cs="Times New Roman"/>
          <w:snapToGrid w:val="0"/>
          <w:color w:val="auto"/>
          <w:spacing w:val="0"/>
          <w:sz w:val="36"/>
          <w:szCs w:val="36"/>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1E40B1FE">
      <w:pPr>
        <w:pStyle w:val="34"/>
        <w:adjustRightInd w:val="0"/>
        <w:snapToGrid w:val="0"/>
        <w:spacing w:before="0" w:beforeAutospacing="0" w:after="0" w:afterAutospacing="0" w:line="14" w:lineRule="auto"/>
        <w:jc w:val="center"/>
        <w:rPr>
          <w:rFonts w:hint="default" w:ascii="Times New Roman" w:hAnsi="Times New Roman" w:eastAsia="宋体" w:cs="Times New Roman"/>
          <w:snapToGrid w:val="0"/>
          <w:color w:val="auto"/>
          <w:spacing w:val="0"/>
          <w:sz w:val="30"/>
          <w:szCs w:val="30"/>
        </w:rPr>
      </w:pPr>
    </w:p>
    <w:p w14:paraId="11A077BF">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7" w:name="_Toc15079"/>
      <w:r>
        <w:rPr>
          <w:rFonts w:hint="default" w:ascii="Times New Roman" w:hAnsi="Times New Roman" w:eastAsia="宋体" w:cs="Times New Roman"/>
          <w:b/>
          <w:bCs/>
          <w:snapToGrid w:val="0"/>
          <w:color w:val="auto"/>
          <w:spacing w:val="0"/>
          <w:sz w:val="30"/>
          <w:szCs w:val="30"/>
        </w:rPr>
        <w:t>三、区域环境质量现状、环境保护目标及评价标准</w:t>
      </w:r>
      <w:bookmarkEnd w:id="7"/>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5"/>
      </w:tblGrid>
      <w:tr w14:paraId="516D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 w:type="pct"/>
            <w:tcBorders>
              <w:tl2br w:val="nil"/>
              <w:tr2bl w:val="nil"/>
            </w:tcBorders>
            <w:noWrap w:val="0"/>
            <w:vAlign w:val="center"/>
          </w:tcPr>
          <w:p w14:paraId="44B4F3C3">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14:paraId="66F03333">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67ABEB5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14:paraId="46DC5295">
            <w:pPr>
              <w:adjustRightInd w:val="0"/>
              <w:snapToGrid w:val="0"/>
              <w:jc w:val="center"/>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kern w:val="0"/>
                <w:sz w:val="24"/>
                <w:szCs w:val="24"/>
              </w:rPr>
              <w:t>现状</w:t>
            </w:r>
          </w:p>
        </w:tc>
        <w:tc>
          <w:tcPr>
            <w:tcW w:w="4795" w:type="pct"/>
            <w:tcBorders>
              <w:tl2br w:val="nil"/>
              <w:tr2bl w:val="nil"/>
            </w:tcBorders>
            <w:noWrap w:val="0"/>
            <w:vAlign w:val="center"/>
          </w:tcPr>
          <w:p w14:paraId="3AC2F58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1、大气环境</w:t>
            </w:r>
          </w:p>
          <w:p w14:paraId="01EE13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lang w:val="en-US" w:eastAsia="zh-CN"/>
              </w:rPr>
              <w:t>本</w:t>
            </w:r>
            <w:r>
              <w:rPr>
                <w:rFonts w:hint="default" w:ascii="Times New Roman" w:hAnsi="Times New Roman" w:eastAsia="宋体" w:cs="Times New Roman"/>
                <w:color w:val="auto"/>
                <w:spacing w:val="0"/>
                <w:sz w:val="24"/>
                <w:szCs w:val="24"/>
                <w:highlight w:val="none"/>
              </w:rPr>
              <w:t>项目所在地环境空气质量执行《环境空气质量标准》（GB3095-2012）二级标准。根据济宁市生态环境局发布的全市大气环境质量污染物浓度情况，嘉祥县202</w:t>
            </w:r>
            <w:r>
              <w:rPr>
                <w:rFonts w:hint="eastAsia" w:cs="Times New Roman"/>
                <w:color w:val="auto"/>
                <w:spacing w:val="0"/>
                <w:sz w:val="24"/>
                <w:szCs w:val="24"/>
                <w:highlight w:val="none"/>
                <w:lang w:val="en-US" w:eastAsia="zh-CN"/>
              </w:rPr>
              <w:t>3</w:t>
            </w:r>
            <w:r>
              <w:rPr>
                <w:rFonts w:hint="default" w:ascii="Times New Roman" w:hAnsi="Times New Roman" w:eastAsia="宋体" w:cs="Times New Roman"/>
                <w:color w:val="auto"/>
                <w:spacing w:val="0"/>
                <w:sz w:val="24"/>
                <w:szCs w:val="24"/>
                <w:highlight w:val="none"/>
              </w:rPr>
              <w:t>年1月至12月大气环境质量见下表</w:t>
            </w:r>
            <w:r>
              <w:rPr>
                <w:rFonts w:hint="eastAsia" w:cs="Times New Roman"/>
                <w:color w:val="auto"/>
                <w:spacing w:val="0"/>
                <w:sz w:val="24"/>
                <w:szCs w:val="24"/>
                <w:highlight w:val="none"/>
                <w:lang w:eastAsia="zh-CN"/>
              </w:rPr>
              <w:t>。</w:t>
            </w:r>
          </w:p>
          <w:p w14:paraId="48B3040C">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caps w:val="0"/>
                <w:color w:val="auto"/>
                <w:spacing w:val="0"/>
                <w:kern w:val="0"/>
                <w:position w:val="0"/>
                <w:sz w:val="24"/>
                <w:szCs w:val="24"/>
                <w:highlight w:val="none"/>
                <w:lang w:val="en-US" w:eastAsia="zh-CN"/>
              </w:rPr>
            </w:pPr>
            <w:r>
              <w:rPr>
                <w:rFonts w:hint="default" w:ascii="Times New Roman" w:hAnsi="Times New Roman" w:eastAsia="宋体" w:cs="Times New Roman"/>
                <w:b/>
                <w:caps w:val="0"/>
                <w:color w:val="auto"/>
                <w:spacing w:val="0"/>
                <w:kern w:val="0"/>
                <w:position w:val="0"/>
                <w:sz w:val="24"/>
                <w:szCs w:val="24"/>
                <w:highlight w:val="none"/>
                <w:lang w:val="en-US" w:eastAsia="zh-CN"/>
              </w:rPr>
              <w:t>嘉祥县202</w:t>
            </w:r>
            <w:r>
              <w:rPr>
                <w:rFonts w:hint="eastAsia" w:cs="Times New Roman"/>
                <w:b/>
                <w:caps w:val="0"/>
                <w:color w:val="auto"/>
                <w:spacing w:val="0"/>
                <w:kern w:val="0"/>
                <w:position w:val="0"/>
                <w:sz w:val="24"/>
                <w:szCs w:val="24"/>
                <w:highlight w:val="none"/>
                <w:lang w:val="en-US" w:eastAsia="zh-CN"/>
              </w:rPr>
              <w:t>3</w:t>
            </w:r>
            <w:r>
              <w:rPr>
                <w:rFonts w:hint="default" w:ascii="Times New Roman" w:hAnsi="Times New Roman" w:eastAsia="宋体" w:cs="Times New Roman"/>
                <w:b/>
                <w:caps w:val="0"/>
                <w:color w:val="auto"/>
                <w:spacing w:val="0"/>
                <w:kern w:val="0"/>
                <w:position w:val="0"/>
                <w:sz w:val="24"/>
                <w:szCs w:val="24"/>
                <w:highlight w:val="none"/>
                <w:lang w:val="en-US" w:eastAsia="zh-CN"/>
              </w:rPr>
              <w:t>年大气环境质量现状评价表</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106"/>
              <w:gridCol w:w="1121"/>
              <w:gridCol w:w="1121"/>
              <w:gridCol w:w="1121"/>
              <w:gridCol w:w="1124"/>
              <w:gridCol w:w="1123"/>
              <w:gridCol w:w="1118"/>
            </w:tblGrid>
            <w:tr w14:paraId="3147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86CCF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p>
              </w:tc>
              <w:tc>
                <w:tcPr>
                  <w:tcW w:w="715" w:type="pct"/>
                  <w:tcBorders>
                    <w:tl2br w:val="nil"/>
                    <w:tr2bl w:val="nil"/>
                  </w:tcBorders>
                  <w:noWrap w:val="0"/>
                  <w:vAlign w:val="center"/>
                </w:tcPr>
                <w:p w14:paraId="2C5887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二氧化硫</w:t>
                  </w:r>
                </w:p>
                <w:p w14:paraId="2CB777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5" w:type="pct"/>
                  <w:tcBorders>
                    <w:tl2br w:val="nil"/>
                    <w:tr2bl w:val="nil"/>
                  </w:tcBorders>
                  <w:noWrap w:val="0"/>
                  <w:vAlign w:val="center"/>
                </w:tcPr>
                <w:p w14:paraId="4ACBAA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二氧化氮</w:t>
                  </w:r>
                </w:p>
                <w:p w14:paraId="495F55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5" w:type="pct"/>
                  <w:tcBorders>
                    <w:tl2br w:val="nil"/>
                    <w:tr2bl w:val="nil"/>
                  </w:tcBorders>
                  <w:noWrap w:val="0"/>
                  <w:vAlign w:val="center"/>
                </w:tcPr>
                <w:p w14:paraId="099DC0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p w14:paraId="07267A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7" w:type="pct"/>
                  <w:tcBorders>
                    <w:tl2br w:val="nil"/>
                    <w:tr2bl w:val="nil"/>
                  </w:tcBorders>
                  <w:noWrap w:val="0"/>
                  <w:vAlign w:val="center"/>
                </w:tcPr>
                <w:p w14:paraId="64E023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p w14:paraId="11B029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日平均浓度值（μg/m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6" w:type="pct"/>
                  <w:tcBorders>
                    <w:tl2br w:val="nil"/>
                    <w:tr2bl w:val="nil"/>
                  </w:tcBorders>
                  <w:noWrap w:val="0"/>
                  <w:vAlign w:val="center"/>
                </w:tcPr>
                <w:p w14:paraId="507776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CO95百分数浓度值（mg/m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713" w:type="pct"/>
                  <w:tcBorders>
                    <w:tl2br w:val="nil"/>
                    <w:tr2bl w:val="nil"/>
                  </w:tcBorders>
                  <w:noWrap w:val="0"/>
                  <w:vAlign w:val="center"/>
                </w:tcPr>
                <w:p w14:paraId="4D8D8E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90百分数浓度值（μg/m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r>
            <w:tr w14:paraId="1FF1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4D5FA2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w:t>
                  </w:r>
                </w:p>
              </w:tc>
              <w:tc>
                <w:tcPr>
                  <w:tcW w:w="715" w:type="pct"/>
                  <w:tcBorders>
                    <w:tl2br w:val="nil"/>
                    <w:tr2bl w:val="nil"/>
                  </w:tcBorders>
                  <w:noWrap w:val="0"/>
                  <w:vAlign w:val="center"/>
                </w:tcPr>
                <w:p w14:paraId="6695D70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15" w:type="pct"/>
                  <w:tcBorders>
                    <w:tl2br w:val="nil"/>
                    <w:tr2bl w:val="nil"/>
                  </w:tcBorders>
                  <w:noWrap w:val="0"/>
                  <w:vAlign w:val="center"/>
                </w:tcPr>
                <w:p w14:paraId="0814713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715" w:type="pct"/>
                  <w:tcBorders>
                    <w:tl2br w:val="nil"/>
                    <w:tr2bl w:val="nil"/>
                  </w:tcBorders>
                  <w:noWrap w:val="0"/>
                  <w:vAlign w:val="center"/>
                </w:tcPr>
                <w:p w14:paraId="31A14AF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143</w:t>
                  </w:r>
                </w:p>
              </w:tc>
              <w:tc>
                <w:tcPr>
                  <w:tcW w:w="717" w:type="pct"/>
                  <w:tcBorders>
                    <w:tl2br w:val="nil"/>
                    <w:tr2bl w:val="nil"/>
                  </w:tcBorders>
                  <w:noWrap w:val="0"/>
                  <w:vAlign w:val="center"/>
                </w:tcPr>
                <w:p w14:paraId="76B46D6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110</w:t>
                  </w:r>
                </w:p>
              </w:tc>
              <w:tc>
                <w:tcPr>
                  <w:tcW w:w="716" w:type="pct"/>
                  <w:tcBorders>
                    <w:tl2br w:val="nil"/>
                    <w:tr2bl w:val="nil"/>
                  </w:tcBorders>
                  <w:noWrap w:val="0"/>
                  <w:vAlign w:val="center"/>
                </w:tcPr>
                <w:p w14:paraId="616D0F6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713" w:type="pct"/>
                  <w:tcBorders>
                    <w:tl2br w:val="nil"/>
                    <w:tr2bl w:val="nil"/>
                  </w:tcBorders>
                  <w:noWrap w:val="0"/>
                  <w:vAlign w:val="center"/>
                </w:tcPr>
                <w:p w14:paraId="3FD27B7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r>
            <w:tr w14:paraId="266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3FA0A1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2</w:t>
                  </w:r>
                </w:p>
              </w:tc>
              <w:tc>
                <w:tcPr>
                  <w:tcW w:w="715" w:type="pct"/>
                  <w:tcBorders>
                    <w:tl2br w:val="nil"/>
                    <w:tr2bl w:val="nil"/>
                  </w:tcBorders>
                  <w:noWrap w:val="0"/>
                  <w:vAlign w:val="center"/>
                </w:tcPr>
                <w:p w14:paraId="357B68A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715" w:type="pct"/>
                  <w:tcBorders>
                    <w:tl2br w:val="nil"/>
                    <w:tr2bl w:val="nil"/>
                  </w:tcBorders>
                  <w:noWrap w:val="0"/>
                  <w:vAlign w:val="center"/>
                </w:tcPr>
                <w:p w14:paraId="6A8315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715" w:type="pct"/>
                  <w:tcBorders>
                    <w:tl2br w:val="nil"/>
                    <w:tr2bl w:val="nil"/>
                  </w:tcBorders>
                  <w:noWrap w:val="0"/>
                  <w:vAlign w:val="center"/>
                </w:tcPr>
                <w:p w14:paraId="758A36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87</w:t>
                  </w:r>
                </w:p>
              </w:tc>
              <w:tc>
                <w:tcPr>
                  <w:tcW w:w="717" w:type="pct"/>
                  <w:tcBorders>
                    <w:tl2br w:val="nil"/>
                    <w:tr2bl w:val="nil"/>
                  </w:tcBorders>
                  <w:noWrap w:val="0"/>
                  <w:vAlign w:val="center"/>
                </w:tcPr>
                <w:p w14:paraId="54F61D4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716" w:type="pct"/>
                  <w:tcBorders>
                    <w:tl2br w:val="nil"/>
                    <w:tr2bl w:val="nil"/>
                  </w:tcBorders>
                  <w:noWrap w:val="0"/>
                  <w:vAlign w:val="center"/>
                </w:tcPr>
                <w:p w14:paraId="15415D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13" w:type="pct"/>
                  <w:tcBorders>
                    <w:tl2br w:val="nil"/>
                    <w:tr2bl w:val="nil"/>
                  </w:tcBorders>
                  <w:noWrap w:val="0"/>
                  <w:vAlign w:val="center"/>
                </w:tcPr>
                <w:p w14:paraId="3FCF9C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114</w:t>
                  </w:r>
                </w:p>
              </w:tc>
            </w:tr>
            <w:tr w14:paraId="4C56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08F5CF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3</w:t>
                  </w:r>
                </w:p>
              </w:tc>
              <w:tc>
                <w:tcPr>
                  <w:tcW w:w="715" w:type="pct"/>
                  <w:tcBorders>
                    <w:tl2br w:val="nil"/>
                    <w:tr2bl w:val="nil"/>
                  </w:tcBorders>
                  <w:noWrap w:val="0"/>
                  <w:vAlign w:val="center"/>
                </w:tcPr>
                <w:p w14:paraId="0072B63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15" w:type="pct"/>
                  <w:tcBorders>
                    <w:tl2br w:val="nil"/>
                    <w:tr2bl w:val="nil"/>
                  </w:tcBorders>
                  <w:noWrap w:val="0"/>
                  <w:vAlign w:val="center"/>
                </w:tcPr>
                <w:p w14:paraId="2AB69C2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715" w:type="pct"/>
                  <w:tcBorders>
                    <w:tl2br w:val="nil"/>
                    <w:tr2bl w:val="nil"/>
                  </w:tcBorders>
                  <w:noWrap w:val="0"/>
                  <w:vAlign w:val="center"/>
                </w:tcPr>
                <w:p w14:paraId="3F15CA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717" w:type="pct"/>
                  <w:tcBorders>
                    <w:tl2br w:val="nil"/>
                    <w:tr2bl w:val="nil"/>
                  </w:tcBorders>
                  <w:noWrap w:val="0"/>
                  <w:vAlign w:val="center"/>
                </w:tcPr>
                <w:p w14:paraId="3D46AD0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716" w:type="pct"/>
                  <w:tcBorders>
                    <w:tl2br w:val="nil"/>
                    <w:tr2bl w:val="nil"/>
                  </w:tcBorders>
                  <w:noWrap w:val="0"/>
                  <w:vAlign w:val="center"/>
                </w:tcPr>
                <w:p w14:paraId="1AA0E31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3" w:type="pct"/>
                  <w:tcBorders>
                    <w:tl2br w:val="nil"/>
                    <w:tr2bl w:val="nil"/>
                  </w:tcBorders>
                  <w:noWrap w:val="0"/>
                  <w:vAlign w:val="center"/>
                </w:tcPr>
                <w:p w14:paraId="110840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w:t>
                  </w:r>
                </w:p>
              </w:tc>
            </w:tr>
            <w:tr w14:paraId="180B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A939E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4</w:t>
                  </w:r>
                </w:p>
              </w:tc>
              <w:tc>
                <w:tcPr>
                  <w:tcW w:w="715" w:type="pct"/>
                  <w:tcBorders>
                    <w:tl2br w:val="nil"/>
                    <w:tr2bl w:val="nil"/>
                  </w:tcBorders>
                  <w:noWrap w:val="0"/>
                  <w:vAlign w:val="center"/>
                </w:tcPr>
                <w:p w14:paraId="4F52A1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1F439E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715" w:type="pct"/>
                  <w:tcBorders>
                    <w:tl2br w:val="nil"/>
                    <w:tr2bl w:val="nil"/>
                  </w:tcBorders>
                  <w:noWrap w:val="0"/>
                  <w:vAlign w:val="center"/>
                </w:tcPr>
                <w:p w14:paraId="4586274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717" w:type="pct"/>
                  <w:tcBorders>
                    <w:tl2br w:val="nil"/>
                    <w:tr2bl w:val="nil"/>
                  </w:tcBorders>
                  <w:noWrap w:val="0"/>
                  <w:vAlign w:val="center"/>
                </w:tcPr>
                <w:p w14:paraId="02B5BB9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716" w:type="pct"/>
                  <w:tcBorders>
                    <w:tl2br w:val="nil"/>
                    <w:tr2bl w:val="nil"/>
                  </w:tcBorders>
                  <w:noWrap w:val="0"/>
                  <w:vAlign w:val="center"/>
                </w:tcPr>
                <w:p w14:paraId="010E76F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096880B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162</w:t>
                  </w:r>
                </w:p>
              </w:tc>
            </w:tr>
            <w:tr w14:paraId="5674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6338E0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5</w:t>
                  </w:r>
                </w:p>
              </w:tc>
              <w:tc>
                <w:tcPr>
                  <w:tcW w:w="715" w:type="pct"/>
                  <w:tcBorders>
                    <w:tl2br w:val="nil"/>
                    <w:tr2bl w:val="nil"/>
                  </w:tcBorders>
                  <w:noWrap w:val="0"/>
                  <w:vAlign w:val="center"/>
                </w:tcPr>
                <w:p w14:paraId="0006AF2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5408DF0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715" w:type="pct"/>
                  <w:tcBorders>
                    <w:tl2br w:val="nil"/>
                    <w:tr2bl w:val="nil"/>
                  </w:tcBorders>
                  <w:noWrap w:val="0"/>
                  <w:vAlign w:val="center"/>
                </w:tcPr>
                <w:p w14:paraId="6CFB424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717" w:type="pct"/>
                  <w:tcBorders>
                    <w:tl2br w:val="nil"/>
                    <w:tr2bl w:val="nil"/>
                  </w:tcBorders>
                  <w:noWrap w:val="0"/>
                  <w:vAlign w:val="center"/>
                </w:tcPr>
                <w:p w14:paraId="7321FF5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716" w:type="pct"/>
                  <w:tcBorders>
                    <w:tl2br w:val="nil"/>
                    <w:tr2bl w:val="nil"/>
                  </w:tcBorders>
                  <w:noWrap w:val="0"/>
                  <w:vAlign w:val="center"/>
                </w:tcPr>
                <w:p w14:paraId="49B2C8A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w:t>
                  </w:r>
                </w:p>
              </w:tc>
              <w:tc>
                <w:tcPr>
                  <w:tcW w:w="713" w:type="pct"/>
                  <w:tcBorders>
                    <w:tl2br w:val="nil"/>
                    <w:tr2bl w:val="nil"/>
                  </w:tcBorders>
                  <w:noWrap w:val="0"/>
                  <w:vAlign w:val="center"/>
                </w:tcPr>
                <w:p w14:paraId="1C739C9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w:t>
                  </w:r>
                </w:p>
              </w:tc>
            </w:tr>
            <w:tr w14:paraId="174D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24840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6</w:t>
                  </w:r>
                </w:p>
              </w:tc>
              <w:tc>
                <w:tcPr>
                  <w:tcW w:w="715" w:type="pct"/>
                  <w:tcBorders>
                    <w:tl2br w:val="nil"/>
                    <w:tr2bl w:val="nil"/>
                  </w:tcBorders>
                  <w:noWrap w:val="0"/>
                  <w:vAlign w:val="center"/>
                </w:tcPr>
                <w:p w14:paraId="1156F7B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15" w:type="pct"/>
                  <w:tcBorders>
                    <w:tl2br w:val="nil"/>
                    <w:tr2bl w:val="nil"/>
                  </w:tcBorders>
                  <w:noWrap w:val="0"/>
                  <w:vAlign w:val="center"/>
                </w:tcPr>
                <w:p w14:paraId="6B6E3B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715" w:type="pct"/>
                  <w:tcBorders>
                    <w:tl2br w:val="nil"/>
                    <w:tr2bl w:val="nil"/>
                  </w:tcBorders>
                  <w:noWrap w:val="0"/>
                  <w:vAlign w:val="center"/>
                </w:tcPr>
                <w:p w14:paraId="239368D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717" w:type="pct"/>
                  <w:tcBorders>
                    <w:tl2br w:val="nil"/>
                    <w:tr2bl w:val="nil"/>
                  </w:tcBorders>
                  <w:noWrap w:val="0"/>
                  <w:vAlign w:val="center"/>
                </w:tcPr>
                <w:p w14:paraId="74FCB6B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716" w:type="pct"/>
                  <w:tcBorders>
                    <w:tl2br w:val="nil"/>
                    <w:tr2bl w:val="nil"/>
                  </w:tcBorders>
                  <w:noWrap w:val="0"/>
                  <w:vAlign w:val="center"/>
                </w:tcPr>
                <w:p w14:paraId="2BD6D29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w:t>
                  </w:r>
                </w:p>
              </w:tc>
              <w:tc>
                <w:tcPr>
                  <w:tcW w:w="713" w:type="pct"/>
                  <w:tcBorders>
                    <w:tl2br w:val="nil"/>
                    <w:tr2bl w:val="nil"/>
                  </w:tcBorders>
                  <w:noWrap w:val="0"/>
                  <w:vAlign w:val="center"/>
                </w:tcPr>
                <w:p w14:paraId="01F4C83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237</w:t>
                  </w:r>
                </w:p>
              </w:tc>
            </w:tr>
            <w:tr w14:paraId="1DF4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1EF6DB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7</w:t>
                  </w:r>
                </w:p>
              </w:tc>
              <w:tc>
                <w:tcPr>
                  <w:tcW w:w="715" w:type="pct"/>
                  <w:tcBorders>
                    <w:tl2br w:val="nil"/>
                    <w:tr2bl w:val="nil"/>
                  </w:tcBorders>
                  <w:noWrap w:val="0"/>
                  <w:vAlign w:val="center"/>
                </w:tcPr>
                <w:p w14:paraId="49480A7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15" w:type="pct"/>
                  <w:tcBorders>
                    <w:tl2br w:val="nil"/>
                    <w:tr2bl w:val="nil"/>
                  </w:tcBorders>
                  <w:noWrap w:val="0"/>
                  <w:vAlign w:val="center"/>
                </w:tcPr>
                <w:p w14:paraId="101DEB8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15" w:type="pct"/>
                  <w:tcBorders>
                    <w:tl2br w:val="nil"/>
                    <w:tr2bl w:val="nil"/>
                  </w:tcBorders>
                  <w:noWrap w:val="0"/>
                  <w:vAlign w:val="center"/>
                </w:tcPr>
                <w:p w14:paraId="48FEE2F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717" w:type="pct"/>
                  <w:tcBorders>
                    <w:tl2br w:val="nil"/>
                    <w:tr2bl w:val="nil"/>
                  </w:tcBorders>
                  <w:noWrap w:val="0"/>
                  <w:vAlign w:val="center"/>
                </w:tcPr>
                <w:p w14:paraId="06C44E9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716" w:type="pct"/>
                  <w:tcBorders>
                    <w:tl2br w:val="nil"/>
                    <w:tr2bl w:val="nil"/>
                  </w:tcBorders>
                  <w:noWrap w:val="0"/>
                  <w:vAlign w:val="center"/>
                </w:tcPr>
                <w:p w14:paraId="53B74BD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5001A6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r>
            <w:tr w14:paraId="2B1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2984F3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8</w:t>
                  </w:r>
                </w:p>
              </w:tc>
              <w:tc>
                <w:tcPr>
                  <w:tcW w:w="715" w:type="pct"/>
                  <w:tcBorders>
                    <w:tl2br w:val="nil"/>
                    <w:tr2bl w:val="nil"/>
                  </w:tcBorders>
                  <w:noWrap w:val="0"/>
                  <w:vAlign w:val="center"/>
                </w:tcPr>
                <w:p w14:paraId="07874AB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15" w:type="pct"/>
                  <w:tcBorders>
                    <w:tl2br w:val="nil"/>
                    <w:tr2bl w:val="nil"/>
                  </w:tcBorders>
                  <w:noWrap w:val="0"/>
                  <w:vAlign w:val="center"/>
                </w:tcPr>
                <w:p w14:paraId="3E4C8E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15" w:type="pct"/>
                  <w:tcBorders>
                    <w:tl2br w:val="nil"/>
                    <w:tr2bl w:val="nil"/>
                  </w:tcBorders>
                  <w:noWrap w:val="0"/>
                  <w:vAlign w:val="center"/>
                </w:tcPr>
                <w:p w14:paraId="62BD76C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717" w:type="pct"/>
                  <w:tcBorders>
                    <w:tl2br w:val="nil"/>
                    <w:tr2bl w:val="nil"/>
                  </w:tcBorders>
                  <w:noWrap w:val="0"/>
                  <w:vAlign w:val="center"/>
                </w:tcPr>
                <w:p w14:paraId="7E11140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716" w:type="pct"/>
                  <w:tcBorders>
                    <w:tl2br w:val="nil"/>
                    <w:tr2bl w:val="nil"/>
                  </w:tcBorders>
                  <w:noWrap w:val="0"/>
                  <w:vAlign w:val="center"/>
                </w:tcPr>
                <w:p w14:paraId="35D08C0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6365AC0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157</w:t>
                  </w:r>
                </w:p>
              </w:tc>
            </w:tr>
            <w:tr w14:paraId="1142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40C6E4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9</w:t>
                  </w:r>
                </w:p>
              </w:tc>
              <w:tc>
                <w:tcPr>
                  <w:tcW w:w="715" w:type="pct"/>
                  <w:tcBorders>
                    <w:tl2br w:val="nil"/>
                    <w:tr2bl w:val="nil"/>
                  </w:tcBorders>
                  <w:noWrap w:val="0"/>
                  <w:vAlign w:val="center"/>
                </w:tcPr>
                <w:p w14:paraId="379467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15" w:type="pct"/>
                  <w:tcBorders>
                    <w:tl2br w:val="nil"/>
                    <w:tr2bl w:val="nil"/>
                  </w:tcBorders>
                  <w:noWrap w:val="0"/>
                  <w:vAlign w:val="center"/>
                </w:tcPr>
                <w:p w14:paraId="7ED8B44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715" w:type="pct"/>
                  <w:tcBorders>
                    <w:tl2br w:val="nil"/>
                    <w:tr2bl w:val="nil"/>
                  </w:tcBorders>
                  <w:noWrap w:val="0"/>
                  <w:vAlign w:val="center"/>
                </w:tcPr>
                <w:p w14:paraId="0403FF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717" w:type="pct"/>
                  <w:tcBorders>
                    <w:tl2br w:val="nil"/>
                    <w:tr2bl w:val="nil"/>
                  </w:tcBorders>
                  <w:noWrap w:val="0"/>
                  <w:vAlign w:val="center"/>
                </w:tcPr>
                <w:p w14:paraId="482150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716" w:type="pct"/>
                  <w:tcBorders>
                    <w:tl2br w:val="nil"/>
                    <w:tr2bl w:val="nil"/>
                  </w:tcBorders>
                  <w:noWrap w:val="0"/>
                  <w:vAlign w:val="center"/>
                </w:tcPr>
                <w:p w14:paraId="4145D21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13" w:type="pct"/>
                  <w:tcBorders>
                    <w:tl2br w:val="nil"/>
                    <w:tr2bl w:val="nil"/>
                  </w:tcBorders>
                  <w:noWrap w:val="0"/>
                  <w:vAlign w:val="center"/>
                </w:tcPr>
                <w:p w14:paraId="33C0648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182</w:t>
                  </w:r>
                </w:p>
              </w:tc>
            </w:tr>
            <w:tr w14:paraId="3115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24DD03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10</w:t>
                  </w:r>
                </w:p>
              </w:tc>
              <w:tc>
                <w:tcPr>
                  <w:tcW w:w="715" w:type="pct"/>
                  <w:tcBorders>
                    <w:tl2br w:val="nil"/>
                    <w:tr2bl w:val="nil"/>
                  </w:tcBorders>
                  <w:noWrap w:val="0"/>
                  <w:vAlign w:val="center"/>
                </w:tcPr>
                <w:p w14:paraId="25282DF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285893B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715" w:type="pct"/>
                  <w:tcBorders>
                    <w:tl2br w:val="nil"/>
                    <w:tr2bl w:val="nil"/>
                  </w:tcBorders>
                  <w:noWrap w:val="0"/>
                  <w:vAlign w:val="center"/>
                </w:tcPr>
                <w:p w14:paraId="0A54D4C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717" w:type="pct"/>
                  <w:tcBorders>
                    <w:tl2br w:val="nil"/>
                    <w:tr2bl w:val="nil"/>
                  </w:tcBorders>
                  <w:noWrap w:val="0"/>
                  <w:vAlign w:val="center"/>
                </w:tcPr>
                <w:p w14:paraId="62D5057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716" w:type="pct"/>
                  <w:tcBorders>
                    <w:tl2br w:val="nil"/>
                    <w:tr2bl w:val="nil"/>
                  </w:tcBorders>
                  <w:noWrap w:val="0"/>
                  <w:vAlign w:val="center"/>
                </w:tcPr>
                <w:p w14:paraId="088AE65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3" w:type="pct"/>
                  <w:tcBorders>
                    <w:tl2br w:val="nil"/>
                    <w:tr2bl w:val="nil"/>
                  </w:tcBorders>
                  <w:noWrap w:val="0"/>
                  <w:vAlign w:val="center"/>
                </w:tcPr>
                <w:p w14:paraId="007A1BE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142</w:t>
                  </w:r>
                </w:p>
              </w:tc>
            </w:tr>
            <w:tr w14:paraId="5A8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354947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11</w:t>
                  </w:r>
                </w:p>
              </w:tc>
              <w:tc>
                <w:tcPr>
                  <w:tcW w:w="715" w:type="pct"/>
                  <w:tcBorders>
                    <w:tl2br w:val="nil"/>
                    <w:tr2bl w:val="nil"/>
                  </w:tcBorders>
                  <w:noWrap w:val="0"/>
                  <w:vAlign w:val="center"/>
                </w:tcPr>
                <w:p w14:paraId="7DD7097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41699F3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715" w:type="pct"/>
                  <w:tcBorders>
                    <w:tl2br w:val="nil"/>
                    <w:tr2bl w:val="nil"/>
                  </w:tcBorders>
                  <w:noWrap w:val="0"/>
                  <w:vAlign w:val="center"/>
                </w:tcPr>
                <w:p w14:paraId="7BE25AA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717" w:type="pct"/>
                  <w:tcBorders>
                    <w:tl2br w:val="nil"/>
                    <w:tr2bl w:val="nil"/>
                  </w:tcBorders>
                  <w:noWrap w:val="0"/>
                  <w:vAlign w:val="center"/>
                </w:tcPr>
                <w:p w14:paraId="2597978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716" w:type="pct"/>
                  <w:tcBorders>
                    <w:tl2br w:val="nil"/>
                    <w:tr2bl w:val="nil"/>
                  </w:tcBorders>
                  <w:noWrap w:val="0"/>
                  <w:vAlign w:val="center"/>
                </w:tcPr>
                <w:p w14:paraId="7437848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713" w:type="pct"/>
                  <w:tcBorders>
                    <w:tl2br w:val="nil"/>
                    <w:tr2bl w:val="nil"/>
                  </w:tcBorders>
                  <w:noWrap w:val="0"/>
                  <w:vAlign w:val="center"/>
                </w:tcPr>
                <w:p w14:paraId="04CD72D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r>
            <w:tr w14:paraId="1E10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227ED54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2023-</w:t>
                  </w:r>
                  <w:r>
                    <w:rPr>
                      <w:rFonts w:hint="default" w:ascii="Times New Roman" w:hAnsi="Times New Roman" w:eastAsia="宋体" w:cs="Times New Roman"/>
                      <w:color w:val="auto"/>
                      <w:sz w:val="21"/>
                      <w:szCs w:val="21"/>
                      <w:highlight w:val="none"/>
                    </w:rPr>
                    <w:t>12</w:t>
                  </w:r>
                </w:p>
              </w:tc>
              <w:tc>
                <w:tcPr>
                  <w:tcW w:w="715" w:type="pct"/>
                  <w:tcBorders>
                    <w:tl2br w:val="nil"/>
                    <w:tr2bl w:val="nil"/>
                  </w:tcBorders>
                  <w:noWrap w:val="0"/>
                  <w:vAlign w:val="center"/>
                </w:tcPr>
                <w:p w14:paraId="2D64D83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15" w:type="pct"/>
                  <w:tcBorders>
                    <w:tl2br w:val="nil"/>
                    <w:tr2bl w:val="nil"/>
                  </w:tcBorders>
                  <w:noWrap w:val="0"/>
                  <w:vAlign w:val="center"/>
                </w:tcPr>
                <w:p w14:paraId="5F38F16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715" w:type="pct"/>
                  <w:tcBorders>
                    <w:tl2br w:val="nil"/>
                    <w:tr2bl w:val="nil"/>
                  </w:tcBorders>
                  <w:noWrap w:val="0"/>
                  <w:vAlign w:val="center"/>
                </w:tcPr>
                <w:p w14:paraId="3BFD14E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717" w:type="pct"/>
                  <w:tcBorders>
                    <w:tl2br w:val="nil"/>
                    <w:tr2bl w:val="nil"/>
                  </w:tcBorders>
                  <w:noWrap w:val="0"/>
                  <w:vAlign w:val="center"/>
                </w:tcPr>
                <w:p w14:paraId="7D4DF9B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716" w:type="pct"/>
                  <w:tcBorders>
                    <w:tl2br w:val="nil"/>
                    <w:tr2bl w:val="nil"/>
                  </w:tcBorders>
                  <w:noWrap w:val="0"/>
                  <w:vAlign w:val="center"/>
                </w:tcPr>
                <w:p w14:paraId="613668D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13" w:type="pct"/>
                  <w:tcBorders>
                    <w:tl2br w:val="nil"/>
                    <w:tr2bl w:val="nil"/>
                  </w:tcBorders>
                  <w:noWrap w:val="0"/>
                  <w:vAlign w:val="center"/>
                </w:tcPr>
                <w:p w14:paraId="0ED91B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r>
            <w:tr w14:paraId="4226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706" w:type="pct"/>
                  <w:tcBorders>
                    <w:tl2br w:val="nil"/>
                    <w:tr2bl w:val="nil"/>
                  </w:tcBorders>
                  <w:noWrap w:val="0"/>
                  <w:vAlign w:val="center"/>
                </w:tcPr>
                <w:p w14:paraId="4A87E5F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年均值</w:t>
                  </w:r>
                </w:p>
              </w:tc>
              <w:tc>
                <w:tcPr>
                  <w:tcW w:w="715" w:type="pct"/>
                  <w:tcBorders>
                    <w:tl2br w:val="nil"/>
                    <w:tr2bl w:val="nil"/>
                  </w:tcBorders>
                  <w:noWrap w:val="0"/>
                  <w:vAlign w:val="center"/>
                </w:tcPr>
                <w:p w14:paraId="77930EB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15" w:type="pct"/>
                  <w:tcBorders>
                    <w:tl2br w:val="nil"/>
                    <w:tr2bl w:val="nil"/>
                  </w:tcBorders>
                  <w:noWrap w:val="0"/>
                  <w:vAlign w:val="center"/>
                </w:tcPr>
                <w:p w14:paraId="5C6459B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715" w:type="pct"/>
                  <w:tcBorders>
                    <w:tl2br w:val="nil"/>
                    <w:tr2bl w:val="nil"/>
                  </w:tcBorders>
                  <w:noWrap w:val="0"/>
                  <w:vAlign w:val="center"/>
                </w:tcPr>
                <w:p w14:paraId="33AC921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717" w:type="pct"/>
                  <w:tcBorders>
                    <w:tl2br w:val="nil"/>
                    <w:tr2bl w:val="nil"/>
                  </w:tcBorders>
                  <w:noWrap w:val="0"/>
                  <w:vAlign w:val="center"/>
                </w:tcPr>
                <w:p w14:paraId="0E64AD9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716" w:type="pct"/>
                  <w:tcBorders>
                    <w:tl2br w:val="nil"/>
                    <w:tr2bl w:val="nil"/>
                  </w:tcBorders>
                  <w:noWrap w:val="0"/>
                  <w:vAlign w:val="center"/>
                </w:tcPr>
                <w:p w14:paraId="444B1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13" w:type="pct"/>
                  <w:tcBorders>
                    <w:tl2br w:val="nil"/>
                    <w:tr2bl w:val="nil"/>
                  </w:tcBorders>
                  <w:noWrap w:val="0"/>
                  <w:vAlign w:val="center"/>
                </w:tcPr>
                <w:p w14:paraId="3E9DCC1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141</w:t>
                  </w:r>
                </w:p>
              </w:tc>
            </w:tr>
          </w:tbl>
          <w:p w14:paraId="0DEC5665">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caps w:val="0"/>
                <w:color w:val="auto"/>
                <w:spacing w:val="0"/>
                <w:kern w:val="0"/>
                <w:position w:val="0"/>
                <w:sz w:val="24"/>
                <w:szCs w:val="24"/>
                <w:highlight w:val="none"/>
                <w:lang w:val="en-US" w:eastAsia="zh-CN"/>
              </w:rPr>
            </w:pPr>
            <w:r>
              <w:rPr>
                <w:rFonts w:hint="eastAsia" w:ascii="Times New Roman" w:hAnsi="Times New Roman" w:eastAsia="宋体" w:cs="Times New Roman"/>
                <w:b/>
                <w:caps w:val="0"/>
                <w:color w:val="auto"/>
                <w:spacing w:val="0"/>
                <w:kern w:val="0"/>
                <w:position w:val="0"/>
                <w:sz w:val="24"/>
                <w:szCs w:val="24"/>
                <w:highlight w:val="none"/>
                <w:lang w:val="en-US" w:eastAsia="zh-CN"/>
              </w:rPr>
              <w:t>嘉祥县</w:t>
            </w:r>
            <w:r>
              <w:rPr>
                <w:rFonts w:hint="default" w:ascii="Times New Roman" w:hAnsi="Times New Roman" w:eastAsia="宋体" w:cs="Times New Roman"/>
                <w:b/>
                <w:caps w:val="0"/>
                <w:color w:val="auto"/>
                <w:spacing w:val="0"/>
                <w:kern w:val="0"/>
                <w:position w:val="0"/>
                <w:sz w:val="24"/>
                <w:szCs w:val="24"/>
                <w:highlight w:val="none"/>
                <w:lang w:val="en-US" w:eastAsia="zh-CN"/>
              </w:rPr>
              <w:t>202</w:t>
            </w:r>
            <w:r>
              <w:rPr>
                <w:rFonts w:hint="eastAsia" w:cs="Times New Roman"/>
                <w:b/>
                <w:caps w:val="0"/>
                <w:color w:val="auto"/>
                <w:spacing w:val="0"/>
                <w:kern w:val="0"/>
                <w:position w:val="0"/>
                <w:sz w:val="24"/>
                <w:szCs w:val="24"/>
                <w:highlight w:val="none"/>
                <w:lang w:val="en-US" w:eastAsia="zh-CN"/>
              </w:rPr>
              <w:t>3</w:t>
            </w:r>
            <w:r>
              <w:rPr>
                <w:rFonts w:hint="default" w:ascii="Times New Roman" w:hAnsi="Times New Roman" w:eastAsia="宋体" w:cs="Times New Roman"/>
                <w:b/>
                <w:caps w:val="0"/>
                <w:color w:val="auto"/>
                <w:spacing w:val="0"/>
                <w:kern w:val="0"/>
                <w:position w:val="0"/>
                <w:sz w:val="24"/>
                <w:szCs w:val="24"/>
                <w:highlight w:val="none"/>
                <w:lang w:val="en-US" w:eastAsia="zh-CN"/>
              </w:rPr>
              <w:t>年</w:t>
            </w:r>
            <w:r>
              <w:rPr>
                <w:rFonts w:hint="eastAsia" w:ascii="Times New Roman" w:hAnsi="Times New Roman" w:eastAsia="宋体" w:cs="Times New Roman"/>
                <w:b/>
                <w:caps w:val="0"/>
                <w:color w:val="auto"/>
                <w:spacing w:val="0"/>
                <w:kern w:val="0"/>
                <w:position w:val="0"/>
                <w:sz w:val="24"/>
                <w:szCs w:val="24"/>
                <w:highlight w:val="none"/>
                <w:lang w:val="en-US" w:eastAsia="zh-CN"/>
              </w:rPr>
              <w:t>度环境空气质量现状评价表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07"/>
              <w:gridCol w:w="1306"/>
              <w:gridCol w:w="1306"/>
              <w:gridCol w:w="1308"/>
              <w:gridCol w:w="1301"/>
            </w:tblGrid>
            <w:tr w14:paraId="61F8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1CA311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污染物</w:t>
                  </w:r>
                </w:p>
              </w:tc>
              <w:tc>
                <w:tcPr>
                  <w:tcW w:w="1310" w:type="dxa"/>
                  <w:noWrap w:val="0"/>
                  <w:vAlign w:val="center"/>
                </w:tcPr>
                <w:p w14:paraId="7D20FB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单位</w:t>
                  </w:r>
                </w:p>
              </w:tc>
              <w:tc>
                <w:tcPr>
                  <w:tcW w:w="1311" w:type="dxa"/>
                  <w:noWrap w:val="0"/>
                  <w:vAlign w:val="center"/>
                </w:tcPr>
                <w:p w14:paraId="4C293C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现状浓度</w:t>
                  </w:r>
                </w:p>
              </w:tc>
              <w:tc>
                <w:tcPr>
                  <w:tcW w:w="1311" w:type="dxa"/>
                  <w:noWrap w:val="0"/>
                  <w:vAlign w:val="center"/>
                </w:tcPr>
                <w:p w14:paraId="09958B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标准值</w:t>
                  </w:r>
                </w:p>
              </w:tc>
              <w:tc>
                <w:tcPr>
                  <w:tcW w:w="1311" w:type="dxa"/>
                  <w:noWrap w:val="0"/>
                  <w:vAlign w:val="center"/>
                </w:tcPr>
                <w:p w14:paraId="355D3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占标率%</w:t>
                  </w:r>
                </w:p>
              </w:tc>
              <w:tc>
                <w:tcPr>
                  <w:tcW w:w="1307" w:type="dxa"/>
                  <w:noWrap w:val="0"/>
                  <w:vAlign w:val="center"/>
                </w:tcPr>
                <w:p w14:paraId="5602DF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达标情况</w:t>
                  </w:r>
                </w:p>
              </w:tc>
            </w:tr>
            <w:tr w14:paraId="7E06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004BA4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310" w:type="dxa"/>
                  <w:noWrap w:val="0"/>
                  <w:vAlign w:val="center"/>
                </w:tcPr>
                <w:p w14:paraId="16F298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D0D47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11</w:t>
                  </w:r>
                </w:p>
              </w:tc>
              <w:tc>
                <w:tcPr>
                  <w:tcW w:w="1311" w:type="dxa"/>
                  <w:noWrap w:val="0"/>
                  <w:vAlign w:val="center"/>
                </w:tcPr>
                <w:p w14:paraId="13616B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60</w:t>
                  </w:r>
                </w:p>
              </w:tc>
              <w:tc>
                <w:tcPr>
                  <w:tcW w:w="1311" w:type="dxa"/>
                  <w:noWrap w:val="0"/>
                  <w:vAlign w:val="center"/>
                </w:tcPr>
                <w:p w14:paraId="2563DF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18.33</w:t>
                  </w:r>
                </w:p>
              </w:tc>
              <w:tc>
                <w:tcPr>
                  <w:tcW w:w="1307" w:type="dxa"/>
                  <w:noWrap w:val="0"/>
                  <w:vAlign w:val="center"/>
                </w:tcPr>
                <w:p w14:paraId="293EF3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r w14:paraId="0C81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6BA1B4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310" w:type="dxa"/>
                  <w:noWrap w:val="0"/>
                  <w:vAlign w:val="center"/>
                </w:tcPr>
                <w:p w14:paraId="1AA290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137AE4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25</w:t>
                  </w:r>
                </w:p>
              </w:tc>
              <w:tc>
                <w:tcPr>
                  <w:tcW w:w="1311" w:type="dxa"/>
                  <w:noWrap w:val="0"/>
                  <w:vAlign w:val="center"/>
                </w:tcPr>
                <w:p w14:paraId="304B7C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40</w:t>
                  </w:r>
                </w:p>
              </w:tc>
              <w:tc>
                <w:tcPr>
                  <w:tcW w:w="1311" w:type="dxa"/>
                  <w:noWrap w:val="0"/>
                  <w:vAlign w:val="center"/>
                </w:tcPr>
                <w:p w14:paraId="7C1AA3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62.50</w:t>
                  </w:r>
                </w:p>
              </w:tc>
              <w:tc>
                <w:tcPr>
                  <w:tcW w:w="1307" w:type="dxa"/>
                  <w:noWrap w:val="0"/>
                  <w:vAlign w:val="center"/>
                </w:tcPr>
                <w:p w14:paraId="501229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r w14:paraId="024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78AA50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310" w:type="dxa"/>
                  <w:noWrap w:val="0"/>
                  <w:vAlign w:val="center"/>
                </w:tcPr>
                <w:p w14:paraId="56297D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19FA83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77</w:t>
                  </w:r>
                </w:p>
              </w:tc>
              <w:tc>
                <w:tcPr>
                  <w:tcW w:w="1311" w:type="dxa"/>
                  <w:noWrap w:val="0"/>
                  <w:vAlign w:val="center"/>
                </w:tcPr>
                <w:p w14:paraId="67DA8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70</w:t>
                  </w:r>
                </w:p>
              </w:tc>
              <w:tc>
                <w:tcPr>
                  <w:tcW w:w="1311" w:type="dxa"/>
                  <w:noWrap w:val="0"/>
                  <w:vAlign w:val="center"/>
                </w:tcPr>
                <w:p w14:paraId="2F0EA4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110.00</w:t>
                  </w:r>
                </w:p>
              </w:tc>
              <w:tc>
                <w:tcPr>
                  <w:tcW w:w="1307" w:type="dxa"/>
                  <w:noWrap w:val="0"/>
                  <w:vAlign w:val="center"/>
                </w:tcPr>
                <w:p w14:paraId="50AFE5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不达标</w:t>
                  </w:r>
                </w:p>
              </w:tc>
            </w:tr>
            <w:tr w14:paraId="590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67FEEB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310" w:type="dxa"/>
                  <w:noWrap w:val="0"/>
                  <w:vAlign w:val="center"/>
                </w:tcPr>
                <w:p w14:paraId="1BD968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3609A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46</w:t>
                  </w:r>
                </w:p>
              </w:tc>
              <w:tc>
                <w:tcPr>
                  <w:tcW w:w="1311" w:type="dxa"/>
                  <w:noWrap w:val="0"/>
                  <w:vAlign w:val="center"/>
                </w:tcPr>
                <w:p w14:paraId="40F938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35</w:t>
                  </w:r>
                </w:p>
              </w:tc>
              <w:tc>
                <w:tcPr>
                  <w:tcW w:w="1311" w:type="dxa"/>
                  <w:noWrap w:val="0"/>
                  <w:vAlign w:val="center"/>
                </w:tcPr>
                <w:p w14:paraId="7425AB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131.43</w:t>
                  </w:r>
                </w:p>
              </w:tc>
              <w:tc>
                <w:tcPr>
                  <w:tcW w:w="1307" w:type="dxa"/>
                  <w:noWrap w:val="0"/>
                  <w:vAlign w:val="center"/>
                </w:tcPr>
                <w:p w14:paraId="0D7355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不达标</w:t>
                  </w:r>
                </w:p>
              </w:tc>
            </w:tr>
            <w:tr w14:paraId="4C6E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66B8EF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-8H-90per</w:t>
                  </w:r>
                </w:p>
              </w:tc>
              <w:tc>
                <w:tcPr>
                  <w:tcW w:w="1310" w:type="dxa"/>
                  <w:noWrap w:val="0"/>
                  <w:vAlign w:val="center"/>
                </w:tcPr>
                <w:p w14:paraId="659196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μg/m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7474C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141</w:t>
                  </w:r>
                </w:p>
              </w:tc>
              <w:tc>
                <w:tcPr>
                  <w:tcW w:w="1311" w:type="dxa"/>
                  <w:noWrap w:val="0"/>
                  <w:vAlign w:val="center"/>
                </w:tcPr>
                <w:p w14:paraId="176D73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160</w:t>
                  </w:r>
                </w:p>
              </w:tc>
              <w:tc>
                <w:tcPr>
                  <w:tcW w:w="1311" w:type="dxa"/>
                  <w:noWrap w:val="0"/>
                  <w:vAlign w:val="center"/>
                </w:tcPr>
                <w:p w14:paraId="017AC7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88.13</w:t>
                  </w:r>
                </w:p>
              </w:tc>
              <w:tc>
                <w:tcPr>
                  <w:tcW w:w="1307" w:type="dxa"/>
                  <w:noWrap w:val="0"/>
                  <w:vAlign w:val="center"/>
                </w:tcPr>
                <w:p w14:paraId="306390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r w14:paraId="55ED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1" w:type="dxa"/>
                  <w:noWrap w:val="0"/>
                  <w:vAlign w:val="center"/>
                </w:tcPr>
                <w:p w14:paraId="0725BB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CO-95per</w:t>
                  </w:r>
                </w:p>
              </w:tc>
              <w:tc>
                <w:tcPr>
                  <w:tcW w:w="1310" w:type="dxa"/>
                  <w:noWrap w:val="0"/>
                  <w:vAlign w:val="center"/>
                </w:tcPr>
                <w:p w14:paraId="66677E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sz w:val="21"/>
                      <w:szCs w:val="21"/>
                      <w:highlight w:val="none"/>
                    </w:rPr>
                  </w:pP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311" w:type="dxa"/>
                  <w:noWrap w:val="0"/>
                  <w:vAlign w:val="center"/>
                </w:tcPr>
                <w:p w14:paraId="5201D6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1.2</w:t>
                  </w:r>
                </w:p>
              </w:tc>
              <w:tc>
                <w:tcPr>
                  <w:tcW w:w="1311" w:type="dxa"/>
                  <w:noWrap w:val="0"/>
                  <w:vAlign w:val="center"/>
                </w:tcPr>
                <w:p w14:paraId="6F1FA9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4</w:t>
                  </w:r>
                </w:p>
              </w:tc>
              <w:tc>
                <w:tcPr>
                  <w:tcW w:w="1311" w:type="dxa"/>
                  <w:noWrap w:val="0"/>
                  <w:vAlign w:val="center"/>
                </w:tcPr>
                <w:p w14:paraId="202AFA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pacing w:val="0"/>
                      <w:sz w:val="21"/>
                      <w:szCs w:val="21"/>
                      <w:highlight w:val="none"/>
                    </w:rPr>
                  </w:pPr>
                  <w:r>
                    <w:rPr>
                      <w:rFonts w:hint="default" w:ascii="Times New Roman" w:hAnsi="Times New Roman" w:eastAsia="宋体" w:cs="Times New Roman"/>
                      <w:color w:val="auto"/>
                      <w:sz w:val="21"/>
                      <w:szCs w:val="21"/>
                      <w:highlight w:val="none"/>
                    </w:rPr>
                    <w:t>30.00</w:t>
                  </w:r>
                </w:p>
              </w:tc>
              <w:tc>
                <w:tcPr>
                  <w:tcW w:w="1307" w:type="dxa"/>
                  <w:noWrap w:val="0"/>
                  <w:vAlign w:val="center"/>
                </w:tcPr>
                <w:p w14:paraId="7CFAA9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pacing w:val="0"/>
                      <w:sz w:val="21"/>
                      <w:szCs w:val="21"/>
                      <w:highlight w:val="none"/>
                    </w:rPr>
                  </w:pPr>
                  <w:r>
                    <w:rPr>
                      <w:rFonts w:hint="default" w:ascii="Times New Roman" w:hAnsi="Times New Roman" w:eastAsia="宋体" w:cs="Times New Roman"/>
                      <w:color w:val="auto"/>
                      <w:sz w:val="21"/>
                      <w:szCs w:val="21"/>
                      <w:highlight w:val="none"/>
                    </w:rPr>
                    <w:t>达标</w:t>
                  </w:r>
                </w:p>
              </w:tc>
            </w:tr>
          </w:tbl>
          <w:p w14:paraId="5AABA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新宋体" w:cs="Times New Roman"/>
                <w:color w:val="auto"/>
                <w:sz w:val="24"/>
                <w:highlight w:val="none"/>
              </w:rPr>
            </w:pPr>
            <w:r>
              <w:rPr>
                <w:rFonts w:hint="default" w:ascii="Times New Roman" w:hAnsi="Times New Roman" w:eastAsia="宋体" w:cs="Times New Roman"/>
                <w:color w:val="auto"/>
                <w:sz w:val="24"/>
                <w:highlight w:val="none"/>
              </w:rPr>
              <w:t>根据评价结果，</w:t>
            </w:r>
            <w:r>
              <w:rPr>
                <w:rFonts w:hint="default" w:ascii="Times New Roman" w:hAnsi="Times New Roman" w:eastAsia="宋体" w:cs="Times New Roman"/>
                <w:color w:val="auto"/>
                <w:sz w:val="24"/>
                <w:highlight w:val="none"/>
                <w:lang w:val="en-US" w:eastAsia="zh-CN"/>
              </w:rPr>
              <w:t>嘉祥县2023年</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10</w:t>
            </w:r>
            <w:r>
              <w:rPr>
                <w:rFonts w:hint="default" w:ascii="Times New Roman" w:hAnsi="Times New Roman" w:eastAsia="宋体" w:cs="Times New Roman"/>
                <w:color w:val="auto"/>
                <w:sz w:val="24"/>
                <w:highlight w:val="none"/>
              </w:rPr>
              <w:t>、PM</w:t>
            </w:r>
            <w:r>
              <w:rPr>
                <w:rFonts w:hint="default" w:ascii="Times New Roman" w:hAnsi="Times New Roman" w:eastAsia="宋体" w:cs="Times New Roman"/>
                <w:color w:val="auto"/>
                <w:sz w:val="24"/>
                <w:highlight w:val="none"/>
                <w:vertAlign w:val="subscript"/>
              </w:rPr>
              <w:t>2.5</w:t>
            </w:r>
            <w:r>
              <w:rPr>
                <w:rFonts w:hint="default" w:ascii="Times New Roman" w:hAnsi="Times New Roman" w:eastAsia="宋体" w:cs="Times New Roman"/>
                <w:color w:val="auto"/>
                <w:sz w:val="24"/>
                <w:highlight w:val="none"/>
              </w:rPr>
              <w:t>年均浓度超</w:t>
            </w:r>
            <w:r>
              <w:rPr>
                <w:rFonts w:hint="default" w:ascii="Times New Roman" w:hAnsi="Times New Roman" w:eastAsia="宋体" w:cs="Times New Roman"/>
                <w:color w:val="auto"/>
                <w:sz w:val="24"/>
                <w:highlight w:val="none"/>
                <w:lang w:val="en-US" w:eastAsia="zh-CN"/>
              </w:rPr>
              <w:t>过</w:t>
            </w:r>
            <w:r>
              <w:rPr>
                <w:rFonts w:hint="default" w:ascii="Times New Roman" w:hAnsi="Times New Roman" w:eastAsia="宋体" w:cs="Times New Roman"/>
                <w:color w:val="auto"/>
                <w:sz w:val="24"/>
                <w:highlight w:val="none"/>
              </w:rPr>
              <w:t>《环境空气质量标准》（GB3095-2012）二级标准，根据HJ663-2013判定，项目所在区域为不达标区，可吸入颗粒物、细颗粒物为影响该区域空气质量的首要污染物。</w:t>
            </w:r>
          </w:p>
          <w:p w14:paraId="61B2F1CD">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pacing w:val="0"/>
                <w:sz w:val="24"/>
                <w:szCs w:val="24"/>
                <w:highlight w:val="none"/>
              </w:rPr>
            </w:pPr>
            <w:r>
              <w:rPr>
                <w:rFonts w:hint="default" w:ascii="Times New Roman" w:hAnsi="Times New Roman" w:eastAsia="新宋体" w:cs="Times New Roman"/>
                <w:color w:val="auto"/>
                <w:sz w:val="24"/>
                <w:highlight w:val="none"/>
              </w:rPr>
              <w:t>目前嘉祥县人民政府正积极落实</w:t>
            </w:r>
            <w:r>
              <w:rPr>
                <w:rFonts w:hint="default" w:ascii="Times New Roman" w:hAnsi="Times New Roman" w:eastAsia="新宋体" w:cs="Times New Roman"/>
                <w:color w:val="auto"/>
                <w:sz w:val="24"/>
                <w:highlight w:val="none"/>
                <w:lang w:val="en-US" w:eastAsia="zh-CN"/>
              </w:rPr>
              <w:t>《山东省深入打好蓝天保卫战行动计划》</w:t>
            </w:r>
            <w:r>
              <w:rPr>
                <w:rFonts w:hint="eastAsia" w:ascii="Times New Roman" w:hAnsi="Times New Roman" w:eastAsia="新宋体" w:cs="Times New Roman"/>
                <w:color w:val="auto"/>
                <w:sz w:val="24"/>
                <w:highlight w:val="none"/>
                <w:lang w:val="en-US" w:eastAsia="zh-CN"/>
              </w:rPr>
              <w:t>（</w:t>
            </w:r>
            <w:r>
              <w:rPr>
                <w:rFonts w:hint="default" w:ascii="Times New Roman" w:hAnsi="Times New Roman" w:eastAsia="新宋体" w:cs="Times New Roman"/>
                <w:color w:val="auto"/>
                <w:sz w:val="24"/>
                <w:highlight w:val="none"/>
                <w:lang w:val="en-US" w:eastAsia="zh-CN"/>
              </w:rPr>
              <w:t>2021-2025年</w:t>
            </w:r>
            <w:r>
              <w:rPr>
                <w:rFonts w:hint="eastAsia" w:ascii="Times New Roman" w:hAnsi="Times New Roman" w:eastAsia="新宋体" w:cs="Times New Roman"/>
                <w:color w:val="auto"/>
                <w:sz w:val="24"/>
                <w:highlight w:val="none"/>
                <w:lang w:val="en-US" w:eastAsia="zh-CN"/>
              </w:rPr>
              <w:t>）</w:t>
            </w:r>
            <w:r>
              <w:rPr>
                <w:rFonts w:hint="default" w:ascii="Times New Roman" w:hAnsi="Times New Roman" w:eastAsia="新宋体" w:cs="Times New Roman"/>
                <w:color w:val="auto"/>
                <w:sz w:val="24"/>
                <w:highlight w:val="none"/>
              </w:rPr>
              <w:t>、《山东省生态环境厅关于印发山东省建设项目主要大气污染物排放总量替代指标核算及管理办法的通知》等文件要求，通过实行大气污染物排放总量指标2倍削减替代，优化产业结构与布局，减少煤炭消费，推进工业污染源提标改造，强化工业企业无组织排放控制管理，加强V</w:t>
            </w:r>
            <w:r>
              <w:rPr>
                <w:rFonts w:hint="default" w:ascii="Times New Roman" w:hAnsi="Times New Roman" w:eastAsia="新宋体" w:cs="Times New Roman"/>
                <w:color w:val="auto"/>
                <w:sz w:val="24"/>
                <w:highlight w:val="none"/>
                <w:lang w:val="en-US" w:eastAsia="zh-CN"/>
              </w:rPr>
              <w:t>O</w:t>
            </w:r>
            <w:r>
              <w:rPr>
                <w:rFonts w:hint="default" w:ascii="Times New Roman" w:hAnsi="Times New Roman" w:eastAsia="新宋体" w:cs="Times New Roman"/>
                <w:color w:val="auto"/>
                <w:sz w:val="24"/>
                <w:highlight w:val="none"/>
              </w:rPr>
              <w:t>Cs专项整治，控制机动车污染，实施秋冬季重点行业错峰生产等方面的行动，加快以细颗粒物为重点的大气污染治理，</w:t>
            </w:r>
            <w:r>
              <w:rPr>
                <w:rFonts w:hint="eastAsia" w:cs="Times New Roman"/>
                <w:color w:val="auto"/>
                <w:szCs w:val="21"/>
                <w:highlight w:val="none"/>
              </w:rPr>
              <w:t>项目所在区域大气环境质量将会逐步得到改善</w:t>
            </w:r>
            <w:r>
              <w:rPr>
                <w:color w:val="auto"/>
                <w:spacing w:val="0"/>
                <w:sz w:val="24"/>
                <w:szCs w:val="24"/>
                <w:highlight w:val="none"/>
              </w:rPr>
              <w:t>。</w:t>
            </w:r>
          </w:p>
          <w:p w14:paraId="5C9CAF9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2、地表水环境</w:t>
            </w:r>
          </w:p>
          <w:p w14:paraId="38FCE7E1">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lang w:val="en-US" w:eastAsia="zh-CN"/>
              </w:rPr>
              <w:t>本</w:t>
            </w:r>
            <w:r>
              <w:rPr>
                <w:rFonts w:ascii="Times New Roman" w:hAnsi="Times New Roman" w:eastAsia="宋体" w:cs="Times New Roman"/>
                <w:color w:val="auto"/>
                <w:spacing w:val="0"/>
                <w:sz w:val="24"/>
                <w:szCs w:val="24"/>
                <w:highlight w:val="none"/>
              </w:rPr>
              <w:t>项目所在地表水环境质量功能区属Ⅲ类区，执行《地表水环境质量标准》（GB3838-2002）Ⅲ类标准。依据山东省省控地表水水质状况发布的“省控地表水水质状况”（http://dbsfb.sdem.org.cn:8003/waterpublic/），</w:t>
            </w:r>
            <w:r>
              <w:rPr>
                <w:rFonts w:hint="eastAsia" w:ascii="Times New Roman" w:hAnsi="Times New Roman" w:eastAsia="宋体" w:cs="Times New Roman"/>
                <w:color w:val="auto"/>
                <w:spacing w:val="0"/>
                <w:sz w:val="24"/>
                <w:szCs w:val="24"/>
                <w:highlight w:val="none"/>
                <w:lang w:val="en-US" w:eastAsia="zh-CN"/>
              </w:rPr>
              <w:t>京杭运河</w:t>
            </w:r>
            <w:r>
              <w:rPr>
                <w:rFonts w:hint="eastAsia" w:cs="Times New Roman"/>
                <w:color w:val="auto"/>
                <w:spacing w:val="0"/>
                <w:sz w:val="24"/>
                <w:szCs w:val="24"/>
                <w:highlight w:val="none"/>
                <w:lang w:val="en-US" w:eastAsia="zh-CN"/>
              </w:rPr>
              <w:t>邓楼和李集</w:t>
            </w:r>
            <w:r>
              <w:rPr>
                <w:rFonts w:hint="eastAsia" w:ascii="Times New Roman" w:hAnsi="Times New Roman" w:eastAsia="宋体" w:cs="Times New Roman"/>
                <w:color w:val="auto"/>
                <w:spacing w:val="0"/>
                <w:sz w:val="24"/>
                <w:szCs w:val="24"/>
                <w:highlight w:val="none"/>
                <w:lang w:val="en-US" w:eastAsia="zh-CN"/>
              </w:rPr>
              <w:t>断面</w:t>
            </w:r>
            <w:r>
              <w:rPr>
                <w:rFonts w:ascii="Times New Roman" w:hAnsi="Times New Roman" w:eastAsia="宋体" w:cs="Times New Roman"/>
                <w:color w:val="auto"/>
                <w:spacing w:val="0"/>
                <w:sz w:val="24"/>
                <w:szCs w:val="24"/>
                <w:highlight w:val="none"/>
              </w:rPr>
              <w:t>水质</w:t>
            </w:r>
            <w:r>
              <w:rPr>
                <w:rFonts w:hint="eastAsia" w:cs="Times New Roman"/>
                <w:color w:val="auto"/>
                <w:spacing w:val="0"/>
                <w:sz w:val="24"/>
                <w:szCs w:val="24"/>
                <w:highlight w:val="none"/>
                <w:lang w:val="en-US" w:eastAsia="zh-CN"/>
              </w:rPr>
              <w:t>类别</w:t>
            </w:r>
            <w:r>
              <w:rPr>
                <w:rFonts w:ascii="Times New Roman" w:hAnsi="Times New Roman" w:eastAsia="宋体" w:cs="Times New Roman"/>
                <w:color w:val="auto"/>
                <w:spacing w:val="0"/>
                <w:sz w:val="24"/>
                <w:szCs w:val="24"/>
                <w:highlight w:val="none"/>
              </w:rPr>
              <w:t>为Ⅲ类，满足《地表水环境质量标准》（GB3838-2002）中Ⅲ类标准。</w:t>
            </w:r>
          </w:p>
          <w:p w14:paraId="1D2479AB">
            <w:pPr>
              <w:pStyle w:val="14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spacing w:val="0"/>
                <w:sz w:val="24"/>
                <w:szCs w:val="24"/>
                <w:highlight w:val="none"/>
                <w:lang w:val="en-US" w:eastAsia="zh-CN"/>
              </w:rPr>
            </w:pPr>
            <w:r>
              <w:drawing>
                <wp:inline distT="0" distB="0" distL="114300" distR="114300">
                  <wp:extent cx="4723765" cy="1281430"/>
                  <wp:effectExtent l="0" t="0" r="635" b="1397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3"/>
                          <a:stretch>
                            <a:fillRect/>
                          </a:stretch>
                        </pic:blipFill>
                        <pic:spPr>
                          <a:xfrm>
                            <a:off x="0" y="0"/>
                            <a:ext cx="4723765" cy="1281430"/>
                          </a:xfrm>
                          <a:prstGeom prst="rect">
                            <a:avLst/>
                          </a:prstGeom>
                          <a:noFill/>
                          <a:ln>
                            <a:noFill/>
                          </a:ln>
                        </pic:spPr>
                      </pic:pic>
                    </a:graphicData>
                  </a:graphic>
                </wp:inline>
              </w:drawing>
            </w:r>
          </w:p>
          <w:p w14:paraId="7E3F14D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3、声环境</w:t>
            </w:r>
          </w:p>
          <w:p w14:paraId="3F2D9EA0">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ascii="Times New Roman" w:hAnsi="Times New Roman" w:eastAsia="宋体" w:cs="Times New Roman"/>
                <w:color w:val="auto"/>
                <w:spacing w:val="0"/>
                <w:sz w:val="24"/>
                <w:szCs w:val="24"/>
                <w:highlight w:val="none"/>
              </w:rPr>
              <w:t>本项目厂界外50m范围内无声环境保护目标，不进行现状</w:t>
            </w:r>
            <w:r>
              <w:rPr>
                <w:rFonts w:hint="eastAsia" w:ascii="Times New Roman" w:hAnsi="Times New Roman" w:eastAsia="宋体" w:cs="Times New Roman"/>
                <w:color w:val="auto"/>
                <w:spacing w:val="0"/>
                <w:sz w:val="24"/>
                <w:szCs w:val="24"/>
                <w:highlight w:val="none"/>
                <w:lang w:val="en-US" w:eastAsia="zh-CN"/>
              </w:rPr>
              <w:t>监测</w:t>
            </w:r>
            <w:r>
              <w:rPr>
                <w:rFonts w:ascii="Times New Roman" w:hAnsi="Times New Roman" w:eastAsia="宋体" w:cs="Times New Roman"/>
                <w:color w:val="auto"/>
                <w:spacing w:val="0"/>
                <w:sz w:val="24"/>
                <w:szCs w:val="24"/>
                <w:highlight w:val="none"/>
              </w:rPr>
              <w:t>。</w:t>
            </w:r>
          </w:p>
          <w:p w14:paraId="2DE4AD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4、生态环境</w:t>
            </w:r>
          </w:p>
          <w:p w14:paraId="71A8F5A4">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ascii="Times New Roman" w:hAnsi="Times New Roman" w:eastAsia="宋体" w:cs="Times New Roman"/>
                <w:color w:val="auto"/>
                <w:spacing w:val="0"/>
                <w:sz w:val="24"/>
                <w:szCs w:val="24"/>
                <w:highlight w:val="none"/>
              </w:rPr>
              <w:t>本项目用地范围内无生态环境保护目标，不进行现状调查。</w:t>
            </w:r>
          </w:p>
          <w:p w14:paraId="7531BE2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5、电磁辐射</w:t>
            </w:r>
          </w:p>
          <w:p w14:paraId="7F6FF15C">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pacing w:val="0"/>
                <w:sz w:val="24"/>
                <w:szCs w:val="24"/>
                <w:highlight w:val="none"/>
              </w:rPr>
            </w:pPr>
            <w:r>
              <w:rPr>
                <w:rFonts w:ascii="Times New Roman" w:hAnsi="Times New Roman" w:eastAsia="宋体" w:cs="Times New Roman"/>
                <w:color w:val="auto"/>
                <w:spacing w:val="0"/>
                <w:sz w:val="24"/>
                <w:szCs w:val="24"/>
                <w:highlight w:val="none"/>
              </w:rPr>
              <w:t>本项目不涉及。</w:t>
            </w:r>
          </w:p>
          <w:p w14:paraId="1589278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color w:val="auto"/>
                <w:spacing w:val="0"/>
                <w:sz w:val="24"/>
                <w:szCs w:val="24"/>
                <w:highlight w:val="none"/>
              </w:rPr>
            </w:pPr>
            <w:r>
              <w:rPr>
                <w:rFonts w:hint="default" w:ascii="Times New Roman" w:hAnsi="Times New Roman" w:eastAsia="宋体" w:cs="Times New Roman"/>
                <w:b/>
                <w:color w:val="auto"/>
                <w:spacing w:val="0"/>
                <w:sz w:val="24"/>
                <w:szCs w:val="24"/>
                <w:highlight w:val="none"/>
              </w:rPr>
              <w:t>6、地下水、土壤环境</w:t>
            </w:r>
          </w:p>
          <w:p w14:paraId="305A7223">
            <w:pPr>
              <w:pStyle w:val="1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kern w:val="0"/>
                <w:sz w:val="24"/>
                <w:szCs w:val="24"/>
              </w:rPr>
            </w:pPr>
            <w:r>
              <w:rPr>
                <w:rStyle w:val="107"/>
                <w:rFonts w:hint="default" w:ascii="Times New Roman" w:hAnsi="Times New Roman" w:eastAsia="宋体" w:cs="Times New Roman"/>
                <w:color w:val="auto"/>
                <w:spacing w:val="0"/>
                <w:sz w:val="24"/>
                <w:szCs w:val="24"/>
                <w:highlight w:val="none"/>
                <w:lang w:val="en-US" w:eastAsia="zh-CN"/>
              </w:rPr>
              <w:t>根据《建设项目环境影响报告表编制技术指南（污染影响类）（试行）》要求，无需开展</w:t>
            </w:r>
            <w:r>
              <w:rPr>
                <w:rStyle w:val="107"/>
                <w:rFonts w:hint="eastAsia" w:ascii="Times New Roman" w:hAnsi="Times New Roman" w:eastAsia="宋体" w:cs="Times New Roman"/>
                <w:color w:val="auto"/>
                <w:spacing w:val="0"/>
                <w:sz w:val="24"/>
                <w:szCs w:val="24"/>
                <w:highlight w:val="none"/>
                <w:lang w:val="en-US" w:eastAsia="zh-CN"/>
              </w:rPr>
              <w:t>地下水和</w:t>
            </w:r>
            <w:r>
              <w:rPr>
                <w:rStyle w:val="107"/>
                <w:rFonts w:hint="default" w:ascii="Times New Roman" w:hAnsi="Times New Roman" w:eastAsia="宋体" w:cs="Times New Roman"/>
                <w:color w:val="auto"/>
                <w:spacing w:val="0"/>
                <w:sz w:val="24"/>
                <w:szCs w:val="24"/>
                <w:highlight w:val="none"/>
                <w:lang w:val="en-US" w:eastAsia="zh-CN"/>
              </w:rPr>
              <w:t>土壤环境质量现状调查。</w:t>
            </w:r>
          </w:p>
        </w:tc>
      </w:tr>
      <w:tr w14:paraId="7C2C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 w:type="pct"/>
            <w:tcBorders>
              <w:tl2br w:val="nil"/>
              <w:tr2bl w:val="nil"/>
            </w:tcBorders>
            <w:noWrap w:val="0"/>
            <w:vAlign w:val="center"/>
          </w:tcPr>
          <w:p w14:paraId="51CDA3D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3B4E321B">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14:paraId="1DD00BD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4795" w:type="pct"/>
            <w:tcBorders>
              <w:tl2br w:val="nil"/>
              <w:tr2bl w:val="nil"/>
            </w:tcBorders>
            <w:noWrap w:val="0"/>
            <w:vAlign w:val="center"/>
          </w:tcPr>
          <w:p w14:paraId="4FFBA929">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1.大气环境：厂界外500m范围内的自然保护区、风景名胜区、居住区、文化区和农村地区中人群较集中的区域等保护目标。</w:t>
            </w:r>
          </w:p>
          <w:p w14:paraId="3652B0E3">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2.声环境：厂界外50m范围内的声环境保护目标。</w:t>
            </w:r>
          </w:p>
          <w:p w14:paraId="3FD87D45">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3.地下水环境：厂界外500m范围内的地下水集中式饮用水水源和热水、矿泉水、温泉等特殊地下水资源。</w:t>
            </w:r>
          </w:p>
          <w:p w14:paraId="4756311E">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4.生态环境：占地范围内的生态环境保护目标。</w:t>
            </w:r>
          </w:p>
          <w:p w14:paraId="280AC83A">
            <w:pPr>
              <w:adjustRightInd w:val="0"/>
              <w:snapToGrid w:val="0"/>
              <w:spacing w:line="360" w:lineRule="auto"/>
              <w:ind w:firstLine="480" w:firstLineChars="200"/>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周边环境保护目标见下表及附图3。</w:t>
            </w:r>
          </w:p>
          <w:p w14:paraId="41D3D0BD">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pacing w:val="0"/>
                <w:kern w:val="0"/>
                <w:sz w:val="24"/>
                <w:szCs w:val="24"/>
                <w:highlight w:val="none"/>
                <w:lang w:val="en-US" w:eastAsia="zh-CN"/>
              </w:rPr>
            </w:pPr>
            <w:r>
              <w:rPr>
                <w:rFonts w:hint="default" w:ascii="Times New Roman" w:hAnsi="Times New Roman" w:eastAsia="宋体" w:cs="Times New Roman"/>
                <w:b/>
                <w:bCs/>
                <w:color w:val="auto"/>
                <w:spacing w:val="0"/>
                <w:kern w:val="0"/>
                <w:sz w:val="24"/>
                <w:szCs w:val="24"/>
                <w:highlight w:val="none"/>
                <w:lang w:val="en-US" w:eastAsia="zh-CN"/>
              </w:rPr>
              <w:t>环境</w:t>
            </w:r>
            <w:r>
              <w:rPr>
                <w:rFonts w:hint="eastAsia" w:ascii="Times New Roman" w:hAnsi="Times New Roman" w:eastAsia="宋体" w:cs="Times New Roman"/>
                <w:b/>
                <w:bCs/>
                <w:color w:val="auto"/>
                <w:spacing w:val="0"/>
                <w:kern w:val="0"/>
                <w:sz w:val="24"/>
                <w:szCs w:val="24"/>
                <w:highlight w:val="none"/>
                <w:lang w:val="en-US" w:eastAsia="zh-CN"/>
              </w:rPr>
              <w:t>保护</w:t>
            </w:r>
            <w:r>
              <w:rPr>
                <w:rFonts w:hint="default" w:ascii="Times New Roman" w:hAnsi="Times New Roman" w:eastAsia="宋体" w:cs="Times New Roman"/>
                <w:b/>
                <w:bCs/>
                <w:color w:val="auto"/>
                <w:spacing w:val="0"/>
                <w:kern w:val="0"/>
                <w:sz w:val="24"/>
                <w:szCs w:val="24"/>
                <w:highlight w:val="none"/>
                <w:lang w:val="en-US" w:eastAsia="zh-CN"/>
              </w:rPr>
              <w:t>目标一览表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441"/>
              <w:gridCol w:w="1110"/>
              <w:gridCol w:w="1579"/>
              <w:gridCol w:w="2475"/>
            </w:tblGrid>
            <w:tr w14:paraId="3FDD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02768D5E">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环境要素</w:t>
                  </w:r>
                </w:p>
              </w:tc>
              <w:tc>
                <w:tcPr>
                  <w:tcW w:w="919" w:type="pct"/>
                  <w:noWrap w:val="0"/>
                  <w:vAlign w:val="center"/>
                </w:tcPr>
                <w:p w14:paraId="724710C6">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保护目标</w:t>
                  </w:r>
                </w:p>
              </w:tc>
              <w:tc>
                <w:tcPr>
                  <w:tcW w:w="708" w:type="pct"/>
                  <w:noWrap w:val="0"/>
                  <w:vAlign w:val="center"/>
                </w:tcPr>
                <w:p w14:paraId="33D0137F">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相对位置</w:t>
                  </w:r>
                </w:p>
              </w:tc>
              <w:tc>
                <w:tcPr>
                  <w:tcW w:w="1007" w:type="pct"/>
                  <w:noWrap w:val="0"/>
                  <w:vAlign w:val="center"/>
                </w:tcPr>
                <w:p w14:paraId="41876C54">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与厂界距离</w:t>
                  </w:r>
                  <w:r>
                    <w:rPr>
                      <w:rFonts w:hint="eastAsia" w:cs="Times New Roman"/>
                      <w:b w:val="0"/>
                      <w:bCs w:val="0"/>
                      <w:color w:val="auto"/>
                      <w:spacing w:val="0"/>
                      <w:kern w:val="0"/>
                      <w:sz w:val="21"/>
                      <w:szCs w:val="21"/>
                      <w:highlight w:val="none"/>
                      <w:vertAlign w:val="baseline"/>
                      <w:lang w:val="en-US" w:eastAsia="zh-CN"/>
                    </w:rPr>
                    <w:t>/</w:t>
                  </w:r>
                  <w:r>
                    <w:rPr>
                      <w:rFonts w:hint="default" w:ascii="Times New Roman" w:hAnsi="Times New Roman" w:eastAsia="宋体" w:cs="Times New Roman"/>
                      <w:b w:val="0"/>
                      <w:bCs w:val="0"/>
                      <w:color w:val="auto"/>
                      <w:spacing w:val="0"/>
                      <w:kern w:val="0"/>
                      <w:sz w:val="21"/>
                      <w:szCs w:val="21"/>
                      <w:highlight w:val="none"/>
                      <w:vertAlign w:val="baseline"/>
                      <w:lang w:val="en-US" w:eastAsia="zh-CN"/>
                    </w:rPr>
                    <w:t>m</w:t>
                  </w:r>
                </w:p>
              </w:tc>
              <w:tc>
                <w:tcPr>
                  <w:tcW w:w="1578" w:type="pct"/>
                  <w:noWrap w:val="0"/>
                  <w:vAlign w:val="center"/>
                </w:tcPr>
                <w:p w14:paraId="2E614304">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保护级别</w:t>
                  </w:r>
                </w:p>
              </w:tc>
            </w:tr>
            <w:tr w14:paraId="67E5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restart"/>
                  <w:noWrap w:val="0"/>
                  <w:vAlign w:val="center"/>
                </w:tcPr>
                <w:p w14:paraId="6430649E">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大气环境</w:t>
                  </w:r>
                </w:p>
              </w:tc>
              <w:tc>
                <w:tcPr>
                  <w:tcW w:w="919" w:type="pct"/>
                  <w:noWrap w:val="0"/>
                  <w:vAlign w:val="center"/>
                </w:tcPr>
                <w:p w14:paraId="038ED7EB">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李楼</w:t>
                  </w:r>
                </w:p>
              </w:tc>
              <w:tc>
                <w:tcPr>
                  <w:tcW w:w="708" w:type="pct"/>
                  <w:noWrap w:val="0"/>
                  <w:vAlign w:val="center"/>
                </w:tcPr>
                <w:p w14:paraId="46373A48">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S</w:t>
                  </w:r>
                </w:p>
              </w:tc>
              <w:tc>
                <w:tcPr>
                  <w:tcW w:w="1007" w:type="pct"/>
                  <w:noWrap w:val="0"/>
                  <w:vAlign w:val="center"/>
                </w:tcPr>
                <w:p w14:paraId="68D53263">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90</w:t>
                  </w:r>
                </w:p>
              </w:tc>
              <w:tc>
                <w:tcPr>
                  <w:tcW w:w="1578" w:type="pct"/>
                  <w:vMerge w:val="restart"/>
                  <w:noWrap w:val="0"/>
                  <w:vAlign w:val="center"/>
                </w:tcPr>
                <w:p w14:paraId="3E5B67AE">
                  <w:pPr>
                    <w:spacing w:line="240" w:lineRule="atLeast"/>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rPr>
                    <w:t>（GB3095-2012）二类</w:t>
                  </w:r>
                </w:p>
              </w:tc>
            </w:tr>
            <w:tr w14:paraId="590B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noWrap w:val="0"/>
                  <w:vAlign w:val="center"/>
                </w:tcPr>
                <w:p w14:paraId="2A87F43D">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p>
              </w:tc>
              <w:tc>
                <w:tcPr>
                  <w:tcW w:w="919" w:type="pct"/>
                  <w:noWrap w:val="0"/>
                  <w:vAlign w:val="center"/>
                </w:tcPr>
                <w:p w14:paraId="60356160">
                  <w:pPr>
                    <w:adjustRightInd w:val="0"/>
                    <w:snapToGrid w:val="0"/>
                    <w:jc w:val="center"/>
                    <w:rPr>
                      <w:rFonts w:hint="default"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新营村</w:t>
                  </w:r>
                </w:p>
              </w:tc>
              <w:tc>
                <w:tcPr>
                  <w:tcW w:w="708" w:type="pct"/>
                  <w:noWrap w:val="0"/>
                  <w:vAlign w:val="center"/>
                </w:tcPr>
                <w:p w14:paraId="4F21A1C7">
                  <w:pPr>
                    <w:adjustRightInd w:val="0"/>
                    <w:snapToGrid w:val="0"/>
                    <w:jc w:val="center"/>
                    <w:rPr>
                      <w:rFonts w:hint="default"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NW</w:t>
                  </w:r>
                </w:p>
              </w:tc>
              <w:tc>
                <w:tcPr>
                  <w:tcW w:w="1007" w:type="pct"/>
                  <w:noWrap w:val="0"/>
                  <w:vAlign w:val="center"/>
                </w:tcPr>
                <w:p w14:paraId="2D71C098">
                  <w:pPr>
                    <w:adjustRightInd w:val="0"/>
                    <w:snapToGrid w:val="0"/>
                    <w:jc w:val="center"/>
                    <w:rPr>
                      <w:rFonts w:hint="default" w:cs="Times New Roman"/>
                      <w:b w:val="0"/>
                      <w:bCs w:val="0"/>
                      <w:color w:val="auto"/>
                      <w:spacing w:val="0"/>
                      <w:kern w:val="0"/>
                      <w:sz w:val="21"/>
                      <w:szCs w:val="21"/>
                      <w:highlight w:val="none"/>
                      <w:vertAlign w:val="baseline"/>
                      <w:lang w:val="en-US" w:eastAsia="zh-CN"/>
                    </w:rPr>
                  </w:pPr>
                  <w:r>
                    <w:rPr>
                      <w:rFonts w:hint="eastAsia" w:cs="Times New Roman"/>
                      <w:b w:val="0"/>
                      <w:bCs w:val="0"/>
                      <w:color w:val="auto"/>
                      <w:spacing w:val="0"/>
                      <w:kern w:val="0"/>
                      <w:sz w:val="21"/>
                      <w:szCs w:val="21"/>
                      <w:highlight w:val="none"/>
                      <w:vertAlign w:val="baseline"/>
                      <w:lang w:val="en-US" w:eastAsia="zh-CN"/>
                    </w:rPr>
                    <w:t>320</w:t>
                  </w:r>
                </w:p>
              </w:tc>
              <w:tc>
                <w:tcPr>
                  <w:tcW w:w="1578" w:type="pct"/>
                  <w:vMerge w:val="continue"/>
                  <w:noWrap w:val="0"/>
                  <w:vAlign w:val="center"/>
                </w:tcPr>
                <w:p w14:paraId="27DF99A0">
                  <w:pPr>
                    <w:spacing w:line="240" w:lineRule="atLeast"/>
                    <w:jc w:val="center"/>
                    <w:rPr>
                      <w:rFonts w:hint="default" w:ascii="Times New Roman" w:hAnsi="Times New Roman" w:eastAsia="宋体" w:cs="Times New Roman"/>
                      <w:color w:val="auto"/>
                      <w:spacing w:val="0"/>
                      <w:sz w:val="21"/>
                      <w:szCs w:val="21"/>
                      <w:highlight w:val="none"/>
                    </w:rPr>
                  </w:pPr>
                </w:p>
              </w:tc>
            </w:tr>
            <w:tr w14:paraId="22B1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1B600C81">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声环境</w:t>
                  </w:r>
                </w:p>
              </w:tc>
              <w:tc>
                <w:tcPr>
                  <w:tcW w:w="919" w:type="pct"/>
                  <w:noWrap w:val="0"/>
                  <w:vAlign w:val="center"/>
                </w:tcPr>
                <w:p w14:paraId="07ADC5D2">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厂界外50m</w:t>
                  </w:r>
                  <w:r>
                    <w:rPr>
                      <w:rFonts w:hint="eastAsia" w:ascii="Times New Roman" w:hAnsi="Times New Roman" w:eastAsia="宋体" w:cs="Times New Roman"/>
                      <w:b w:val="0"/>
                      <w:bCs w:val="0"/>
                      <w:color w:val="auto"/>
                      <w:spacing w:val="0"/>
                      <w:kern w:val="0"/>
                      <w:sz w:val="21"/>
                      <w:szCs w:val="21"/>
                      <w:highlight w:val="none"/>
                      <w:vertAlign w:val="baseline"/>
                      <w:lang w:val="en-US" w:eastAsia="zh-CN"/>
                    </w:rPr>
                    <w:t>范围内无保护目标</w:t>
                  </w:r>
                </w:p>
              </w:tc>
              <w:tc>
                <w:tcPr>
                  <w:tcW w:w="708" w:type="pct"/>
                  <w:noWrap w:val="0"/>
                  <w:vAlign w:val="center"/>
                </w:tcPr>
                <w:p w14:paraId="2ED4CF4A">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007" w:type="pct"/>
                  <w:noWrap w:val="0"/>
                  <w:vAlign w:val="center"/>
                </w:tcPr>
                <w:p w14:paraId="5C48DE33">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578" w:type="pct"/>
                  <w:noWrap w:val="0"/>
                  <w:vAlign w:val="center"/>
                </w:tcPr>
                <w:p w14:paraId="08C0063B">
                  <w:pPr>
                    <w:spacing w:line="240" w:lineRule="atLeast"/>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rPr>
                    <w:t>（GB3096-20082）</w:t>
                  </w:r>
                  <w:r>
                    <w:rPr>
                      <w:rFonts w:hint="eastAsia" w:ascii="Times New Roman" w:hAnsi="Times New Roman" w:eastAsia="宋体" w:cs="Times New Roman"/>
                      <w:color w:val="auto"/>
                      <w:spacing w:val="0"/>
                      <w:sz w:val="21"/>
                      <w:szCs w:val="21"/>
                      <w:highlight w:val="none"/>
                      <w:lang w:val="en-US" w:eastAsia="zh-CN"/>
                    </w:rPr>
                    <w:t>2</w:t>
                  </w:r>
                  <w:r>
                    <w:rPr>
                      <w:rFonts w:hint="default" w:ascii="Times New Roman" w:hAnsi="Times New Roman" w:eastAsia="宋体" w:cs="Times New Roman"/>
                      <w:color w:val="auto"/>
                      <w:spacing w:val="0"/>
                      <w:sz w:val="21"/>
                      <w:szCs w:val="21"/>
                      <w:highlight w:val="none"/>
                    </w:rPr>
                    <w:t>类</w:t>
                  </w:r>
                </w:p>
              </w:tc>
            </w:tr>
            <w:tr w14:paraId="4E66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22564C64">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地下水</w:t>
                  </w:r>
                </w:p>
              </w:tc>
              <w:tc>
                <w:tcPr>
                  <w:tcW w:w="919" w:type="pct"/>
                  <w:noWrap w:val="0"/>
                  <w:vAlign w:val="center"/>
                </w:tcPr>
                <w:p w14:paraId="17FAE3DC">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708" w:type="pct"/>
                  <w:noWrap w:val="0"/>
                  <w:vAlign w:val="center"/>
                </w:tcPr>
                <w:p w14:paraId="3EEFCE90">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007" w:type="pct"/>
                  <w:noWrap w:val="0"/>
                  <w:vAlign w:val="center"/>
                </w:tcPr>
                <w:p w14:paraId="65FE2C77">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w:t>
                  </w:r>
                </w:p>
              </w:tc>
              <w:tc>
                <w:tcPr>
                  <w:tcW w:w="1578" w:type="pct"/>
                  <w:noWrap w:val="0"/>
                  <w:vAlign w:val="center"/>
                </w:tcPr>
                <w:p w14:paraId="68331EA4">
                  <w:pPr>
                    <w:spacing w:line="240" w:lineRule="atLeast"/>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sz w:val="21"/>
                      <w:szCs w:val="21"/>
                      <w:highlight w:val="none"/>
                    </w:rPr>
                    <w:t>（GB/T14848-2017）Ⅲ类</w:t>
                  </w:r>
                </w:p>
              </w:tc>
            </w:tr>
            <w:tr w14:paraId="6D5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noWrap w:val="0"/>
                  <w:vAlign w:val="center"/>
                </w:tcPr>
                <w:p w14:paraId="79E5DBA2">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生态环境</w:t>
                  </w:r>
                </w:p>
              </w:tc>
              <w:tc>
                <w:tcPr>
                  <w:tcW w:w="4213" w:type="pct"/>
                  <w:gridSpan w:val="4"/>
                  <w:noWrap w:val="0"/>
                  <w:vAlign w:val="center"/>
                </w:tcPr>
                <w:p w14:paraId="1D5E749C">
                  <w:pPr>
                    <w:adjustRightInd w:val="0"/>
                    <w:snapToGrid w:val="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rPr>
                  </w:pPr>
                  <w:r>
                    <w:rPr>
                      <w:rFonts w:hint="default" w:ascii="Times New Roman" w:hAnsi="Times New Roman" w:eastAsia="宋体" w:cs="Times New Roman"/>
                      <w:b w:val="0"/>
                      <w:bCs w:val="0"/>
                      <w:color w:val="auto"/>
                      <w:spacing w:val="0"/>
                      <w:kern w:val="0"/>
                      <w:sz w:val="21"/>
                      <w:szCs w:val="21"/>
                      <w:highlight w:val="none"/>
                      <w:vertAlign w:val="baseline"/>
                      <w:lang w:val="en-US" w:eastAsia="zh-CN"/>
                    </w:rPr>
                    <w:t>占地范围内无生态环境保护目标</w:t>
                  </w:r>
                </w:p>
              </w:tc>
            </w:tr>
          </w:tbl>
          <w:p w14:paraId="27754ACB">
            <w:pPr>
              <w:pStyle w:val="2"/>
              <w:ind w:left="0" w:firstLine="0"/>
              <w:rPr>
                <w:rFonts w:hint="default" w:ascii="Times New Roman" w:hAnsi="Times New Roman" w:eastAsia="宋体" w:cs="Times New Roman"/>
                <w:color w:val="auto"/>
                <w:spacing w:val="0"/>
              </w:rPr>
            </w:pPr>
          </w:p>
        </w:tc>
      </w:tr>
      <w:tr w14:paraId="47B6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4" w:type="pct"/>
            <w:tcBorders>
              <w:tl2br w:val="nil"/>
              <w:tr2bl w:val="nil"/>
            </w:tcBorders>
            <w:noWrap w:val="0"/>
            <w:tcMar>
              <w:left w:w="28" w:type="dxa"/>
              <w:right w:w="28" w:type="dxa"/>
            </w:tcMar>
            <w:vAlign w:val="center"/>
          </w:tcPr>
          <w:p w14:paraId="26F4C270">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14:paraId="3638FF2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14:paraId="21246F4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14:paraId="1C88AD9D">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14:paraId="0AD80DE7">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4795" w:type="pct"/>
            <w:tcBorders>
              <w:tl2br w:val="nil"/>
              <w:tr2bl w:val="nil"/>
            </w:tcBorders>
            <w:noWrap w:val="0"/>
            <w:vAlign w:val="center"/>
          </w:tcPr>
          <w:p w14:paraId="6E6D555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right="0" w:firstLine="482" w:firstLineChars="200"/>
              <w:jc w:val="both"/>
              <w:textAlignment w:val="auto"/>
              <w:rPr>
                <w:rFonts w:hint="default" w:ascii="Times New Roman" w:hAnsi="Times New Roman" w:eastAsia="宋体" w:cs="Times New Roman"/>
                <w:color w:val="auto"/>
                <w:spacing w:val="0"/>
                <w:sz w:val="24"/>
                <w:szCs w:val="22"/>
                <w:lang w:val="en-US" w:eastAsia="zh-CN"/>
              </w:rPr>
            </w:pPr>
            <w:r>
              <w:rPr>
                <w:rFonts w:hint="default" w:ascii="Times New Roman" w:hAnsi="Times New Roman" w:eastAsia="宋体" w:cs="Times New Roman"/>
                <w:b/>
                <w:bCs/>
                <w:color w:val="auto"/>
                <w:spacing w:val="0"/>
                <w:sz w:val="24"/>
                <w:szCs w:val="22"/>
                <w:lang w:val="en-US" w:eastAsia="zh-CN"/>
              </w:rPr>
              <w:t>废水：</w:t>
            </w:r>
            <w:r>
              <w:rPr>
                <w:rFonts w:hint="eastAsia" w:cs="Times New Roman"/>
                <w:b w:val="0"/>
                <w:bCs w:val="0"/>
                <w:color w:val="auto"/>
                <w:spacing w:val="0"/>
                <w:sz w:val="24"/>
                <w:szCs w:val="22"/>
                <w:lang w:val="en-US" w:eastAsia="zh-CN"/>
              </w:rPr>
              <w:t>本</w:t>
            </w:r>
            <w:r>
              <w:rPr>
                <w:rFonts w:hint="default" w:ascii="Times New Roman" w:hAnsi="Times New Roman" w:eastAsia="宋体" w:cs="Times New Roman"/>
                <w:b w:val="0"/>
                <w:bCs w:val="0"/>
                <w:color w:val="auto"/>
                <w:spacing w:val="0"/>
                <w:sz w:val="24"/>
                <w:szCs w:val="22"/>
                <w:lang w:val="en-US" w:eastAsia="zh-CN"/>
              </w:rPr>
              <w:t>项目</w:t>
            </w:r>
            <w:r>
              <w:rPr>
                <w:rFonts w:hint="default" w:ascii="Times New Roman" w:hAnsi="Times New Roman" w:eastAsia="宋体" w:cs="Times New Roman"/>
                <w:color w:val="auto"/>
                <w:spacing w:val="0"/>
                <w:sz w:val="24"/>
                <w:szCs w:val="22"/>
                <w:lang w:val="en-US" w:eastAsia="zh-CN"/>
              </w:rPr>
              <w:t>无废水外排。</w:t>
            </w:r>
          </w:p>
          <w:p w14:paraId="0D27056A">
            <w:pPr>
              <w:keepNext w:val="0"/>
              <w:keepLines w:val="0"/>
              <w:widowControl/>
              <w:suppressLineNumbers w:val="0"/>
              <w:spacing w:line="360" w:lineRule="auto"/>
              <w:ind w:left="0" w:leftChars="0" w:firstLine="482" w:firstLineChars="200"/>
              <w:jc w:val="both"/>
              <w:rPr>
                <w:rFonts w:hint="default" w:ascii="Times New Roman" w:hAnsi="Times New Roman" w:eastAsia="宋体" w:cs="Times New Roman"/>
                <w:color w:val="auto"/>
                <w:spacing w:val="0"/>
                <w:sz w:val="24"/>
                <w:szCs w:val="22"/>
                <w:lang w:val="en-US" w:eastAsia="zh-CN"/>
              </w:rPr>
            </w:pPr>
            <w:r>
              <w:rPr>
                <w:rFonts w:hint="default" w:ascii="Times New Roman" w:hAnsi="Times New Roman" w:eastAsia="宋体" w:cs="Times New Roman"/>
                <w:b/>
                <w:bCs/>
                <w:color w:val="auto"/>
                <w:spacing w:val="0"/>
                <w:sz w:val="24"/>
                <w:szCs w:val="22"/>
              </w:rPr>
              <w:t>废气：</w:t>
            </w:r>
            <w:r>
              <w:rPr>
                <w:rFonts w:hint="default" w:ascii="Times New Roman" w:hAnsi="Times New Roman" w:eastAsia="宋体" w:cs="Times New Roman"/>
                <w:color w:val="auto"/>
                <w:spacing w:val="0"/>
                <w:sz w:val="24"/>
                <w:szCs w:val="22"/>
                <w:lang w:val="en-US" w:eastAsia="zh-CN"/>
              </w:rPr>
              <w:t>有组织颗粒物排放浓度执行</w:t>
            </w:r>
            <w:r>
              <w:rPr>
                <w:rFonts w:hint="default" w:ascii="Times New Roman" w:hAnsi="Times New Roman" w:eastAsia="宋体" w:cs="Times New Roman"/>
                <w:color w:val="auto"/>
                <w:spacing w:val="0"/>
                <w:kern w:val="0"/>
                <w:sz w:val="24"/>
                <w:szCs w:val="24"/>
                <w:lang w:val="en-US" w:eastAsia="zh-CN" w:bidi="ar"/>
              </w:rPr>
              <w:t>《建材工业大气污染物排放标准》（DB37/2373-2018）表2重点控制区</w:t>
            </w:r>
            <w:r>
              <w:rPr>
                <w:rFonts w:hint="eastAsia" w:cs="Times New Roman"/>
                <w:color w:val="auto"/>
                <w:spacing w:val="0"/>
                <w:kern w:val="0"/>
                <w:sz w:val="24"/>
                <w:szCs w:val="24"/>
                <w:lang w:val="en-US" w:eastAsia="zh-CN" w:bidi="ar"/>
              </w:rPr>
              <w:t>标准要求，</w:t>
            </w:r>
            <w:r>
              <w:rPr>
                <w:rFonts w:hint="default" w:ascii="Times New Roman" w:hAnsi="Times New Roman" w:eastAsia="宋体" w:cs="Times New Roman"/>
                <w:color w:val="auto"/>
                <w:spacing w:val="0"/>
                <w:kern w:val="0"/>
                <w:sz w:val="24"/>
                <w:szCs w:val="24"/>
                <w:lang w:val="en-US" w:eastAsia="zh-CN" w:bidi="ar"/>
              </w:rPr>
              <w:t>排放速率执行《大气污染物综合排放标准》(GB16297-1996)表2二级标准要求；</w:t>
            </w:r>
            <w:r>
              <w:rPr>
                <w:rFonts w:hint="default" w:ascii="Times New Roman" w:hAnsi="Times New Roman" w:eastAsia="宋体" w:cs="Times New Roman"/>
                <w:color w:val="auto"/>
                <w:spacing w:val="0"/>
                <w:sz w:val="24"/>
                <w:szCs w:val="22"/>
                <w:lang w:val="en-US" w:eastAsia="zh-CN"/>
              </w:rPr>
              <w:t>无组织颗粒物排放浓度执行《建材工业大气污染物排放标准》（DB37/2373-2018）表3无组织排放限值</w:t>
            </w:r>
            <w:r>
              <w:rPr>
                <w:rFonts w:hint="eastAsia" w:cs="Times New Roman"/>
                <w:color w:val="auto"/>
                <w:spacing w:val="0"/>
                <w:sz w:val="24"/>
                <w:szCs w:val="22"/>
                <w:lang w:val="en-US" w:eastAsia="zh-CN"/>
              </w:rPr>
              <w:t>要求（水泥行业）</w:t>
            </w:r>
            <w:r>
              <w:rPr>
                <w:rFonts w:hint="default" w:ascii="Times New Roman" w:hAnsi="Times New Roman" w:eastAsia="宋体" w:cs="Times New Roman"/>
                <w:color w:val="auto"/>
                <w:spacing w:val="0"/>
                <w:sz w:val="24"/>
                <w:szCs w:val="22"/>
                <w:lang w:val="en-US" w:eastAsia="zh-CN"/>
              </w:rPr>
              <w:t>。</w:t>
            </w:r>
          </w:p>
          <w:p w14:paraId="520796DD">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en-US"/>
              </w:rPr>
              <w:t>大气污染物排放标准</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903"/>
              <w:gridCol w:w="1566"/>
              <w:gridCol w:w="1488"/>
              <w:gridCol w:w="1746"/>
            </w:tblGrid>
            <w:tr w14:paraId="2D2E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3" w:type="pct"/>
                  <w:vMerge w:val="restart"/>
                  <w:tcBorders>
                    <w:tl2br w:val="nil"/>
                    <w:tr2bl w:val="nil"/>
                  </w:tcBorders>
                  <w:noWrap w:val="0"/>
                  <w:vAlign w:val="center"/>
                </w:tcPr>
                <w:p w14:paraId="6A3503C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污染物</w:t>
                  </w:r>
                </w:p>
              </w:tc>
              <w:tc>
                <w:tcPr>
                  <w:tcW w:w="3162" w:type="pct"/>
                  <w:gridSpan w:val="3"/>
                  <w:tcBorders>
                    <w:tl2br w:val="nil"/>
                    <w:tr2bl w:val="nil"/>
                  </w:tcBorders>
                  <w:noWrap w:val="0"/>
                  <w:vAlign w:val="center"/>
                </w:tcPr>
                <w:p w14:paraId="06D71DA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eastAsia" w:cs="Times New Roman"/>
                      <w:b/>
                      <w:bCs/>
                      <w:color w:val="auto"/>
                      <w:spacing w:val="0"/>
                      <w:kern w:val="2"/>
                      <w:sz w:val="21"/>
                      <w:szCs w:val="21"/>
                      <w:highlight w:val="none"/>
                      <w:lang w:val="en-US" w:eastAsia="zh-CN" w:bidi="ar"/>
                    </w:rPr>
                    <w:t>有组织</w:t>
                  </w:r>
                </w:p>
              </w:tc>
              <w:tc>
                <w:tcPr>
                  <w:tcW w:w="1114" w:type="pct"/>
                  <w:tcBorders>
                    <w:tl2br w:val="nil"/>
                    <w:tr2bl w:val="nil"/>
                  </w:tcBorders>
                  <w:noWrap w:val="0"/>
                  <w:vAlign w:val="center"/>
                </w:tcPr>
                <w:p w14:paraId="7CB23A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无组织</w:t>
                  </w:r>
                </w:p>
              </w:tc>
            </w:tr>
            <w:tr w14:paraId="07ED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3" w:type="pct"/>
                  <w:vMerge w:val="continue"/>
                  <w:tcBorders>
                    <w:tl2br w:val="nil"/>
                    <w:tr2bl w:val="nil"/>
                  </w:tcBorders>
                  <w:noWrap w:val="0"/>
                  <w:vAlign w:val="center"/>
                </w:tcPr>
                <w:p w14:paraId="6271BCE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0"/>
                      <w:kern w:val="2"/>
                      <w:sz w:val="21"/>
                      <w:szCs w:val="21"/>
                      <w:highlight w:val="none"/>
                    </w:rPr>
                  </w:pPr>
                </w:p>
              </w:tc>
              <w:tc>
                <w:tcPr>
                  <w:tcW w:w="1214" w:type="pct"/>
                  <w:tcBorders>
                    <w:tl2br w:val="nil"/>
                    <w:tr2bl w:val="nil"/>
                  </w:tcBorders>
                  <w:noWrap w:val="0"/>
                  <w:vAlign w:val="center"/>
                </w:tcPr>
                <w:p w14:paraId="42F509E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排气筒高度(m)</w:t>
                  </w:r>
                </w:p>
              </w:tc>
              <w:tc>
                <w:tcPr>
                  <w:tcW w:w="999" w:type="pct"/>
                  <w:tcBorders>
                    <w:top w:val="single" w:color="000000" w:sz="4" w:space="0"/>
                    <w:tl2br w:val="nil"/>
                    <w:tr2bl w:val="nil"/>
                  </w:tcBorders>
                  <w:noWrap w:val="0"/>
                  <w:vAlign w:val="center"/>
                </w:tcPr>
                <w:p w14:paraId="265E90A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highlight w:val="none"/>
                      <w:lang w:val="en-US"/>
                    </w:rPr>
                  </w:pPr>
                  <w:r>
                    <w:rPr>
                      <w:rFonts w:hint="default" w:ascii="Times New Roman" w:hAnsi="Times New Roman" w:eastAsia="宋体" w:cs="Times New Roman"/>
                      <w:b/>
                      <w:bCs/>
                      <w:color w:val="auto"/>
                      <w:spacing w:val="0"/>
                      <w:kern w:val="2"/>
                      <w:sz w:val="21"/>
                      <w:szCs w:val="21"/>
                      <w:highlight w:val="none"/>
                      <w:lang w:val="en-US" w:eastAsia="zh-CN" w:bidi="ar"/>
                    </w:rPr>
                    <w:t>速率</w:t>
                  </w:r>
                  <w:r>
                    <w:rPr>
                      <w:rFonts w:hint="eastAsia" w:cs="Times New Roman"/>
                      <w:b/>
                      <w:bCs/>
                      <w:color w:val="auto"/>
                      <w:spacing w:val="0"/>
                      <w:kern w:val="2"/>
                      <w:sz w:val="21"/>
                      <w:szCs w:val="21"/>
                      <w:highlight w:val="none"/>
                      <w:lang w:val="en-US" w:eastAsia="zh-CN" w:bidi="ar"/>
                    </w:rPr>
                    <w:t>（kg/h）</w:t>
                  </w:r>
                </w:p>
              </w:tc>
              <w:tc>
                <w:tcPr>
                  <w:tcW w:w="948" w:type="pct"/>
                  <w:tcBorders>
                    <w:top w:val="single" w:color="000000" w:sz="4" w:space="0"/>
                    <w:tl2br w:val="nil"/>
                    <w:tr2bl w:val="nil"/>
                  </w:tcBorders>
                  <w:noWrap w:val="0"/>
                  <w:vAlign w:val="center"/>
                </w:tcPr>
                <w:p w14:paraId="71657A8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highlight w:val="none"/>
                    </w:rPr>
                  </w:pPr>
                  <w:r>
                    <w:rPr>
                      <w:rFonts w:hint="default" w:ascii="Times New Roman" w:hAnsi="Times New Roman" w:eastAsia="宋体" w:cs="Times New Roman"/>
                      <w:b/>
                      <w:bCs/>
                      <w:color w:val="auto"/>
                      <w:spacing w:val="0"/>
                      <w:kern w:val="2"/>
                      <w:sz w:val="21"/>
                      <w:szCs w:val="21"/>
                      <w:highlight w:val="none"/>
                      <w:lang w:val="en-US" w:eastAsia="zh-CN" w:bidi="ar"/>
                    </w:rPr>
                    <w:t>浓度mg/m</w:t>
                  </w:r>
                  <w:r>
                    <w:rPr>
                      <w:rFonts w:hint="default" w:ascii="Times New Roman" w:hAnsi="Times New Roman" w:eastAsia="宋体" w:cs="Times New Roman"/>
                      <w:b/>
                      <w:bCs/>
                      <w:color w:val="auto"/>
                      <w:spacing w:val="0"/>
                      <w:kern w:val="2"/>
                      <w:sz w:val="21"/>
                      <w:szCs w:val="21"/>
                      <w:highlight w:val="none"/>
                      <w:vertAlign w:val="superscript"/>
                      <w:lang w:val="en-US" w:eastAsia="zh-CN" w:bidi="ar"/>
                    </w:rPr>
                    <w:t>3</w:t>
                  </w:r>
                </w:p>
              </w:tc>
              <w:tc>
                <w:tcPr>
                  <w:tcW w:w="1114" w:type="pct"/>
                  <w:tcBorders>
                    <w:top w:val="single" w:color="000000" w:sz="4" w:space="0"/>
                    <w:tl2br w:val="nil"/>
                    <w:tr2bl w:val="nil"/>
                  </w:tcBorders>
                  <w:noWrap w:val="0"/>
                  <w:vAlign w:val="center"/>
                </w:tcPr>
                <w:p w14:paraId="6084289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0"/>
                      <w:kern w:val="2"/>
                      <w:sz w:val="21"/>
                      <w:szCs w:val="21"/>
                      <w:highlight w:val="none"/>
                    </w:rPr>
                  </w:pPr>
                  <w:r>
                    <w:rPr>
                      <w:rFonts w:hint="eastAsia" w:ascii="Times New Roman" w:hAnsi="Times New Roman" w:eastAsia="宋体" w:cs="Times New Roman"/>
                      <w:b/>
                      <w:bCs/>
                      <w:color w:val="auto"/>
                      <w:spacing w:val="0"/>
                      <w:kern w:val="2"/>
                      <w:sz w:val="21"/>
                      <w:szCs w:val="21"/>
                      <w:highlight w:val="none"/>
                      <w:lang w:val="en-US" w:eastAsia="zh-CN" w:bidi="ar"/>
                    </w:rPr>
                    <w:t>厂界</w:t>
                  </w:r>
                  <w:r>
                    <w:rPr>
                      <w:rFonts w:hint="default" w:ascii="Times New Roman" w:hAnsi="Times New Roman" w:eastAsia="宋体" w:cs="Times New Roman"/>
                      <w:b/>
                      <w:bCs/>
                      <w:color w:val="auto"/>
                      <w:spacing w:val="0"/>
                      <w:kern w:val="2"/>
                      <w:sz w:val="21"/>
                      <w:szCs w:val="21"/>
                      <w:highlight w:val="none"/>
                      <w:lang w:val="en-US" w:eastAsia="zh-CN" w:bidi="ar"/>
                    </w:rPr>
                    <w:t>浓度mg/m</w:t>
                  </w:r>
                  <w:r>
                    <w:rPr>
                      <w:rFonts w:hint="default" w:ascii="Times New Roman" w:hAnsi="Times New Roman" w:eastAsia="宋体" w:cs="Times New Roman"/>
                      <w:b/>
                      <w:bCs/>
                      <w:color w:val="auto"/>
                      <w:spacing w:val="0"/>
                      <w:kern w:val="2"/>
                      <w:sz w:val="21"/>
                      <w:szCs w:val="21"/>
                      <w:highlight w:val="none"/>
                      <w:vertAlign w:val="superscript"/>
                      <w:lang w:val="en-US" w:eastAsia="zh-CN" w:bidi="ar"/>
                    </w:rPr>
                    <w:t>3</w:t>
                  </w:r>
                </w:p>
              </w:tc>
            </w:tr>
            <w:tr w14:paraId="19D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3" w:type="pct"/>
                  <w:tcBorders>
                    <w:tl2br w:val="nil"/>
                    <w:tr2bl w:val="nil"/>
                  </w:tcBorders>
                  <w:noWrap w:val="0"/>
                  <w:vAlign w:val="center"/>
                </w:tcPr>
                <w:p w14:paraId="6811608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0"/>
                      <w:kern w:val="2"/>
                      <w:sz w:val="21"/>
                      <w:szCs w:val="21"/>
                      <w:highlight w:val="none"/>
                      <w:lang w:val="en-US" w:eastAsia="zh-CN" w:bidi="ar"/>
                    </w:rPr>
                  </w:pPr>
                  <w:r>
                    <w:rPr>
                      <w:rFonts w:hint="default" w:ascii="Times New Roman" w:hAnsi="Times New Roman" w:eastAsia="宋体" w:cs="Times New Roman"/>
                      <w:color w:val="auto"/>
                      <w:spacing w:val="0"/>
                      <w:kern w:val="2"/>
                      <w:sz w:val="21"/>
                      <w:szCs w:val="21"/>
                      <w:highlight w:val="none"/>
                      <w:lang w:val="en-US" w:eastAsia="zh-CN" w:bidi="ar"/>
                    </w:rPr>
                    <w:t>颗粒物</w:t>
                  </w:r>
                </w:p>
              </w:tc>
              <w:tc>
                <w:tcPr>
                  <w:tcW w:w="1214" w:type="pct"/>
                  <w:tcBorders>
                    <w:tl2br w:val="nil"/>
                    <w:tr2bl w:val="nil"/>
                  </w:tcBorders>
                  <w:noWrap w:val="0"/>
                  <w:vAlign w:val="center"/>
                </w:tcPr>
                <w:p w14:paraId="173ED59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15</w:t>
                  </w:r>
                </w:p>
              </w:tc>
              <w:tc>
                <w:tcPr>
                  <w:tcW w:w="999" w:type="pct"/>
                  <w:tcBorders>
                    <w:tl2br w:val="nil"/>
                    <w:tr2bl w:val="nil"/>
                  </w:tcBorders>
                  <w:noWrap w:val="0"/>
                  <w:vAlign w:val="center"/>
                </w:tcPr>
                <w:p w14:paraId="51FACE12">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3.5</w:t>
                  </w:r>
                </w:p>
              </w:tc>
              <w:tc>
                <w:tcPr>
                  <w:tcW w:w="948" w:type="pct"/>
                  <w:tcBorders>
                    <w:tl2br w:val="nil"/>
                    <w:tr2bl w:val="nil"/>
                  </w:tcBorders>
                  <w:noWrap w:val="0"/>
                  <w:vAlign w:val="center"/>
                </w:tcPr>
                <w:p w14:paraId="5D23ED17">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kern w:val="2"/>
                      <w:sz w:val="21"/>
                      <w:szCs w:val="21"/>
                      <w:lang w:val="en-US" w:eastAsia="zh-CN" w:bidi="ar-SA"/>
                    </w:rPr>
                    <w:t>10</w:t>
                  </w:r>
                </w:p>
              </w:tc>
              <w:tc>
                <w:tcPr>
                  <w:tcW w:w="1114" w:type="pct"/>
                  <w:tcBorders>
                    <w:tl2br w:val="nil"/>
                    <w:tr2bl w:val="nil"/>
                  </w:tcBorders>
                  <w:noWrap w:val="0"/>
                  <w:vAlign w:val="center"/>
                </w:tcPr>
                <w:p w14:paraId="214A146F">
                  <w:pPr>
                    <w:keepNext w:val="0"/>
                    <w:keepLines w:val="0"/>
                    <w:pageBreakBefore w:val="0"/>
                    <w:widowControl w:val="0"/>
                    <w:kinsoku/>
                    <w:wordWrap/>
                    <w:overflowPunct/>
                    <w:topLinePunct w:val="0"/>
                    <w:autoSpaceDE/>
                    <w:autoSpaceDN/>
                    <w:bidi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0.5</w:t>
                  </w:r>
                </w:p>
              </w:tc>
            </w:tr>
          </w:tbl>
          <w:p w14:paraId="0908EE11">
            <w:pPr>
              <w:spacing w:line="360" w:lineRule="auto"/>
              <w:ind w:firstLine="482" w:firstLineChars="200"/>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b/>
                <w:bCs/>
                <w:color w:val="auto"/>
                <w:spacing w:val="0"/>
                <w:sz w:val="24"/>
                <w:szCs w:val="22"/>
              </w:rPr>
              <w:t>噪声：</w:t>
            </w:r>
            <w:r>
              <w:rPr>
                <w:rFonts w:hint="eastAsia" w:cs="Times New Roman"/>
                <w:b w:val="0"/>
                <w:bCs w:val="0"/>
                <w:color w:val="auto"/>
                <w:spacing w:val="0"/>
                <w:sz w:val="24"/>
                <w:szCs w:val="22"/>
                <w:lang w:val="en-US" w:eastAsia="zh-CN"/>
              </w:rPr>
              <w:t>施工期和</w:t>
            </w:r>
            <w:r>
              <w:rPr>
                <w:rFonts w:hint="default" w:ascii="Times New Roman" w:hAnsi="Times New Roman" w:eastAsia="宋体" w:cs="Times New Roman"/>
                <w:b w:val="0"/>
                <w:bCs w:val="0"/>
                <w:color w:val="auto"/>
                <w:spacing w:val="0"/>
                <w:sz w:val="24"/>
                <w:szCs w:val="22"/>
              </w:rPr>
              <w:t>营运</w:t>
            </w:r>
            <w:r>
              <w:rPr>
                <w:rFonts w:hint="default" w:ascii="Times New Roman" w:hAnsi="Times New Roman" w:eastAsia="宋体" w:cs="Times New Roman"/>
                <w:color w:val="auto"/>
                <w:spacing w:val="0"/>
                <w:sz w:val="24"/>
                <w:szCs w:val="22"/>
              </w:rPr>
              <w:t>期噪声执行</w:t>
            </w:r>
            <w:r>
              <w:rPr>
                <w:rFonts w:hint="eastAsia" w:cs="Times New Roman"/>
                <w:color w:val="auto"/>
                <w:spacing w:val="0"/>
                <w:sz w:val="24"/>
                <w:szCs w:val="22"/>
                <w:lang w:val="en-US" w:eastAsia="zh-CN"/>
              </w:rPr>
              <w:t>标准见下表</w:t>
            </w:r>
            <w:r>
              <w:rPr>
                <w:rFonts w:hint="default" w:ascii="Times New Roman" w:hAnsi="Times New Roman" w:eastAsia="宋体" w:cs="Times New Roman"/>
                <w:color w:val="auto"/>
                <w:spacing w:val="0"/>
                <w:sz w:val="24"/>
                <w:szCs w:val="22"/>
              </w:rPr>
              <w:t>。</w:t>
            </w:r>
          </w:p>
          <w:p w14:paraId="61686B24">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en-US"/>
              </w:rPr>
            </w:pPr>
            <w:r>
              <w:rPr>
                <w:rFonts w:hint="default" w:ascii="Times New Roman" w:hAnsi="Times New Roman" w:eastAsia="宋体" w:cs="Times New Roman"/>
                <w:b/>
                <w:bCs/>
                <w:snapToGrid w:val="0"/>
                <w:color w:val="auto"/>
                <w:spacing w:val="0"/>
                <w:kern w:val="0"/>
                <w:sz w:val="24"/>
                <w:lang w:val="en-US" w:eastAsia="en-US"/>
              </w:rPr>
              <w:t>噪声排放标准</w:t>
            </w:r>
          </w:p>
          <w:tbl>
            <w:tblPr>
              <w:tblStyle w:val="38"/>
              <w:tblW w:w="4995" w:type="pct"/>
              <w:jc w:val="center"/>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3967"/>
              <w:gridCol w:w="1373"/>
              <w:gridCol w:w="1299"/>
            </w:tblGrid>
            <w:tr w14:paraId="29E7098A">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8" w:type="pct"/>
                  <w:vAlign w:val="center"/>
                </w:tcPr>
                <w:p w14:paraId="1392F354">
                  <w:pPr>
                    <w:snapToGrid w:val="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阶段</w:t>
                  </w:r>
                </w:p>
              </w:tc>
              <w:tc>
                <w:tcPr>
                  <w:tcW w:w="2534" w:type="pct"/>
                  <w:vAlign w:val="center"/>
                </w:tcPr>
                <w:p w14:paraId="639E349A">
                  <w:pPr>
                    <w:snapToGrid w:val="0"/>
                    <w:jc w:val="center"/>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执行标准</w:t>
                  </w:r>
                </w:p>
              </w:tc>
              <w:tc>
                <w:tcPr>
                  <w:tcW w:w="877" w:type="pct"/>
                  <w:vAlign w:val="center"/>
                </w:tcPr>
                <w:p w14:paraId="31C0EC6A">
                  <w:pPr>
                    <w:snapToGrid w:val="0"/>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昼间</w:t>
                  </w:r>
                </w:p>
              </w:tc>
              <w:tc>
                <w:tcPr>
                  <w:tcW w:w="830" w:type="pct"/>
                  <w:vAlign w:val="center"/>
                </w:tcPr>
                <w:p w14:paraId="3286BB76">
                  <w:pPr>
                    <w:snapToGrid w:val="0"/>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夜间</w:t>
                  </w:r>
                </w:p>
              </w:tc>
            </w:tr>
            <w:tr w14:paraId="158A6FDC">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8" w:type="pct"/>
                  <w:vAlign w:val="center"/>
                </w:tcPr>
                <w:p w14:paraId="1413BEB1">
                  <w:pPr>
                    <w:snapToGrid w:val="0"/>
                    <w:jc w:val="center"/>
                    <w:rPr>
                      <w:rFonts w:hint="eastAsia" w:ascii="Times New Roman" w:hAnsi="Times New Roman" w:eastAsia="宋体"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施工期</w:t>
                  </w:r>
                </w:p>
              </w:tc>
              <w:tc>
                <w:tcPr>
                  <w:tcW w:w="2534" w:type="pct"/>
                  <w:shd w:val="clear" w:color="auto" w:fill="auto"/>
                  <w:vAlign w:val="center"/>
                </w:tcPr>
                <w:p w14:paraId="03BB2486">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ascii="Times New Roman" w:hAnsi="Times New Roman" w:eastAsia="宋体" w:cs="Times New Roman"/>
                      <w:b w:val="0"/>
                      <w:bCs w:val="0"/>
                      <w:color w:val="auto"/>
                      <w:spacing w:val="0"/>
                      <w:sz w:val="21"/>
                      <w:szCs w:val="21"/>
                      <w:highlight w:val="none"/>
                      <w:lang w:eastAsia="zh-CN"/>
                    </w:rPr>
                    <w:t>《</w:t>
                  </w:r>
                  <w:r>
                    <w:rPr>
                      <w:rFonts w:hint="default" w:ascii="Times New Roman" w:hAnsi="Times New Roman" w:eastAsia="宋体" w:cs="Times New Roman"/>
                      <w:b w:val="0"/>
                      <w:bCs w:val="0"/>
                      <w:color w:val="auto"/>
                      <w:spacing w:val="0"/>
                      <w:sz w:val="21"/>
                      <w:szCs w:val="21"/>
                      <w:highlight w:val="none"/>
                    </w:rPr>
                    <w:t>建筑施工场界环境噪声排放标准</w:t>
                  </w:r>
                  <w:r>
                    <w:rPr>
                      <w:rFonts w:hint="eastAsia" w:ascii="Times New Roman" w:hAnsi="Times New Roman" w:eastAsia="宋体" w:cs="Times New Roman"/>
                      <w:b w:val="0"/>
                      <w:bCs w:val="0"/>
                      <w:color w:val="auto"/>
                      <w:spacing w:val="0"/>
                      <w:sz w:val="21"/>
                      <w:szCs w:val="21"/>
                      <w:highlight w:val="none"/>
                      <w:lang w:eastAsia="zh-CN"/>
                    </w:rPr>
                    <w:t>》</w:t>
                  </w:r>
                  <w:r>
                    <w:rPr>
                      <w:rFonts w:hint="default" w:ascii="Times New Roman" w:hAnsi="Times New Roman" w:eastAsia="宋体" w:cs="Times New Roman"/>
                      <w:b w:val="0"/>
                      <w:bCs w:val="0"/>
                      <w:color w:val="auto"/>
                      <w:spacing w:val="0"/>
                      <w:sz w:val="21"/>
                      <w:szCs w:val="21"/>
                      <w:highlight w:val="none"/>
                    </w:rPr>
                    <w:t>（GB12523</w:t>
                  </w:r>
                  <w:r>
                    <w:rPr>
                      <w:rFonts w:hint="eastAsia" w:cs="Times New Roman"/>
                      <w:b w:val="0"/>
                      <w:bCs w:val="0"/>
                      <w:color w:val="auto"/>
                      <w:spacing w:val="0"/>
                      <w:sz w:val="21"/>
                      <w:szCs w:val="21"/>
                      <w:highlight w:val="none"/>
                      <w:lang w:val="en-US" w:eastAsia="zh-CN"/>
                    </w:rPr>
                    <w:t>-</w:t>
                  </w:r>
                  <w:r>
                    <w:rPr>
                      <w:rFonts w:hint="default" w:ascii="Times New Roman" w:hAnsi="Times New Roman" w:eastAsia="宋体" w:cs="Times New Roman"/>
                      <w:b w:val="0"/>
                      <w:bCs w:val="0"/>
                      <w:color w:val="auto"/>
                      <w:spacing w:val="0"/>
                      <w:sz w:val="21"/>
                      <w:szCs w:val="21"/>
                      <w:highlight w:val="none"/>
                    </w:rPr>
                    <w:t>2011）</w:t>
                  </w:r>
                  <w:r>
                    <w:rPr>
                      <w:rFonts w:hint="eastAsia" w:cs="Times New Roman"/>
                      <w:b w:val="0"/>
                      <w:bCs w:val="0"/>
                      <w:color w:val="auto"/>
                      <w:spacing w:val="0"/>
                      <w:sz w:val="21"/>
                      <w:szCs w:val="21"/>
                      <w:highlight w:val="none"/>
                      <w:lang w:val="en-US" w:eastAsia="zh-CN"/>
                    </w:rPr>
                    <w:t>表1标准</w:t>
                  </w:r>
                </w:p>
              </w:tc>
              <w:tc>
                <w:tcPr>
                  <w:tcW w:w="877" w:type="pct"/>
                  <w:shd w:val="clear" w:color="auto" w:fill="auto"/>
                  <w:vAlign w:val="center"/>
                </w:tcPr>
                <w:p w14:paraId="1AFD89DE">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sz w:val="21"/>
                      <w:szCs w:val="21"/>
                      <w:highlight w:val="none"/>
                    </w:rPr>
                    <w:t>≤</w:t>
                  </w:r>
                  <w:r>
                    <w:rPr>
                      <w:rFonts w:hint="eastAsia" w:cs="Times New Roman"/>
                      <w:b w:val="0"/>
                      <w:bCs w:val="0"/>
                      <w:color w:val="auto"/>
                      <w:spacing w:val="0"/>
                      <w:sz w:val="21"/>
                      <w:szCs w:val="21"/>
                      <w:highlight w:val="none"/>
                      <w:lang w:val="en-US" w:eastAsia="zh-CN"/>
                    </w:rPr>
                    <w:t>70</w:t>
                  </w:r>
                  <w:r>
                    <w:rPr>
                      <w:rFonts w:hint="default" w:ascii="Times New Roman" w:hAnsi="Times New Roman" w:eastAsia="宋体" w:cs="Times New Roman"/>
                      <w:b w:val="0"/>
                      <w:bCs w:val="0"/>
                      <w:color w:val="auto"/>
                      <w:spacing w:val="0"/>
                      <w:sz w:val="21"/>
                      <w:szCs w:val="21"/>
                      <w:highlight w:val="none"/>
                    </w:rPr>
                    <w:t>dB（A）</w:t>
                  </w:r>
                </w:p>
              </w:tc>
              <w:tc>
                <w:tcPr>
                  <w:tcW w:w="830" w:type="pct"/>
                  <w:shd w:val="clear" w:color="auto" w:fill="auto"/>
                  <w:vAlign w:val="center"/>
                </w:tcPr>
                <w:p w14:paraId="3D76DAC6">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sz w:val="21"/>
                      <w:szCs w:val="21"/>
                      <w:highlight w:val="none"/>
                    </w:rPr>
                    <w:t>≤55dB（A）</w:t>
                  </w:r>
                </w:p>
              </w:tc>
            </w:tr>
            <w:tr w14:paraId="4458E2A9">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8" w:type="pct"/>
                  <w:vAlign w:val="center"/>
                </w:tcPr>
                <w:p w14:paraId="285132EC">
                  <w:pPr>
                    <w:snapToGrid w:val="0"/>
                    <w:jc w:val="center"/>
                    <w:rPr>
                      <w:rFonts w:hint="default" w:cs="Times New Roman"/>
                      <w:b w:val="0"/>
                      <w:bCs w:val="0"/>
                      <w:color w:val="auto"/>
                      <w:spacing w:val="0"/>
                      <w:sz w:val="21"/>
                      <w:szCs w:val="21"/>
                      <w:highlight w:val="none"/>
                      <w:lang w:val="en-US" w:eastAsia="zh-CN"/>
                    </w:rPr>
                  </w:pPr>
                  <w:r>
                    <w:rPr>
                      <w:rFonts w:hint="eastAsia" w:cs="Times New Roman"/>
                      <w:b w:val="0"/>
                      <w:bCs w:val="0"/>
                      <w:color w:val="auto"/>
                      <w:spacing w:val="0"/>
                      <w:sz w:val="21"/>
                      <w:szCs w:val="21"/>
                      <w:highlight w:val="none"/>
                      <w:lang w:val="en-US" w:eastAsia="zh-CN"/>
                    </w:rPr>
                    <w:t>营运期</w:t>
                  </w:r>
                </w:p>
              </w:tc>
              <w:tc>
                <w:tcPr>
                  <w:tcW w:w="2534" w:type="pct"/>
                  <w:shd w:val="clear" w:color="auto" w:fill="auto"/>
                  <w:vAlign w:val="center"/>
                </w:tcPr>
                <w:p w14:paraId="3E300F4C">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sz w:val="21"/>
                      <w:szCs w:val="21"/>
                      <w:highlight w:val="none"/>
                    </w:rPr>
                    <w:t>《工业企业厂界环境噪声排放标准》（GB12348-2008）</w:t>
                  </w:r>
                  <w:r>
                    <w:rPr>
                      <w:rFonts w:hint="eastAsia" w:cs="Times New Roman"/>
                      <w:b w:val="0"/>
                      <w:bCs w:val="0"/>
                      <w:color w:val="auto"/>
                      <w:spacing w:val="0"/>
                      <w:sz w:val="21"/>
                      <w:szCs w:val="21"/>
                      <w:highlight w:val="none"/>
                      <w:lang w:val="en-US" w:eastAsia="zh-CN"/>
                    </w:rPr>
                    <w:t>2</w:t>
                  </w:r>
                  <w:r>
                    <w:rPr>
                      <w:rFonts w:hint="default" w:ascii="Times New Roman" w:hAnsi="Times New Roman" w:eastAsia="宋体" w:cs="Times New Roman"/>
                      <w:b w:val="0"/>
                      <w:bCs w:val="0"/>
                      <w:color w:val="auto"/>
                      <w:spacing w:val="0"/>
                      <w:sz w:val="21"/>
                      <w:szCs w:val="21"/>
                      <w:highlight w:val="none"/>
                    </w:rPr>
                    <w:t>类标准</w:t>
                  </w:r>
                </w:p>
              </w:tc>
              <w:tc>
                <w:tcPr>
                  <w:tcW w:w="877" w:type="pct"/>
                  <w:shd w:val="clear" w:color="auto" w:fill="auto"/>
                  <w:vAlign w:val="center"/>
                </w:tcPr>
                <w:p w14:paraId="7A020DD8">
                  <w:pPr>
                    <w:snapToGrid w:val="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default" w:ascii="Times New Roman" w:hAnsi="Times New Roman" w:eastAsia="宋体" w:cs="Times New Roman"/>
                      <w:b w:val="0"/>
                      <w:bCs w:val="0"/>
                      <w:color w:val="auto"/>
                      <w:spacing w:val="0"/>
                      <w:sz w:val="21"/>
                      <w:szCs w:val="21"/>
                      <w:highlight w:val="none"/>
                    </w:rPr>
                    <w:t>≤6</w:t>
                  </w:r>
                  <w:r>
                    <w:rPr>
                      <w:rFonts w:hint="eastAsia" w:cs="Times New Roman"/>
                      <w:b w:val="0"/>
                      <w:bCs w:val="0"/>
                      <w:color w:val="auto"/>
                      <w:spacing w:val="0"/>
                      <w:sz w:val="21"/>
                      <w:szCs w:val="21"/>
                      <w:highlight w:val="none"/>
                      <w:lang w:val="en-US" w:eastAsia="zh-CN"/>
                    </w:rPr>
                    <w:t>0</w:t>
                  </w:r>
                  <w:r>
                    <w:rPr>
                      <w:rFonts w:hint="default" w:ascii="Times New Roman" w:hAnsi="Times New Roman" w:eastAsia="宋体" w:cs="Times New Roman"/>
                      <w:b w:val="0"/>
                      <w:bCs w:val="0"/>
                      <w:color w:val="auto"/>
                      <w:spacing w:val="0"/>
                      <w:sz w:val="21"/>
                      <w:szCs w:val="21"/>
                      <w:highlight w:val="none"/>
                    </w:rPr>
                    <w:t>dB（A）</w:t>
                  </w:r>
                </w:p>
              </w:tc>
              <w:tc>
                <w:tcPr>
                  <w:tcW w:w="830" w:type="pct"/>
                  <w:shd w:val="clear" w:color="auto" w:fill="auto"/>
                  <w:vAlign w:val="center"/>
                </w:tcPr>
                <w:p w14:paraId="093DF02E">
                  <w:pPr>
                    <w:snapToGrid w:val="0"/>
                    <w:jc w:val="center"/>
                    <w:rPr>
                      <w:rFonts w:hint="eastAsia"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sz w:val="21"/>
                      <w:szCs w:val="21"/>
                      <w:highlight w:val="none"/>
                      <w:lang w:val="en-US" w:eastAsia="zh-CN"/>
                    </w:rPr>
                    <w:t>/（夜间不生产）</w:t>
                  </w:r>
                </w:p>
              </w:tc>
            </w:tr>
          </w:tbl>
          <w:p w14:paraId="0A18511F">
            <w:pPr>
              <w:spacing w:line="360" w:lineRule="auto"/>
              <w:ind w:firstLine="482" w:firstLineChars="200"/>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b/>
                <w:bCs/>
                <w:color w:val="auto"/>
                <w:spacing w:val="0"/>
                <w:sz w:val="24"/>
                <w:szCs w:val="22"/>
              </w:rPr>
              <w:t>固体废物：</w:t>
            </w:r>
            <w:r>
              <w:rPr>
                <w:rFonts w:hint="default" w:ascii="Times New Roman" w:hAnsi="Times New Roman" w:eastAsia="宋体" w:cs="Times New Roman"/>
                <w:color w:val="auto"/>
                <w:spacing w:val="0"/>
                <w:sz w:val="24"/>
                <w:szCs w:val="22"/>
              </w:rPr>
              <w:t>一般工业固体废物</w:t>
            </w:r>
            <w:r>
              <w:rPr>
                <w:rFonts w:hint="eastAsia" w:ascii="Times New Roman" w:hAnsi="Times New Roman" w:eastAsia="宋体" w:cs="Times New Roman"/>
                <w:color w:val="auto"/>
                <w:spacing w:val="0"/>
                <w:sz w:val="24"/>
                <w:szCs w:val="22"/>
                <w:lang w:val="en-US" w:eastAsia="zh-CN"/>
              </w:rPr>
              <w:t>执行</w:t>
            </w:r>
            <w:r>
              <w:rPr>
                <w:rFonts w:hint="default" w:ascii="Times New Roman" w:hAnsi="Times New Roman" w:eastAsia="宋体" w:cs="Times New Roman"/>
                <w:color w:val="auto"/>
                <w:spacing w:val="0"/>
                <w:sz w:val="24"/>
                <w:szCs w:val="22"/>
              </w:rPr>
              <w:t>《中华人民共和国固体废物污染环境防治法》的相关要求</w:t>
            </w:r>
            <w:r>
              <w:rPr>
                <w:rFonts w:hint="eastAsia" w:ascii="Times New Roman" w:hAnsi="Times New Roman" w:eastAsia="宋体" w:cs="Times New Roman"/>
                <w:color w:val="auto"/>
                <w:spacing w:val="0"/>
                <w:sz w:val="24"/>
                <w:szCs w:val="22"/>
                <w:lang w:val="en-US" w:eastAsia="zh-CN"/>
              </w:rPr>
              <w:t>并</w:t>
            </w:r>
            <w:r>
              <w:rPr>
                <w:rFonts w:hint="default" w:ascii="Times New Roman" w:hAnsi="Times New Roman" w:eastAsia="宋体" w:cs="Times New Roman"/>
                <w:color w:val="auto"/>
                <w:spacing w:val="0"/>
                <w:sz w:val="24"/>
                <w:szCs w:val="22"/>
              </w:rPr>
              <w:t>参照执行《一般工业固体废物贮存和填埋污染控制标准》（GB18599-2020），危险废物执行《危险废物贮存污染控制标准》（GB18597-2023）。</w:t>
            </w:r>
          </w:p>
        </w:tc>
      </w:tr>
      <w:tr w14:paraId="6CCD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4" w:hRule="atLeast"/>
          <w:jc w:val="center"/>
        </w:trPr>
        <w:tc>
          <w:tcPr>
            <w:tcW w:w="204" w:type="pct"/>
            <w:tcBorders>
              <w:tl2br w:val="nil"/>
              <w:tr2bl w:val="nil"/>
            </w:tcBorders>
            <w:noWrap w:val="0"/>
            <w:vAlign w:val="center"/>
          </w:tcPr>
          <w:p w14:paraId="4E61D98B">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总量</w:t>
            </w:r>
          </w:p>
          <w:p w14:paraId="00996932">
            <w:pPr>
              <w:adjustRightInd w:val="0"/>
              <w:snapToGrid w:val="0"/>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控制</w:t>
            </w:r>
          </w:p>
          <w:p w14:paraId="21519119">
            <w:pPr>
              <w:adjustRightInd w:val="0"/>
              <w:snapToGrid w:val="0"/>
              <w:jc w:val="center"/>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kern w:val="0"/>
                <w:sz w:val="24"/>
                <w:szCs w:val="24"/>
              </w:rPr>
              <w:t>指标</w:t>
            </w:r>
          </w:p>
        </w:tc>
        <w:tc>
          <w:tcPr>
            <w:tcW w:w="4795" w:type="pct"/>
            <w:tcBorders>
              <w:tl2br w:val="nil"/>
              <w:tr2bl w:val="nil"/>
            </w:tcBorders>
            <w:noWrap w:val="0"/>
            <w:vAlign w:val="center"/>
          </w:tcPr>
          <w:p w14:paraId="68BD3EB9">
            <w:pPr>
              <w:spacing w:line="360" w:lineRule="auto"/>
              <w:ind w:firstLine="480" w:firstLineChars="200"/>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color w:val="auto"/>
                <w:spacing w:val="0"/>
                <w:sz w:val="24"/>
                <w:szCs w:val="22"/>
              </w:rPr>
              <w:t>本项目无废水排放，无需申请水污染物总量控制指标。</w:t>
            </w:r>
          </w:p>
          <w:p w14:paraId="4EEACE24">
            <w:pPr>
              <w:spacing w:line="360" w:lineRule="auto"/>
              <w:ind w:firstLine="480" w:firstLineChars="200"/>
              <w:rPr>
                <w:rFonts w:hint="default" w:ascii="Times New Roman" w:hAnsi="Times New Roman" w:eastAsia="宋体" w:cs="Times New Roman"/>
                <w:color w:val="auto"/>
                <w:spacing w:val="0"/>
                <w:kern w:val="0"/>
                <w:szCs w:val="21"/>
              </w:rPr>
            </w:pPr>
            <w:r>
              <w:rPr>
                <w:rFonts w:hint="default" w:ascii="Times New Roman" w:hAnsi="Times New Roman" w:eastAsia="宋体" w:cs="Times New Roman"/>
                <w:color w:val="auto"/>
                <w:spacing w:val="0"/>
                <w:sz w:val="24"/>
                <w:szCs w:val="22"/>
              </w:rPr>
              <w:t>本项目有组织颗粒物排放量为0.</w:t>
            </w:r>
            <w:r>
              <w:rPr>
                <w:rFonts w:hint="eastAsia" w:cs="Times New Roman"/>
                <w:color w:val="auto"/>
                <w:spacing w:val="0"/>
                <w:sz w:val="24"/>
                <w:szCs w:val="22"/>
                <w:lang w:val="en-US" w:eastAsia="zh-CN"/>
              </w:rPr>
              <w:t>3</w:t>
            </w:r>
            <w:r>
              <w:rPr>
                <w:rFonts w:hint="default" w:ascii="Times New Roman" w:hAnsi="Times New Roman" w:eastAsia="宋体" w:cs="Times New Roman"/>
                <w:color w:val="auto"/>
                <w:spacing w:val="0"/>
                <w:sz w:val="24"/>
                <w:szCs w:val="22"/>
              </w:rPr>
              <w:t>t/a，根据《山东省生态环境厅关于印发山东省建设项目主要大气污染物排放总量替代指标核算及管理办法的通知》（鲁环发[2019]132号）中要求：上一年度细颗粒物年平均浓度超标的设区的市，实行二氧化硫、氮氧化物、烟粉尘、挥发性有机物四项污染物排放总量指标2倍削减替代。本项目位于不达标区，因此需要的2倍削减替代量为：颗粒物0.</w:t>
            </w:r>
            <w:r>
              <w:rPr>
                <w:rFonts w:hint="eastAsia" w:cs="Times New Roman"/>
                <w:color w:val="auto"/>
                <w:spacing w:val="0"/>
                <w:sz w:val="24"/>
                <w:szCs w:val="22"/>
                <w:lang w:val="en-US" w:eastAsia="zh-CN"/>
              </w:rPr>
              <w:t>6</w:t>
            </w:r>
            <w:r>
              <w:rPr>
                <w:rFonts w:hint="default" w:ascii="Times New Roman" w:hAnsi="Times New Roman" w:eastAsia="宋体" w:cs="Times New Roman"/>
                <w:color w:val="auto"/>
                <w:spacing w:val="0"/>
                <w:sz w:val="24"/>
                <w:szCs w:val="22"/>
              </w:rPr>
              <w:t>t/a。</w:t>
            </w:r>
          </w:p>
        </w:tc>
      </w:tr>
    </w:tbl>
    <w:p w14:paraId="269D5EBF">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pPr>
      <w:r>
        <w:rPr>
          <w:rFonts w:hint="default" w:ascii="Times New Roman" w:hAnsi="Times New Roman" w:eastAsia="宋体" w:cs="Times New Roman"/>
          <w:snapToGrid w:val="0"/>
          <w:color w:val="auto"/>
          <w:spacing w:val="0"/>
          <w:sz w:val="36"/>
          <w:szCs w:val="36"/>
        </w:rPr>
        <w:br w:type="page"/>
      </w:r>
      <w:bookmarkStart w:id="8" w:name="_Toc16419"/>
      <w:r>
        <w:rPr>
          <w:rFonts w:hint="default" w:ascii="Times New Roman" w:hAnsi="Times New Roman" w:eastAsia="宋体" w:cs="Times New Roman"/>
          <w:b/>
          <w:bCs/>
          <w:snapToGrid w:val="0"/>
          <w:color w:val="auto"/>
          <w:spacing w:val="0"/>
          <w:sz w:val="30"/>
          <w:szCs w:val="30"/>
        </w:rPr>
        <w:t>四、主要环境影响和保护措施</w:t>
      </w:r>
      <w:bookmarkEnd w:id="8"/>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
        <w:gridCol w:w="8082"/>
      </w:tblGrid>
      <w:tr w14:paraId="469A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 w:type="pct"/>
            <w:tcBorders>
              <w:tl2br w:val="nil"/>
              <w:tr2bl w:val="nil"/>
            </w:tcBorders>
            <w:noWrap w:val="0"/>
            <w:tcMar>
              <w:left w:w="28" w:type="dxa"/>
              <w:right w:w="28" w:type="dxa"/>
            </w:tcMar>
            <w:vAlign w:val="center"/>
          </w:tcPr>
          <w:p w14:paraId="2E1F9A92">
            <w:pPr>
              <w:pStyle w:val="34"/>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lang w:val="en-US" w:eastAsia="zh-CN"/>
              </w:rPr>
              <w:t>施工</w:t>
            </w:r>
          </w:p>
          <w:p w14:paraId="60BD303A">
            <w:pPr>
              <w:pStyle w:val="34"/>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lang w:val="en-US" w:eastAsia="zh-CN"/>
              </w:rPr>
              <w:t>期环</w:t>
            </w:r>
          </w:p>
          <w:p w14:paraId="4A60DABE">
            <w:pPr>
              <w:pStyle w:val="34"/>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lang w:val="en-US" w:eastAsia="zh-CN"/>
              </w:rPr>
              <w:t>境保</w:t>
            </w:r>
          </w:p>
          <w:p w14:paraId="69152D48">
            <w:pPr>
              <w:pStyle w:val="34"/>
              <w:adjustRightInd w:val="0"/>
              <w:snapToGrid w:val="0"/>
              <w:spacing w:before="0" w:beforeAutospacing="0" w:after="0" w:afterAutospacing="0"/>
              <w:jc w:val="center"/>
              <w:rPr>
                <w:rFonts w:hint="default" w:ascii="Times New Roman" w:hAnsi="Times New Roman" w:eastAsia="宋体" w:cs="Times New Roman"/>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lang w:val="en-US" w:eastAsia="zh-CN"/>
              </w:rPr>
              <w:t>护措</w:t>
            </w:r>
          </w:p>
          <w:p w14:paraId="6E2BCE72">
            <w:pPr>
              <w:pStyle w:val="34"/>
              <w:adjustRightInd w:val="0"/>
              <w:snapToGrid w:val="0"/>
              <w:spacing w:before="0" w:beforeAutospacing="0" w:after="0" w:afterAutospacing="0"/>
              <w:jc w:val="center"/>
              <w:rPr>
                <w:rFonts w:hint="default" w:ascii="Times New Roman" w:hAnsi="Times New Roman" w:eastAsia="宋体" w:cs="Times New Roman"/>
                <w:bCs/>
                <w:color w:val="auto"/>
                <w:spacing w:val="0"/>
                <w:kern w:val="2"/>
                <w:sz w:val="24"/>
                <w:szCs w:val="24"/>
                <w:lang w:val="en-US" w:eastAsia="zh-CN"/>
              </w:rPr>
            </w:pPr>
            <w:r>
              <w:rPr>
                <w:rFonts w:hint="default" w:ascii="Times New Roman" w:hAnsi="Times New Roman" w:eastAsia="宋体" w:cs="Times New Roman"/>
                <w:color w:val="auto"/>
                <w:spacing w:val="0"/>
                <w:kern w:val="2"/>
                <w:sz w:val="24"/>
                <w:szCs w:val="24"/>
                <w:lang w:val="en-US" w:eastAsia="zh-CN"/>
              </w:rPr>
              <w:t>施</w:t>
            </w:r>
          </w:p>
        </w:tc>
        <w:tc>
          <w:tcPr>
            <w:tcW w:w="4786" w:type="pct"/>
            <w:tcBorders>
              <w:tl2br w:val="nil"/>
              <w:tr2bl w:val="nil"/>
            </w:tcBorders>
            <w:noWrap w:val="0"/>
            <w:vAlign w:val="center"/>
          </w:tcPr>
          <w:p w14:paraId="642E0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1、废气</w:t>
            </w:r>
          </w:p>
          <w:p w14:paraId="6DA6A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（1）粉尘</w:t>
            </w:r>
          </w:p>
          <w:p w14:paraId="7D07D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施工阶段大气污染物主要有建筑粉尘和施工机械产生的尾气。施工期间产生的粉尘污染主要决定于施工作业方式、材料的堆放及风力等因素，其中受风力因素的影响最大。依据《山东省扬尘污染综合整治方案</w:t>
            </w:r>
            <w:r>
              <w:rPr>
                <w:rFonts w:hint="eastAsia"/>
                <w:b w:val="0"/>
                <w:bCs w:val="0"/>
                <w:color w:val="auto"/>
                <w:spacing w:val="0"/>
                <w:sz w:val="24"/>
                <w:szCs w:val="24"/>
                <w:highlight w:val="none"/>
              </w:rPr>
              <w:t>》《</w:t>
            </w:r>
            <w:r>
              <w:rPr>
                <w:b w:val="0"/>
                <w:bCs w:val="0"/>
                <w:color w:val="auto"/>
                <w:spacing w:val="0"/>
                <w:sz w:val="24"/>
                <w:szCs w:val="24"/>
                <w:highlight w:val="none"/>
              </w:rPr>
              <w:t>济宁市建筑工地扬尘治理工作导则》和《建设工程施工现场管理规定》等文件要求，施工方拟采取以下措施：</w:t>
            </w:r>
          </w:p>
          <w:p w14:paraId="0A86F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①合理安排施工现场，尽可能减少堆场数量，所有的物料应按既定布局分类堆放有序，并须具备覆盖物和喷洒水设施，以防出现风速过大或不利天气状况时能及时遮盖。废料必须及时清运，严禁高空抛洒建筑垃圾。</w:t>
            </w:r>
          </w:p>
          <w:p w14:paraId="5308D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②进出车辆进行冲洗。</w:t>
            </w:r>
          </w:p>
          <w:p w14:paraId="736E1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③运输车辆装载不得超出车厢挡板高度，并采取遮盖、密闭措施，减少沿途抛洒、散落，及时清扫散落在路面上的泥土和建筑物料。</w:t>
            </w:r>
          </w:p>
          <w:p w14:paraId="2A03D5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④统筹安排工期，缩短施工时间。采取上述污染防治措施后，施工扬尘对附近居民影响将有较大的改善，由于施工期为暂时的，随着施工期结束，其影响也将消失。</w:t>
            </w:r>
          </w:p>
          <w:p w14:paraId="6A8BD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（2）机动车尾气</w:t>
            </w:r>
          </w:p>
          <w:p w14:paraId="18D15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尾气污染产生的主要决定因素为燃料油种类、设备机械性能、作业方式和风力、风向等，根据类比分析，设备机械性能、作业方式的影响程度最大。运输车辆和部分施工机械在怠速、减速和加速时产生的污染最为严重。本工程所在地区风速相对较小，只有在大风及干燥天气施工，施工现场</w:t>
            </w:r>
            <w:r>
              <w:rPr>
                <w:rFonts w:hint="eastAsia"/>
                <w:b w:val="0"/>
                <w:bCs w:val="0"/>
                <w:color w:val="auto"/>
                <w:spacing w:val="0"/>
                <w:sz w:val="24"/>
                <w:szCs w:val="24"/>
                <w:highlight w:val="none"/>
              </w:rPr>
              <w:t>及</w:t>
            </w:r>
            <w:r>
              <w:rPr>
                <w:b w:val="0"/>
                <w:bCs w:val="0"/>
                <w:color w:val="auto"/>
                <w:spacing w:val="0"/>
                <w:sz w:val="24"/>
                <w:szCs w:val="24"/>
                <w:highlight w:val="none"/>
              </w:rPr>
              <w:t>下风向将有NOx、CO和烃类物质存在，因施工期是暂时的，预计影响范围不大。</w:t>
            </w:r>
          </w:p>
          <w:p w14:paraId="3A950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2、废水</w:t>
            </w:r>
          </w:p>
          <w:p w14:paraId="06A3F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施工中产生的废水如果不经处理或处理不当，会危害环境，施工期废水应采取以下措施，降低对周围环境的影响：</w:t>
            </w:r>
          </w:p>
          <w:p w14:paraId="34DF2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①人员生活污水采用化粪池处理。</w:t>
            </w:r>
          </w:p>
          <w:p w14:paraId="56363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②施工现场因地制宜设定冲洗</w:t>
            </w:r>
            <w:r>
              <w:rPr>
                <w:rFonts w:hint="eastAsia"/>
                <w:b w:val="0"/>
                <w:bCs w:val="0"/>
                <w:color w:val="auto"/>
                <w:spacing w:val="0"/>
                <w:sz w:val="24"/>
                <w:szCs w:val="24"/>
                <w:highlight w:val="none"/>
              </w:rPr>
              <w:t>处置</w:t>
            </w:r>
            <w:r>
              <w:rPr>
                <w:b w:val="0"/>
                <w:bCs w:val="0"/>
                <w:color w:val="auto"/>
                <w:spacing w:val="0"/>
                <w:sz w:val="24"/>
                <w:szCs w:val="24"/>
                <w:highlight w:val="none"/>
              </w:rPr>
              <w:t>，并建造沉淀池、隔油池等污水临时处理设施，对含油量大的施工机械冲洗水或悬浮物含量高的其他施工废水（如施工产生的地下水泥浆水）需经处理后方可排放或重复利用，</w:t>
            </w:r>
            <w:r>
              <w:rPr>
                <w:rFonts w:hint="eastAsia"/>
                <w:b w:val="0"/>
                <w:bCs w:val="0"/>
                <w:color w:val="auto"/>
                <w:spacing w:val="0"/>
                <w:sz w:val="24"/>
                <w:szCs w:val="24"/>
                <w:highlight w:val="none"/>
                <w:lang w:eastAsia="zh-CN"/>
              </w:rPr>
              <w:t>沙</w:t>
            </w:r>
            <w:r>
              <w:rPr>
                <w:b w:val="0"/>
                <w:bCs w:val="0"/>
                <w:color w:val="auto"/>
                <w:spacing w:val="0"/>
                <w:sz w:val="24"/>
                <w:szCs w:val="24"/>
                <w:highlight w:val="none"/>
              </w:rPr>
              <w:t>浆和石灰浆等废液宜集中处理，干燥后与固体废弃物一起处置，废水禁止无处理直接排放。</w:t>
            </w:r>
          </w:p>
          <w:p w14:paraId="6408D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③水泥、黄沙、石灰类的建筑材料需集中堆放，并采取一定的防雨淋措施，及时清扫施工运输过程中抛洒的上述建筑材料，以免这些物质随雨水冲刷污染附近水体。</w:t>
            </w:r>
          </w:p>
          <w:p w14:paraId="04A66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④安装小流量的设备和器具以减少在施工期间的用水量，另外建议用雨水进行冲洗作业。</w:t>
            </w:r>
          </w:p>
          <w:p w14:paraId="338750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⑤在工地内重复利用积存的雨水和施工废水。</w:t>
            </w:r>
          </w:p>
          <w:p w14:paraId="443B0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通过采取以上措施，可有效控制施工废水污染，措施是切实可行的。</w:t>
            </w:r>
          </w:p>
          <w:p w14:paraId="42C500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3、固废</w:t>
            </w:r>
          </w:p>
          <w:p w14:paraId="0C317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施工期的固体废弃物主要为建筑垃圾和生活垃圾。为将施工期固废对周围环境的影响降至最低，施工期间的固废应采取如下措施：</w:t>
            </w:r>
          </w:p>
          <w:p w14:paraId="1EF26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①施工人员生活垃圾暂存在垃圾桶。</w:t>
            </w:r>
          </w:p>
          <w:p w14:paraId="5DDAA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②尽量减少建筑材料在运输、装卸、施工过程中的跑、冒、滴、漏，建筑垃圾应该送往指定的堆放点存放。</w:t>
            </w:r>
          </w:p>
          <w:p w14:paraId="6BF03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4、噪声</w:t>
            </w:r>
          </w:p>
          <w:p w14:paraId="5C481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噪声是项目施工期的主要污染因子，产生于施工设备和运输车辆，在实际施工中经常会多种机械同时工作，各种噪声源辐射的相互叠加，使噪声影响值增高，辐射面增大。要求建设单位在施工期间必须采取以下相应措施：</w:t>
            </w:r>
          </w:p>
          <w:p w14:paraId="4DCE9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①合理安排施工进度和作业时间。对主要噪声设备实行限时作业，夜间（晚22点到次日早晨6点）禁止施工，确因建筑工艺需要及其他特殊原因须在夜间施工的，应提前报请</w:t>
            </w:r>
            <w:r>
              <w:rPr>
                <w:rFonts w:hint="eastAsia"/>
                <w:b w:val="0"/>
                <w:bCs w:val="0"/>
                <w:color w:val="auto"/>
                <w:spacing w:val="0"/>
                <w:sz w:val="24"/>
                <w:szCs w:val="24"/>
                <w:highlight w:val="none"/>
              </w:rPr>
              <w:t>生态环境</w:t>
            </w:r>
            <w:r>
              <w:rPr>
                <w:b w:val="0"/>
                <w:bCs w:val="0"/>
                <w:color w:val="auto"/>
                <w:spacing w:val="0"/>
                <w:sz w:val="24"/>
                <w:szCs w:val="24"/>
                <w:highlight w:val="none"/>
              </w:rPr>
              <w:t>部门批准，但禁止使用搅拌机、振捣器、电锯等高噪声设备和运输装卸建筑砖瓦、灰沙、石料等建筑材料。</w:t>
            </w:r>
          </w:p>
          <w:p w14:paraId="78CA9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②淘汰落后的生产方式和设备，采用新技术和低噪声设备，使噪声污染在生产过程中得到控制。</w:t>
            </w:r>
          </w:p>
          <w:p w14:paraId="33BDD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③对高噪声设备采取隔声、隔震或消声措施，如在声源周围设置掩蔽物、加隔振垫、安装消声器等，预计采取了这些措施后可降低噪声源强10-30dB(A)。</w:t>
            </w:r>
          </w:p>
          <w:p w14:paraId="00066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④将高噪声机械尽可能地安置于场地中间或对场界外造成影响最小的地点。</w:t>
            </w:r>
          </w:p>
          <w:p w14:paraId="04DF8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pacing w:val="0"/>
                <w:sz w:val="24"/>
                <w:szCs w:val="24"/>
                <w:highlight w:val="none"/>
              </w:rPr>
            </w:pPr>
            <w:r>
              <w:rPr>
                <w:b w:val="0"/>
                <w:bCs w:val="0"/>
                <w:color w:val="auto"/>
                <w:spacing w:val="0"/>
                <w:sz w:val="24"/>
                <w:szCs w:val="24"/>
                <w:highlight w:val="none"/>
              </w:rPr>
              <w:t>⑤钢制脚手架在使用、拆卸、装卸过程中，应尽可能地轻拿轻放，以免相互碰撞产生噪声。</w:t>
            </w:r>
          </w:p>
          <w:p w14:paraId="39C44A51">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spacing w:val="0"/>
              </w:rPr>
            </w:pPr>
            <w:r>
              <w:rPr>
                <w:b w:val="0"/>
                <w:bCs w:val="0"/>
                <w:color w:val="auto"/>
                <w:spacing w:val="0"/>
                <w:sz w:val="24"/>
                <w:szCs w:val="24"/>
                <w:highlight w:val="none"/>
              </w:rPr>
              <w:t>⑥运输车辆应禁止鸣号。由于施工期较短，对当地环境空气、水环境、声环境影响时间较短，故不会降低当地环境质量现状类别。</w:t>
            </w:r>
          </w:p>
        </w:tc>
      </w:tr>
      <w:tr w14:paraId="3E6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 w:type="pct"/>
            <w:tcBorders>
              <w:tl2br w:val="nil"/>
              <w:tr2bl w:val="nil"/>
            </w:tcBorders>
            <w:noWrap w:val="0"/>
            <w:tcMar>
              <w:left w:w="28" w:type="dxa"/>
              <w:right w:w="28" w:type="dxa"/>
            </w:tcMar>
            <w:vAlign w:val="center"/>
          </w:tcPr>
          <w:p w14:paraId="5B52EC5B">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运营</w:t>
            </w:r>
          </w:p>
          <w:p w14:paraId="47D95B78">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期环</w:t>
            </w:r>
          </w:p>
          <w:p w14:paraId="3E0B2BE2">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境影</w:t>
            </w:r>
          </w:p>
          <w:p w14:paraId="1C07CF35">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响和</w:t>
            </w:r>
          </w:p>
          <w:p w14:paraId="716A0B07">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保护</w:t>
            </w:r>
          </w:p>
          <w:p w14:paraId="76A59BCB">
            <w:pPr>
              <w:adjustRightInd w:val="0"/>
              <w:snapToGrid w:val="0"/>
              <w:jc w:val="center"/>
              <w:rPr>
                <w:rFonts w:hint="default" w:ascii="Times New Roman" w:hAnsi="Times New Roman" w:eastAsia="宋体" w:cs="Times New Roman"/>
                <w:bCs/>
                <w:color w:val="auto"/>
                <w:spacing w:val="0"/>
                <w:sz w:val="24"/>
                <w:szCs w:val="24"/>
              </w:rPr>
            </w:pPr>
            <w:r>
              <w:rPr>
                <w:rFonts w:hint="default" w:ascii="Times New Roman" w:hAnsi="Times New Roman" w:eastAsia="宋体" w:cs="Times New Roman"/>
                <w:color w:val="auto"/>
                <w:spacing w:val="0"/>
                <w:sz w:val="24"/>
                <w:szCs w:val="21"/>
              </w:rPr>
              <w:t>措施</w:t>
            </w:r>
          </w:p>
        </w:tc>
        <w:tc>
          <w:tcPr>
            <w:tcW w:w="4786" w:type="pct"/>
            <w:tcBorders>
              <w:tl2br w:val="nil"/>
              <w:tr2bl w:val="nil"/>
            </w:tcBorders>
            <w:noWrap w:val="0"/>
            <w:vAlign w:val="center"/>
          </w:tcPr>
          <w:p w14:paraId="1AC30748">
            <w:pPr>
              <w:keepNext w:val="0"/>
              <w:keepLines w:val="0"/>
              <w:pageBreakBefore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b/>
                <w:bCs/>
                <w:color w:val="auto"/>
                <w:spacing w:val="0"/>
                <w:kern w:val="0"/>
                <w:sz w:val="24"/>
                <w:szCs w:val="24"/>
              </w:rPr>
              <w:t>一、废气</w:t>
            </w:r>
          </w:p>
          <w:p w14:paraId="5A0FCC55">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spacing w:val="0"/>
                <w:sz w:val="24"/>
                <w:szCs w:val="24"/>
                <w:lang w:val="en-US" w:eastAsia="zh-CN"/>
              </w:rPr>
            </w:pPr>
            <w:r>
              <w:rPr>
                <w:rFonts w:hint="default" w:ascii="Times New Roman" w:hAnsi="Times New Roman" w:eastAsia="宋体" w:cs="Times New Roman"/>
                <w:b/>
                <w:color w:val="auto"/>
                <w:spacing w:val="0"/>
                <w:sz w:val="24"/>
                <w:szCs w:val="24"/>
                <w:lang w:val="en-US" w:eastAsia="zh-CN"/>
              </w:rPr>
              <w:t>1、</w:t>
            </w:r>
            <w:r>
              <w:rPr>
                <w:rFonts w:hint="default" w:ascii="Times New Roman" w:hAnsi="Times New Roman" w:eastAsia="宋体" w:cs="Times New Roman"/>
                <w:b/>
                <w:color w:val="auto"/>
                <w:spacing w:val="0"/>
                <w:sz w:val="24"/>
                <w:szCs w:val="24"/>
              </w:rPr>
              <w:t>源强核算</w:t>
            </w:r>
          </w:p>
          <w:p w14:paraId="4971D5E3">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本项目产生的废气包括</w:t>
            </w:r>
            <w:r>
              <w:rPr>
                <w:rFonts w:hint="default" w:ascii="Times New Roman" w:hAnsi="Times New Roman" w:eastAsia="宋体" w:cs="Times New Roman"/>
                <w:color w:val="auto"/>
                <w:spacing w:val="0"/>
                <w:sz w:val="24"/>
                <w:szCs w:val="24"/>
                <w:lang w:val="en-US" w:eastAsia="zh-CN"/>
              </w:rPr>
              <w:t>水泥</w:t>
            </w:r>
            <w:r>
              <w:rPr>
                <w:rFonts w:hint="eastAsia" w:cs="Times New Roman"/>
                <w:color w:val="auto"/>
                <w:spacing w:val="0"/>
                <w:sz w:val="24"/>
                <w:szCs w:val="24"/>
                <w:lang w:val="en-US" w:eastAsia="zh-CN"/>
              </w:rPr>
              <w:t>仓卸料</w:t>
            </w:r>
            <w:r>
              <w:rPr>
                <w:rFonts w:hint="default" w:ascii="Times New Roman" w:hAnsi="Times New Roman" w:eastAsia="宋体" w:cs="Times New Roman"/>
                <w:color w:val="auto"/>
                <w:spacing w:val="0"/>
                <w:sz w:val="24"/>
                <w:szCs w:val="24"/>
              </w:rPr>
              <w:t>废气</w:t>
            </w:r>
            <w:r>
              <w:rPr>
                <w:rFonts w:hint="default" w:ascii="Times New Roman" w:hAnsi="Times New Roman" w:eastAsia="宋体" w:cs="Times New Roman"/>
                <w:color w:val="auto"/>
                <w:spacing w:val="0"/>
                <w:sz w:val="24"/>
                <w:szCs w:val="24"/>
                <w:lang w:eastAsia="zh-CN"/>
              </w:rPr>
              <w:t>，</w:t>
            </w:r>
            <w:r>
              <w:rPr>
                <w:rFonts w:hint="eastAsia" w:cs="Times New Roman"/>
                <w:color w:val="auto"/>
                <w:spacing w:val="0"/>
                <w:sz w:val="24"/>
                <w:szCs w:val="24"/>
                <w:lang w:val="en-US" w:eastAsia="zh-CN"/>
              </w:rPr>
              <w:t>沙子、石子、水泥</w:t>
            </w:r>
            <w:r>
              <w:rPr>
                <w:rFonts w:hint="default" w:ascii="Times New Roman" w:hAnsi="Times New Roman" w:eastAsia="宋体" w:cs="Times New Roman"/>
                <w:color w:val="auto"/>
                <w:spacing w:val="0"/>
                <w:sz w:val="24"/>
                <w:szCs w:val="24"/>
                <w:lang w:val="en-US" w:eastAsia="zh-CN"/>
              </w:rPr>
              <w:t>投料</w:t>
            </w:r>
            <w:r>
              <w:rPr>
                <w:rFonts w:hint="default" w:ascii="Times New Roman" w:hAnsi="Times New Roman" w:eastAsia="宋体" w:cs="Times New Roman"/>
                <w:color w:val="auto"/>
                <w:spacing w:val="0"/>
                <w:sz w:val="24"/>
                <w:szCs w:val="24"/>
              </w:rPr>
              <w:t>废气</w:t>
            </w:r>
            <w:r>
              <w:rPr>
                <w:rFonts w:hint="default"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搅拌废气</w:t>
            </w:r>
            <w:r>
              <w:rPr>
                <w:rFonts w:hint="default" w:ascii="Times New Roman" w:hAnsi="Times New Roman" w:eastAsia="宋体" w:cs="Times New Roman"/>
                <w:color w:val="auto"/>
                <w:spacing w:val="0"/>
                <w:sz w:val="24"/>
                <w:szCs w:val="24"/>
                <w:lang w:eastAsia="zh-CN"/>
              </w:rPr>
              <w:t>，</w:t>
            </w:r>
            <w:r>
              <w:rPr>
                <w:rFonts w:hint="eastAsia" w:cs="Times New Roman"/>
                <w:color w:val="auto"/>
                <w:spacing w:val="0"/>
                <w:sz w:val="24"/>
                <w:szCs w:val="24"/>
                <w:lang w:val="en-US" w:eastAsia="zh-CN"/>
              </w:rPr>
              <w:t>沙子和石子</w:t>
            </w:r>
            <w:r>
              <w:rPr>
                <w:rFonts w:hint="default" w:ascii="Times New Roman" w:hAnsi="Times New Roman" w:eastAsia="宋体" w:cs="Times New Roman"/>
                <w:color w:val="auto"/>
                <w:spacing w:val="0"/>
                <w:sz w:val="24"/>
                <w:szCs w:val="24"/>
              </w:rPr>
              <w:t>装卸废气</w:t>
            </w:r>
            <w:r>
              <w:rPr>
                <w:rFonts w:hint="default"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车辆运输扬尘等。</w:t>
            </w:r>
          </w:p>
          <w:p w14:paraId="6D6165FD">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lang w:val="en-US" w:eastAsia="zh-CN"/>
              </w:rPr>
            </w:pPr>
            <w:r>
              <w:rPr>
                <w:rFonts w:hint="default" w:ascii="Times New Roman" w:hAnsi="Times New Roman" w:eastAsia="宋体" w:cs="Times New Roman"/>
                <w:b/>
                <w:bCs/>
                <w:color w:val="auto"/>
                <w:spacing w:val="0"/>
                <w:sz w:val="24"/>
                <w:szCs w:val="24"/>
                <w:lang w:eastAsia="zh-CN"/>
              </w:rPr>
              <w:t>（</w:t>
            </w:r>
            <w:r>
              <w:rPr>
                <w:rFonts w:hint="default" w:ascii="Times New Roman" w:hAnsi="Times New Roman" w:eastAsia="宋体" w:cs="Times New Roman"/>
                <w:b/>
                <w:bCs/>
                <w:color w:val="auto"/>
                <w:spacing w:val="0"/>
                <w:sz w:val="24"/>
                <w:szCs w:val="24"/>
                <w:lang w:val="en-US" w:eastAsia="zh-CN"/>
              </w:rPr>
              <w:t>1</w:t>
            </w:r>
            <w:r>
              <w:rPr>
                <w:rFonts w:hint="default" w:ascii="Times New Roman" w:hAnsi="Times New Roman" w:eastAsia="宋体" w:cs="Times New Roman"/>
                <w:b/>
                <w:bCs/>
                <w:color w:val="auto"/>
                <w:spacing w:val="0"/>
                <w:sz w:val="24"/>
                <w:szCs w:val="24"/>
                <w:lang w:eastAsia="zh-CN"/>
              </w:rPr>
              <w:t>）</w:t>
            </w:r>
            <w:r>
              <w:rPr>
                <w:rFonts w:hint="default" w:ascii="Times New Roman" w:hAnsi="Times New Roman" w:eastAsia="宋体" w:cs="Times New Roman"/>
                <w:b/>
                <w:bCs/>
                <w:color w:val="auto"/>
                <w:spacing w:val="0"/>
                <w:sz w:val="24"/>
                <w:szCs w:val="24"/>
                <w:lang w:val="en-US" w:eastAsia="zh-CN"/>
              </w:rPr>
              <w:t>水泥</w:t>
            </w:r>
            <w:r>
              <w:rPr>
                <w:rFonts w:hint="eastAsia" w:ascii="Times New Roman" w:hAnsi="Times New Roman" w:eastAsia="宋体" w:cs="Times New Roman"/>
                <w:b/>
                <w:bCs/>
                <w:color w:val="auto"/>
                <w:spacing w:val="0"/>
                <w:sz w:val="24"/>
                <w:szCs w:val="24"/>
                <w:lang w:val="en-US" w:eastAsia="zh-CN"/>
              </w:rPr>
              <w:t>仓</w:t>
            </w:r>
            <w:r>
              <w:rPr>
                <w:rFonts w:hint="eastAsia" w:cs="Times New Roman"/>
                <w:b/>
                <w:bCs/>
                <w:color w:val="auto"/>
                <w:spacing w:val="0"/>
                <w:sz w:val="24"/>
                <w:szCs w:val="24"/>
                <w:lang w:val="en-US" w:eastAsia="zh-CN"/>
              </w:rPr>
              <w:t>卸料</w:t>
            </w:r>
            <w:r>
              <w:rPr>
                <w:rFonts w:hint="default" w:ascii="Times New Roman" w:hAnsi="Times New Roman" w:eastAsia="宋体" w:cs="Times New Roman"/>
                <w:b/>
                <w:bCs/>
                <w:color w:val="auto"/>
                <w:spacing w:val="0"/>
                <w:sz w:val="24"/>
                <w:szCs w:val="24"/>
                <w:lang w:val="en-US" w:eastAsia="zh-CN"/>
              </w:rPr>
              <w:t>废气</w:t>
            </w:r>
          </w:p>
          <w:p w14:paraId="13B3A11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kern w:val="2"/>
                <w:sz w:val="24"/>
                <w:szCs w:val="24"/>
                <w:lang w:val="en-US" w:eastAsia="zh-CN" w:bidi="ar-SA"/>
              </w:rPr>
              <w:t>水泥</w:t>
            </w:r>
            <w:r>
              <w:rPr>
                <w:rFonts w:hint="default" w:ascii="Times New Roman" w:hAnsi="Times New Roman" w:eastAsia="宋体" w:cs="Times New Roman"/>
                <w:color w:val="auto"/>
                <w:spacing w:val="0"/>
                <w:kern w:val="0"/>
                <w:sz w:val="24"/>
                <w:szCs w:val="24"/>
                <w:lang w:val="en-US" w:eastAsia="zh-CN" w:bidi="ar"/>
              </w:rPr>
              <w:t>通过运输粉罐车自带的气力输送装置将物料输送进筒仓。筒仓顶部呼吸口会溢出一定量的粉尘，形成筒仓呼吸粉尘。</w:t>
            </w:r>
            <w:r>
              <w:rPr>
                <w:rFonts w:hint="default" w:ascii="Times New Roman" w:hAnsi="Times New Roman" w:eastAsia="宋体" w:cs="Times New Roman"/>
                <w:color w:val="auto"/>
                <w:spacing w:val="0"/>
                <w:sz w:val="24"/>
                <w:szCs w:val="24"/>
                <w:lang w:val="en-US" w:eastAsia="zh-CN"/>
              </w:rPr>
              <w:t>根据《排放源统计调查产排污核算方法和系数手册》3021水泥制品制造（含3022砼结构构件、3029其他水泥类似制品制造）</w:t>
            </w:r>
            <w:r>
              <w:rPr>
                <w:rFonts w:hint="eastAsia" w:ascii="Times New Roman" w:hAnsi="Times New Roman" w:eastAsia="宋体" w:cs="Times New Roman"/>
                <w:color w:val="auto"/>
                <w:spacing w:val="0"/>
                <w:sz w:val="24"/>
                <w:szCs w:val="24"/>
                <w:lang w:val="en-US" w:eastAsia="zh-CN"/>
              </w:rPr>
              <w:t>，</w:t>
            </w:r>
            <w:r>
              <w:rPr>
                <w:rFonts w:hint="default" w:ascii="Times New Roman" w:hAnsi="Times New Roman" w:eastAsia="宋体" w:cs="Times New Roman"/>
                <w:color w:val="auto"/>
                <w:spacing w:val="0"/>
                <w:sz w:val="24"/>
                <w:szCs w:val="24"/>
                <w:lang w:val="en-US" w:eastAsia="zh-CN"/>
              </w:rPr>
              <w:t>颗粒物产污系数为0.19千克/吨-产品，本项目水泥用量为</w:t>
            </w:r>
            <w:r>
              <w:rPr>
                <w:rFonts w:hint="eastAsia" w:ascii="Times New Roman" w:hAnsi="Times New Roman" w:eastAsia="宋体" w:cs="Times New Roman"/>
                <w:color w:val="auto"/>
                <w:spacing w:val="0"/>
                <w:sz w:val="24"/>
                <w:szCs w:val="24"/>
                <w:lang w:val="en-US" w:eastAsia="zh-CN"/>
              </w:rPr>
              <w:t>10000</w:t>
            </w:r>
            <w:r>
              <w:rPr>
                <w:rFonts w:hint="default" w:ascii="Times New Roman" w:hAnsi="Times New Roman" w:eastAsia="宋体" w:cs="Times New Roman"/>
                <w:color w:val="auto"/>
                <w:spacing w:val="0"/>
                <w:sz w:val="24"/>
                <w:szCs w:val="24"/>
                <w:lang w:val="en-US" w:eastAsia="zh-CN"/>
              </w:rPr>
              <w:t>t/a，则颗粒物产生量为</w:t>
            </w:r>
            <w:r>
              <w:rPr>
                <w:rFonts w:hint="eastAsia" w:ascii="Times New Roman" w:hAnsi="Times New Roman" w:eastAsia="宋体" w:cs="Times New Roman"/>
                <w:color w:val="auto"/>
                <w:spacing w:val="0"/>
                <w:sz w:val="24"/>
                <w:szCs w:val="24"/>
                <w:lang w:val="en-US" w:eastAsia="zh-CN"/>
              </w:rPr>
              <w:t>1.9</w:t>
            </w:r>
            <w:r>
              <w:rPr>
                <w:rFonts w:hint="default" w:ascii="Times New Roman" w:hAnsi="Times New Roman" w:eastAsia="宋体" w:cs="Times New Roman"/>
                <w:color w:val="auto"/>
                <w:spacing w:val="0"/>
                <w:sz w:val="24"/>
                <w:szCs w:val="24"/>
                <w:lang w:val="en-US" w:eastAsia="zh-CN"/>
              </w:rPr>
              <w:t>t/a，</w:t>
            </w:r>
            <w:r>
              <w:rPr>
                <w:rFonts w:hint="default" w:ascii="Times New Roman" w:hAnsi="Times New Roman" w:eastAsia="宋体" w:cs="Times New Roman"/>
                <w:color w:val="auto"/>
                <w:spacing w:val="0"/>
                <w:kern w:val="0"/>
                <w:sz w:val="24"/>
                <w:szCs w:val="24"/>
                <w:lang w:val="en-US" w:eastAsia="zh-CN" w:bidi="ar"/>
              </w:rPr>
              <w:t>筒仓为全密闭式，输送工作时全封闭运行，</w:t>
            </w:r>
            <w:r>
              <w:rPr>
                <w:rFonts w:hint="eastAsia" w:ascii="Times New Roman" w:hAnsi="Times New Roman" w:eastAsia="宋体" w:cs="Times New Roman"/>
                <w:color w:val="auto"/>
                <w:spacing w:val="0"/>
                <w:kern w:val="0"/>
                <w:sz w:val="24"/>
                <w:szCs w:val="24"/>
                <w:lang w:val="en-US" w:eastAsia="zh-CN" w:bidi="ar"/>
              </w:rPr>
              <w:t>废气全部进入处理设施，1#车间产能和2#车间</w:t>
            </w:r>
            <w:r>
              <w:rPr>
                <w:rFonts w:hint="eastAsia" w:cs="Times New Roman"/>
                <w:color w:val="auto"/>
                <w:spacing w:val="0"/>
                <w:kern w:val="0"/>
                <w:sz w:val="24"/>
                <w:szCs w:val="24"/>
                <w:lang w:val="en-US" w:eastAsia="zh-CN" w:bidi="ar"/>
              </w:rPr>
              <w:t>生产规模</w:t>
            </w:r>
            <w:r>
              <w:rPr>
                <w:rFonts w:hint="eastAsia" w:ascii="Times New Roman" w:hAnsi="Times New Roman" w:eastAsia="宋体" w:cs="Times New Roman"/>
                <w:color w:val="auto"/>
                <w:spacing w:val="0"/>
                <w:kern w:val="0"/>
                <w:sz w:val="24"/>
                <w:szCs w:val="24"/>
                <w:lang w:val="en-US" w:eastAsia="zh-CN" w:bidi="ar"/>
              </w:rPr>
              <w:t>相同，因此进入每一套处理设施的颗粒物均为0.95</w:t>
            </w:r>
            <w:r>
              <w:rPr>
                <w:rFonts w:hint="default" w:ascii="Times New Roman" w:hAnsi="Times New Roman" w:eastAsia="宋体" w:cs="Times New Roman"/>
                <w:color w:val="auto"/>
                <w:spacing w:val="0"/>
                <w:sz w:val="24"/>
                <w:szCs w:val="24"/>
                <w:lang w:val="en-US" w:eastAsia="zh-CN"/>
              </w:rPr>
              <w:t>t/a</w:t>
            </w:r>
            <w:r>
              <w:rPr>
                <w:rFonts w:hint="eastAsia" w:cs="Times New Roman"/>
                <w:color w:val="auto"/>
                <w:spacing w:val="0"/>
                <w:sz w:val="24"/>
                <w:szCs w:val="24"/>
                <w:lang w:val="en-US" w:eastAsia="zh-CN"/>
              </w:rPr>
              <w:t>，此工序工作时间为600h/a，产生速率为1.583kg/h</w:t>
            </w:r>
            <w:r>
              <w:rPr>
                <w:rFonts w:hint="default" w:ascii="Times New Roman" w:hAnsi="Times New Roman" w:eastAsia="宋体" w:cs="Times New Roman"/>
                <w:color w:val="auto"/>
                <w:spacing w:val="0"/>
                <w:sz w:val="24"/>
                <w:szCs w:val="24"/>
                <w:lang w:val="en-US" w:eastAsia="zh-CN"/>
              </w:rPr>
              <w:t>。</w:t>
            </w:r>
          </w:p>
          <w:p w14:paraId="313C5D1E">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rPr>
            </w:pP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2</w:t>
            </w: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沙子、石子、水泥</w:t>
            </w:r>
            <w:r>
              <w:rPr>
                <w:rFonts w:hint="default" w:ascii="Times New Roman" w:hAnsi="Times New Roman" w:eastAsia="宋体" w:cs="Times New Roman"/>
                <w:b/>
                <w:bCs/>
                <w:color w:val="auto"/>
                <w:spacing w:val="0"/>
                <w:sz w:val="24"/>
                <w:szCs w:val="24"/>
                <w:lang w:val="en-US" w:eastAsia="zh-CN"/>
              </w:rPr>
              <w:t>投料</w:t>
            </w:r>
            <w:r>
              <w:rPr>
                <w:rFonts w:hint="default" w:ascii="Times New Roman" w:hAnsi="Times New Roman" w:eastAsia="宋体" w:cs="Times New Roman"/>
                <w:b/>
                <w:bCs/>
                <w:color w:val="auto"/>
                <w:spacing w:val="0"/>
                <w:sz w:val="24"/>
                <w:szCs w:val="24"/>
              </w:rPr>
              <w:t>废气</w:t>
            </w:r>
          </w:p>
          <w:p w14:paraId="1B2D339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沙子、石子、水泥</w:t>
            </w:r>
            <w:r>
              <w:rPr>
                <w:rFonts w:hint="eastAsia" w:cs="Times New Roman"/>
                <w:color w:val="auto"/>
                <w:spacing w:val="0"/>
                <w:kern w:val="0"/>
                <w:sz w:val="24"/>
                <w:szCs w:val="24"/>
                <w:lang w:val="en-US" w:eastAsia="zh-CN" w:bidi="ar"/>
              </w:rPr>
              <w:t>投</w:t>
            </w:r>
            <w:r>
              <w:rPr>
                <w:rFonts w:hint="default" w:ascii="Times New Roman" w:hAnsi="Times New Roman" w:eastAsia="宋体" w:cs="Times New Roman"/>
                <w:color w:val="auto"/>
                <w:spacing w:val="0"/>
                <w:kern w:val="0"/>
                <w:sz w:val="24"/>
                <w:szCs w:val="24"/>
                <w:lang w:val="en-US" w:eastAsia="zh-CN" w:bidi="ar"/>
              </w:rPr>
              <w:t>料过程有粉尘产生。</w:t>
            </w:r>
            <w:r>
              <w:rPr>
                <w:rFonts w:hint="default" w:ascii="Times New Roman" w:hAnsi="Times New Roman" w:eastAsia="宋体" w:cs="Times New Roman"/>
                <w:color w:val="auto"/>
                <w:spacing w:val="0"/>
                <w:sz w:val="24"/>
                <w:szCs w:val="24"/>
                <w:lang w:val="en-US" w:eastAsia="zh-CN"/>
              </w:rPr>
              <w:t>根据《排放源统计调查产排污核算方法和系数手册》3021水泥制品制造（含3022砼结构构件、3029其他水泥类似制品制造）</w:t>
            </w:r>
            <w:r>
              <w:rPr>
                <w:rFonts w:hint="default" w:ascii="Times New Roman" w:hAnsi="Times New Roman" w:eastAsia="宋体" w:cs="Times New Roman"/>
                <w:color w:val="auto"/>
                <w:spacing w:val="0"/>
                <w:kern w:val="0"/>
                <w:sz w:val="24"/>
                <w:szCs w:val="24"/>
                <w:lang w:val="en-US" w:eastAsia="zh-CN" w:bidi="ar"/>
              </w:rPr>
              <w:t>，颗粒物产污系数为0.19kg/t。本项目</w:t>
            </w:r>
            <w:r>
              <w:rPr>
                <w:rFonts w:hint="eastAsia" w:cs="Times New Roman"/>
                <w:color w:val="auto"/>
                <w:spacing w:val="0"/>
                <w:sz w:val="24"/>
                <w:szCs w:val="24"/>
                <w:lang w:val="en-US" w:eastAsia="zh-CN"/>
              </w:rPr>
              <w:t>沙子、石子、水泥</w:t>
            </w:r>
            <w:r>
              <w:rPr>
                <w:rFonts w:hint="default" w:ascii="Times New Roman" w:hAnsi="Times New Roman" w:eastAsia="宋体" w:cs="Times New Roman"/>
                <w:color w:val="auto"/>
                <w:spacing w:val="0"/>
                <w:kern w:val="0"/>
                <w:sz w:val="24"/>
                <w:szCs w:val="24"/>
                <w:lang w:val="en-US" w:eastAsia="zh-CN" w:bidi="ar"/>
              </w:rPr>
              <w:t>年用量为</w:t>
            </w:r>
            <w:r>
              <w:rPr>
                <w:rFonts w:hint="eastAsia" w:cs="Times New Roman"/>
                <w:color w:val="auto"/>
                <w:spacing w:val="0"/>
                <w:kern w:val="0"/>
                <w:sz w:val="24"/>
                <w:szCs w:val="24"/>
                <w:lang w:val="en-US" w:eastAsia="zh-CN" w:bidi="ar"/>
              </w:rPr>
              <w:t>40000t/a</w:t>
            </w:r>
            <w:r>
              <w:rPr>
                <w:rFonts w:hint="default" w:ascii="Times New Roman" w:hAnsi="Times New Roman" w:eastAsia="宋体" w:cs="Times New Roman"/>
                <w:color w:val="auto"/>
                <w:spacing w:val="0"/>
                <w:kern w:val="0"/>
                <w:sz w:val="24"/>
                <w:szCs w:val="24"/>
                <w:lang w:val="en-US" w:eastAsia="zh-CN" w:bidi="ar"/>
              </w:rPr>
              <w:t>，则</w:t>
            </w:r>
            <w:r>
              <w:rPr>
                <w:rFonts w:hint="eastAsia" w:cs="Times New Roman"/>
                <w:color w:val="auto"/>
                <w:spacing w:val="0"/>
                <w:kern w:val="2"/>
                <w:sz w:val="24"/>
                <w:szCs w:val="24"/>
                <w:lang w:val="en-US" w:eastAsia="zh-CN" w:bidi="ar-SA"/>
              </w:rPr>
              <w:t>颗粒物</w:t>
            </w:r>
            <w:r>
              <w:rPr>
                <w:rFonts w:hint="default" w:ascii="Times New Roman" w:hAnsi="Times New Roman" w:eastAsia="宋体" w:cs="Times New Roman"/>
                <w:color w:val="auto"/>
                <w:spacing w:val="0"/>
                <w:kern w:val="0"/>
                <w:sz w:val="24"/>
                <w:szCs w:val="24"/>
                <w:lang w:val="en-US" w:eastAsia="zh-CN" w:bidi="ar"/>
              </w:rPr>
              <w:t>产生量为</w:t>
            </w:r>
            <w:r>
              <w:rPr>
                <w:rFonts w:hint="eastAsia" w:cs="Times New Roman"/>
                <w:color w:val="auto"/>
                <w:spacing w:val="0"/>
                <w:kern w:val="0"/>
                <w:sz w:val="24"/>
                <w:szCs w:val="24"/>
                <w:lang w:val="en-US" w:eastAsia="zh-CN" w:bidi="ar"/>
              </w:rPr>
              <w:t>7.6</w:t>
            </w:r>
            <w:r>
              <w:rPr>
                <w:rFonts w:hint="default" w:ascii="Times New Roman" w:hAnsi="Times New Roman" w:eastAsia="宋体" w:cs="Times New Roman"/>
                <w:color w:val="auto"/>
                <w:spacing w:val="0"/>
                <w:kern w:val="0"/>
                <w:sz w:val="24"/>
                <w:szCs w:val="24"/>
                <w:lang w:val="en-US" w:eastAsia="zh-CN" w:bidi="ar"/>
              </w:rPr>
              <w:t>t/a。</w:t>
            </w:r>
            <w:r>
              <w:rPr>
                <w:rFonts w:hint="default" w:ascii="Times New Roman" w:hAnsi="Times New Roman" w:eastAsia="宋体" w:cs="Times New Roman"/>
                <w:color w:val="0000FF"/>
                <w:spacing w:val="0"/>
                <w:kern w:val="2"/>
                <w:sz w:val="24"/>
                <w:szCs w:val="24"/>
                <w:lang w:val="en-US" w:eastAsia="zh-CN" w:bidi="ar-SA"/>
              </w:rPr>
              <w:t>投料口</w:t>
            </w:r>
            <w:r>
              <w:rPr>
                <w:rFonts w:hint="eastAsia" w:cs="Times New Roman"/>
                <w:color w:val="0000FF"/>
                <w:spacing w:val="0"/>
                <w:kern w:val="2"/>
                <w:sz w:val="24"/>
                <w:szCs w:val="24"/>
                <w:lang w:val="en-US" w:eastAsia="zh-CN" w:bidi="ar-SA"/>
              </w:rPr>
              <w:t>上方</w:t>
            </w:r>
            <w:r>
              <w:rPr>
                <w:rFonts w:hint="default" w:ascii="Times New Roman" w:hAnsi="Times New Roman" w:eastAsia="宋体" w:cs="Times New Roman"/>
                <w:color w:val="0000FF"/>
                <w:spacing w:val="0"/>
                <w:kern w:val="2"/>
                <w:sz w:val="24"/>
                <w:szCs w:val="24"/>
                <w:lang w:val="en-US" w:eastAsia="zh-CN" w:bidi="ar-SA"/>
              </w:rPr>
              <w:t>设置集气罩</w:t>
            </w:r>
            <w:r>
              <w:rPr>
                <w:rFonts w:hint="eastAsia" w:cs="Times New Roman"/>
                <w:color w:val="0000FF"/>
                <w:spacing w:val="0"/>
                <w:kern w:val="2"/>
                <w:sz w:val="24"/>
                <w:szCs w:val="24"/>
                <w:lang w:val="en-US" w:eastAsia="zh-CN" w:bidi="ar-SA"/>
              </w:rPr>
              <w:t>，3个侧边封闭，投料口上设垂帘</w:t>
            </w:r>
            <w:r>
              <w:rPr>
                <w:rFonts w:hint="eastAsia" w:ascii="Times New Roman" w:hAnsi="Times New Roman" w:eastAsia="宋体" w:cs="Times New Roman"/>
                <w:color w:val="0000FF"/>
                <w:spacing w:val="0"/>
                <w:kern w:val="2"/>
                <w:sz w:val="24"/>
                <w:szCs w:val="24"/>
                <w:lang w:val="en-US" w:eastAsia="zh-CN" w:bidi="ar-SA"/>
              </w:rPr>
              <w:t>，</w:t>
            </w:r>
            <w:r>
              <w:rPr>
                <w:rFonts w:hint="default" w:ascii="Times New Roman" w:hAnsi="Times New Roman" w:eastAsia="宋体" w:cs="Times New Roman"/>
                <w:color w:val="auto"/>
                <w:spacing w:val="0"/>
                <w:kern w:val="0"/>
                <w:sz w:val="24"/>
                <w:szCs w:val="24"/>
                <w:lang w:val="en-US" w:eastAsia="zh-CN" w:bidi="ar"/>
              </w:rPr>
              <w:t>收集效率按95%计算，则有组织</w:t>
            </w:r>
            <w:r>
              <w:rPr>
                <w:rFonts w:hint="eastAsia" w:cs="Times New Roman"/>
                <w:color w:val="auto"/>
                <w:spacing w:val="0"/>
                <w:kern w:val="0"/>
                <w:sz w:val="24"/>
                <w:szCs w:val="24"/>
                <w:lang w:val="en-US" w:eastAsia="zh-CN" w:bidi="ar"/>
              </w:rPr>
              <w:t>颗粒物产生量</w:t>
            </w:r>
            <w:r>
              <w:rPr>
                <w:rFonts w:hint="default" w:ascii="Times New Roman" w:hAnsi="Times New Roman" w:eastAsia="宋体" w:cs="Times New Roman"/>
                <w:color w:val="auto"/>
                <w:spacing w:val="0"/>
                <w:kern w:val="0"/>
                <w:sz w:val="24"/>
                <w:szCs w:val="24"/>
                <w:lang w:val="en-US" w:eastAsia="zh-CN" w:bidi="ar"/>
              </w:rPr>
              <w:t>为</w:t>
            </w:r>
            <w:r>
              <w:rPr>
                <w:rFonts w:hint="eastAsia" w:cs="Times New Roman"/>
                <w:color w:val="auto"/>
                <w:spacing w:val="0"/>
                <w:kern w:val="0"/>
                <w:sz w:val="24"/>
                <w:szCs w:val="24"/>
                <w:lang w:val="en-US" w:eastAsia="zh-CN" w:bidi="ar"/>
              </w:rPr>
              <w:t>7.22</w:t>
            </w:r>
            <w:r>
              <w:rPr>
                <w:rFonts w:hint="default" w:ascii="Times New Roman" w:hAnsi="Times New Roman" w:eastAsia="宋体" w:cs="Times New Roman"/>
                <w:color w:val="auto"/>
                <w:spacing w:val="0"/>
                <w:kern w:val="0"/>
                <w:sz w:val="24"/>
                <w:szCs w:val="24"/>
                <w:lang w:val="en-US" w:eastAsia="zh-CN" w:bidi="ar"/>
              </w:rPr>
              <w:t>t/a，</w:t>
            </w:r>
            <w:r>
              <w:rPr>
                <w:rFonts w:hint="eastAsia" w:ascii="Times New Roman" w:hAnsi="Times New Roman" w:eastAsia="宋体" w:cs="Times New Roman"/>
                <w:color w:val="auto"/>
                <w:spacing w:val="0"/>
                <w:kern w:val="0"/>
                <w:sz w:val="24"/>
                <w:szCs w:val="24"/>
                <w:lang w:val="en-US" w:eastAsia="zh-CN" w:bidi="ar"/>
              </w:rPr>
              <w:t>1#车间产能和2#车间</w:t>
            </w:r>
            <w:r>
              <w:rPr>
                <w:rFonts w:hint="eastAsia" w:cs="Times New Roman"/>
                <w:color w:val="auto"/>
                <w:spacing w:val="0"/>
                <w:kern w:val="0"/>
                <w:sz w:val="24"/>
                <w:szCs w:val="24"/>
                <w:lang w:val="en-US" w:eastAsia="zh-CN" w:bidi="ar"/>
              </w:rPr>
              <w:t>生产规模</w:t>
            </w:r>
            <w:r>
              <w:rPr>
                <w:rFonts w:hint="eastAsia" w:ascii="Times New Roman" w:hAnsi="Times New Roman" w:eastAsia="宋体" w:cs="Times New Roman"/>
                <w:color w:val="auto"/>
                <w:spacing w:val="0"/>
                <w:kern w:val="0"/>
                <w:sz w:val="24"/>
                <w:szCs w:val="24"/>
                <w:lang w:val="en-US" w:eastAsia="zh-CN" w:bidi="ar"/>
              </w:rPr>
              <w:t>相同，因此进入每一套处理设施的颗粒物均为</w:t>
            </w:r>
            <w:r>
              <w:rPr>
                <w:rFonts w:hint="eastAsia" w:cs="Times New Roman"/>
                <w:color w:val="auto"/>
                <w:spacing w:val="0"/>
                <w:kern w:val="0"/>
                <w:sz w:val="24"/>
                <w:szCs w:val="24"/>
                <w:lang w:val="en-US" w:eastAsia="zh-CN" w:bidi="ar"/>
              </w:rPr>
              <w:t>3.61</w:t>
            </w:r>
            <w:r>
              <w:rPr>
                <w:rFonts w:hint="default" w:ascii="Times New Roman" w:hAnsi="Times New Roman" w:eastAsia="宋体" w:cs="Times New Roman"/>
                <w:color w:val="auto"/>
                <w:spacing w:val="0"/>
                <w:sz w:val="24"/>
                <w:szCs w:val="24"/>
                <w:lang w:val="en-US" w:eastAsia="zh-CN"/>
              </w:rPr>
              <w:t>t/a</w:t>
            </w:r>
            <w:r>
              <w:rPr>
                <w:rFonts w:hint="eastAsia" w:cs="Times New Roman"/>
                <w:color w:val="auto"/>
                <w:spacing w:val="0"/>
                <w:sz w:val="24"/>
                <w:szCs w:val="24"/>
                <w:lang w:val="en-US" w:eastAsia="zh-CN"/>
              </w:rPr>
              <w:t>，此工序工作时间为2400h/a，产生速率为1.504kg/h</w:t>
            </w:r>
            <w:r>
              <w:rPr>
                <w:rFonts w:hint="default" w:ascii="Times New Roman" w:hAnsi="Times New Roman" w:eastAsia="宋体" w:cs="Times New Roman"/>
                <w:color w:val="auto"/>
                <w:spacing w:val="0"/>
                <w:kern w:val="0"/>
                <w:sz w:val="24"/>
                <w:szCs w:val="24"/>
                <w:lang w:val="en-US" w:eastAsia="zh-CN" w:bidi="ar"/>
              </w:rPr>
              <w:t>。</w:t>
            </w:r>
          </w:p>
          <w:p w14:paraId="40FF8E0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未收集的粉尘以无组织形式排放，无组织粉尘产生量为0.</w:t>
            </w:r>
            <w:r>
              <w:rPr>
                <w:rFonts w:hint="eastAsia" w:cs="Times New Roman"/>
                <w:color w:val="auto"/>
                <w:spacing w:val="0"/>
                <w:kern w:val="0"/>
                <w:sz w:val="24"/>
                <w:szCs w:val="24"/>
                <w:lang w:val="en-US" w:eastAsia="zh-CN" w:bidi="ar"/>
              </w:rPr>
              <w:t>38</w:t>
            </w:r>
            <w:r>
              <w:rPr>
                <w:rFonts w:hint="default" w:ascii="Times New Roman" w:hAnsi="Times New Roman" w:eastAsia="宋体" w:cs="Times New Roman"/>
                <w:color w:val="auto"/>
                <w:spacing w:val="0"/>
                <w:kern w:val="0"/>
                <w:sz w:val="24"/>
                <w:szCs w:val="24"/>
                <w:lang w:val="en-US" w:eastAsia="zh-CN" w:bidi="ar"/>
              </w:rPr>
              <w:t>t/a。</w:t>
            </w:r>
            <w:r>
              <w:rPr>
                <w:rFonts w:hint="eastAsia" w:cs="Times New Roman"/>
                <w:color w:val="auto"/>
                <w:spacing w:val="0"/>
                <w:kern w:val="0"/>
                <w:sz w:val="24"/>
                <w:szCs w:val="24"/>
                <w:lang w:val="en-US" w:eastAsia="zh-CN" w:bidi="ar"/>
              </w:rPr>
              <w:t>经密闭车间阻隔和</w:t>
            </w:r>
            <w:r>
              <w:rPr>
                <w:rFonts w:hint="default" w:ascii="Times New Roman" w:hAnsi="Times New Roman" w:eastAsia="宋体" w:cs="Times New Roman"/>
                <w:color w:val="auto"/>
                <w:spacing w:val="0"/>
                <w:kern w:val="0"/>
                <w:sz w:val="24"/>
                <w:szCs w:val="24"/>
                <w:lang w:val="en-US" w:eastAsia="zh-CN" w:bidi="ar"/>
              </w:rPr>
              <w:t>喷淋洒水，约8</w:t>
            </w:r>
            <w:r>
              <w:rPr>
                <w:rFonts w:hint="eastAsia" w:cs="Times New Roman"/>
                <w:color w:val="auto"/>
                <w:spacing w:val="0"/>
                <w:kern w:val="0"/>
                <w:sz w:val="24"/>
                <w:szCs w:val="24"/>
                <w:lang w:val="en-US" w:eastAsia="zh-CN" w:bidi="ar"/>
              </w:rPr>
              <w:t>5</w:t>
            </w:r>
            <w:r>
              <w:rPr>
                <w:rFonts w:hint="default" w:ascii="Times New Roman" w:hAnsi="Times New Roman" w:eastAsia="宋体" w:cs="Times New Roman"/>
                <w:color w:val="auto"/>
                <w:spacing w:val="0"/>
                <w:kern w:val="0"/>
                <w:sz w:val="24"/>
                <w:szCs w:val="24"/>
                <w:lang w:val="en-US" w:eastAsia="zh-CN" w:bidi="ar"/>
              </w:rPr>
              <w:t>%的粉尘能够沉降</w:t>
            </w:r>
            <w:r>
              <w:rPr>
                <w:rFonts w:hint="eastAsia" w:cs="Times New Roman"/>
                <w:color w:val="auto"/>
                <w:spacing w:val="0"/>
                <w:kern w:val="0"/>
                <w:sz w:val="24"/>
                <w:szCs w:val="24"/>
                <w:lang w:val="en-US" w:eastAsia="zh-CN" w:bidi="ar"/>
              </w:rPr>
              <w:t>在车间地面</w:t>
            </w:r>
            <w:r>
              <w:rPr>
                <w:rFonts w:hint="default" w:ascii="Times New Roman" w:hAnsi="Times New Roman" w:eastAsia="宋体" w:cs="Times New Roman"/>
                <w:color w:val="auto"/>
                <w:spacing w:val="0"/>
                <w:kern w:val="0"/>
                <w:sz w:val="24"/>
                <w:szCs w:val="24"/>
                <w:lang w:val="en-US" w:eastAsia="zh-CN" w:bidi="ar"/>
              </w:rPr>
              <w:t>，则无组织粉尘排放量为0.0</w:t>
            </w:r>
            <w:r>
              <w:rPr>
                <w:rFonts w:hint="eastAsia" w:cs="Times New Roman"/>
                <w:color w:val="auto"/>
                <w:spacing w:val="0"/>
                <w:kern w:val="0"/>
                <w:sz w:val="24"/>
                <w:szCs w:val="24"/>
                <w:lang w:val="en-US" w:eastAsia="zh-CN" w:bidi="ar"/>
              </w:rPr>
              <w:t>57</w:t>
            </w:r>
            <w:r>
              <w:rPr>
                <w:rFonts w:hint="default" w:ascii="Times New Roman" w:hAnsi="Times New Roman" w:eastAsia="宋体" w:cs="Times New Roman"/>
                <w:color w:val="auto"/>
                <w:spacing w:val="0"/>
                <w:kern w:val="0"/>
                <w:sz w:val="24"/>
                <w:szCs w:val="24"/>
                <w:lang w:val="en-US" w:eastAsia="zh-CN" w:bidi="ar"/>
              </w:rPr>
              <w:t>t/a。</w:t>
            </w:r>
          </w:p>
          <w:p w14:paraId="031A7AC6">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rPr>
            </w:pPr>
            <w:r>
              <w:rPr>
                <w:rFonts w:hint="eastAsia" w:cs="Times New Roman"/>
                <w:b/>
                <w:bCs/>
                <w:color w:val="auto"/>
                <w:spacing w:val="0"/>
                <w:sz w:val="24"/>
                <w:szCs w:val="24"/>
                <w:lang w:eastAsia="zh-CN"/>
              </w:rPr>
              <w:t>（</w:t>
            </w:r>
            <w:r>
              <w:rPr>
                <w:rFonts w:hint="eastAsia" w:cs="Times New Roman"/>
                <w:b/>
                <w:bCs/>
                <w:color w:val="auto"/>
                <w:spacing w:val="0"/>
                <w:sz w:val="24"/>
                <w:szCs w:val="24"/>
                <w:lang w:val="en-US" w:eastAsia="zh-CN"/>
              </w:rPr>
              <w:t>3</w:t>
            </w:r>
            <w:r>
              <w:rPr>
                <w:rFonts w:hint="eastAsia" w:cs="Times New Roman"/>
                <w:b/>
                <w:bCs/>
                <w:color w:val="auto"/>
                <w:spacing w:val="0"/>
                <w:sz w:val="24"/>
                <w:szCs w:val="24"/>
                <w:lang w:eastAsia="zh-CN"/>
              </w:rPr>
              <w:t>）</w:t>
            </w:r>
            <w:r>
              <w:rPr>
                <w:rFonts w:hint="default" w:ascii="Times New Roman" w:hAnsi="Times New Roman" w:eastAsia="宋体" w:cs="Times New Roman"/>
                <w:b/>
                <w:bCs/>
                <w:color w:val="auto"/>
                <w:spacing w:val="0"/>
                <w:sz w:val="24"/>
                <w:szCs w:val="24"/>
              </w:rPr>
              <w:t>搅拌废气</w:t>
            </w:r>
          </w:p>
          <w:p w14:paraId="7929D7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本项目</w:t>
            </w:r>
            <w:r>
              <w:rPr>
                <w:rFonts w:hint="default" w:ascii="Times New Roman" w:hAnsi="Times New Roman" w:eastAsia="宋体" w:cs="Times New Roman"/>
                <w:color w:val="auto"/>
                <w:spacing w:val="0"/>
                <w:kern w:val="2"/>
                <w:sz w:val="24"/>
                <w:szCs w:val="24"/>
                <w:lang w:val="en-US" w:eastAsia="zh-CN" w:bidi="ar-SA"/>
              </w:rPr>
              <w:t>各种原料混合搅拌</w:t>
            </w:r>
            <w:r>
              <w:rPr>
                <w:rFonts w:hint="default" w:ascii="Times New Roman" w:hAnsi="Times New Roman" w:eastAsia="宋体" w:cs="Times New Roman"/>
                <w:color w:val="auto"/>
                <w:spacing w:val="0"/>
                <w:kern w:val="0"/>
                <w:sz w:val="24"/>
                <w:szCs w:val="24"/>
                <w:lang w:val="en-US" w:eastAsia="zh-CN" w:bidi="ar"/>
              </w:rPr>
              <w:t>过程有粉尘产生。</w:t>
            </w:r>
            <w:r>
              <w:rPr>
                <w:rFonts w:hint="default" w:ascii="Times New Roman" w:hAnsi="Times New Roman" w:eastAsia="宋体" w:cs="Times New Roman"/>
                <w:color w:val="auto"/>
                <w:spacing w:val="0"/>
                <w:sz w:val="24"/>
                <w:szCs w:val="24"/>
                <w:lang w:val="en-US" w:eastAsia="zh-CN"/>
              </w:rPr>
              <w:t>根据《排放源统计调查产排污核算方法和系数手册》3021水泥制品制造（含3022砼结构构件、3029其他水泥类似制品制造）</w:t>
            </w:r>
            <w:r>
              <w:rPr>
                <w:rFonts w:hint="default" w:ascii="Times New Roman" w:hAnsi="Times New Roman" w:eastAsia="宋体" w:cs="Times New Roman"/>
                <w:color w:val="auto"/>
                <w:spacing w:val="0"/>
                <w:kern w:val="2"/>
                <w:sz w:val="24"/>
                <w:szCs w:val="24"/>
                <w:lang w:val="en-US" w:eastAsia="zh-CN" w:bidi="ar-SA"/>
              </w:rPr>
              <w:t>，水泥制品物料混合搅拌过程中产污系数为0.523kg/t-产品，产品产量约为</w:t>
            </w:r>
            <w:r>
              <w:rPr>
                <w:rFonts w:hint="eastAsia" w:cs="Times New Roman"/>
                <w:color w:val="auto"/>
                <w:spacing w:val="0"/>
                <w:kern w:val="2"/>
                <w:sz w:val="24"/>
                <w:szCs w:val="24"/>
                <w:lang w:val="en-US" w:eastAsia="zh-CN" w:bidi="ar-SA"/>
              </w:rPr>
              <w:t>42</w:t>
            </w:r>
            <w:r>
              <w:rPr>
                <w:rFonts w:hint="default" w:ascii="Times New Roman" w:hAnsi="Times New Roman" w:eastAsia="宋体" w:cs="Times New Roman"/>
                <w:color w:val="auto"/>
                <w:spacing w:val="0"/>
                <w:kern w:val="2"/>
                <w:sz w:val="24"/>
                <w:szCs w:val="24"/>
                <w:lang w:val="en-US" w:eastAsia="zh-CN" w:bidi="ar-SA"/>
              </w:rPr>
              <w:t>000t/a，则混合搅拌</w:t>
            </w:r>
            <w:r>
              <w:rPr>
                <w:rFonts w:hint="eastAsia" w:cs="Times New Roman"/>
                <w:color w:val="auto"/>
                <w:spacing w:val="0"/>
                <w:kern w:val="2"/>
                <w:sz w:val="24"/>
                <w:szCs w:val="24"/>
                <w:lang w:val="en-US" w:eastAsia="zh-CN" w:bidi="ar-SA"/>
              </w:rPr>
              <w:t>产生的颗粒物约为</w:t>
            </w:r>
            <w:r>
              <w:rPr>
                <w:rFonts w:hint="default" w:ascii="Times New Roman" w:hAnsi="Times New Roman" w:eastAsia="宋体" w:cs="Times New Roman"/>
                <w:color w:val="auto"/>
                <w:spacing w:val="0"/>
                <w:kern w:val="2"/>
                <w:sz w:val="24"/>
                <w:szCs w:val="24"/>
                <w:lang w:val="en-US" w:eastAsia="zh-CN" w:bidi="ar-SA"/>
              </w:rPr>
              <w:t>21.966t/a。</w:t>
            </w:r>
            <w:r>
              <w:rPr>
                <w:rFonts w:hint="default" w:ascii="Times New Roman" w:hAnsi="Times New Roman" w:eastAsia="宋体" w:cs="Times New Roman"/>
                <w:color w:val="0000FF"/>
                <w:spacing w:val="0"/>
                <w:kern w:val="2"/>
                <w:sz w:val="24"/>
                <w:szCs w:val="24"/>
                <w:lang w:val="en-US" w:eastAsia="zh-CN" w:bidi="ar-SA"/>
              </w:rPr>
              <w:t>搅拌机设置在密闭集气罩内，排气口连接至废气管道，</w:t>
            </w:r>
            <w:r>
              <w:rPr>
                <w:rFonts w:hint="default" w:ascii="Times New Roman" w:hAnsi="Times New Roman" w:eastAsia="宋体" w:cs="Times New Roman"/>
                <w:color w:val="auto"/>
                <w:spacing w:val="0"/>
                <w:kern w:val="0"/>
                <w:sz w:val="24"/>
                <w:szCs w:val="24"/>
                <w:lang w:val="en-US" w:eastAsia="zh-CN" w:bidi="ar"/>
              </w:rPr>
              <w:t>收集效率95%，则有组织废气产生量为</w:t>
            </w:r>
            <w:r>
              <w:rPr>
                <w:rFonts w:hint="eastAsia" w:cs="Times New Roman"/>
                <w:color w:val="auto"/>
                <w:spacing w:val="0"/>
                <w:kern w:val="0"/>
                <w:sz w:val="24"/>
                <w:szCs w:val="24"/>
                <w:lang w:val="en-US" w:eastAsia="zh-CN" w:bidi="ar"/>
              </w:rPr>
              <w:t>20.868</w:t>
            </w:r>
            <w:r>
              <w:rPr>
                <w:rFonts w:hint="default" w:ascii="Times New Roman" w:hAnsi="Times New Roman" w:eastAsia="宋体" w:cs="Times New Roman"/>
                <w:color w:val="auto"/>
                <w:spacing w:val="0"/>
                <w:kern w:val="0"/>
                <w:sz w:val="24"/>
                <w:szCs w:val="24"/>
                <w:lang w:val="en-US" w:eastAsia="zh-CN" w:bidi="ar"/>
              </w:rPr>
              <w:t>t/a，</w:t>
            </w:r>
            <w:r>
              <w:rPr>
                <w:rFonts w:hint="eastAsia" w:ascii="Times New Roman" w:hAnsi="Times New Roman" w:eastAsia="宋体" w:cs="Times New Roman"/>
                <w:color w:val="auto"/>
                <w:spacing w:val="0"/>
                <w:kern w:val="0"/>
                <w:sz w:val="24"/>
                <w:szCs w:val="24"/>
                <w:lang w:val="en-US" w:eastAsia="zh-CN" w:bidi="ar"/>
              </w:rPr>
              <w:t>1#车间产能和2#车间</w:t>
            </w:r>
            <w:r>
              <w:rPr>
                <w:rFonts w:hint="eastAsia" w:cs="Times New Roman"/>
                <w:color w:val="auto"/>
                <w:spacing w:val="0"/>
                <w:kern w:val="0"/>
                <w:sz w:val="24"/>
                <w:szCs w:val="24"/>
                <w:lang w:val="en-US" w:eastAsia="zh-CN" w:bidi="ar"/>
              </w:rPr>
              <w:t>生产规模</w:t>
            </w:r>
            <w:r>
              <w:rPr>
                <w:rFonts w:hint="eastAsia" w:ascii="Times New Roman" w:hAnsi="Times New Roman" w:eastAsia="宋体" w:cs="Times New Roman"/>
                <w:color w:val="auto"/>
                <w:spacing w:val="0"/>
                <w:kern w:val="0"/>
                <w:sz w:val="24"/>
                <w:szCs w:val="24"/>
                <w:lang w:val="en-US" w:eastAsia="zh-CN" w:bidi="ar"/>
              </w:rPr>
              <w:t>相同，因此进入每一套处理设施的颗粒物均为10.434</w:t>
            </w:r>
            <w:r>
              <w:rPr>
                <w:rFonts w:hint="default" w:ascii="Times New Roman" w:hAnsi="Times New Roman" w:eastAsia="宋体" w:cs="Times New Roman"/>
                <w:color w:val="auto"/>
                <w:spacing w:val="0"/>
                <w:sz w:val="24"/>
                <w:szCs w:val="24"/>
                <w:lang w:val="en-US" w:eastAsia="zh-CN"/>
              </w:rPr>
              <w:t>t/a</w:t>
            </w:r>
            <w:r>
              <w:rPr>
                <w:rFonts w:hint="eastAsia" w:cs="Times New Roman"/>
                <w:color w:val="auto"/>
                <w:spacing w:val="0"/>
                <w:sz w:val="24"/>
                <w:szCs w:val="24"/>
                <w:lang w:val="en-US" w:eastAsia="zh-CN"/>
              </w:rPr>
              <w:t>，此工序工作时间为2400h/a，产生速率为4.348kg/h</w:t>
            </w:r>
            <w:r>
              <w:rPr>
                <w:rFonts w:hint="default" w:ascii="Times New Roman" w:hAnsi="Times New Roman" w:eastAsia="宋体" w:cs="Times New Roman"/>
                <w:color w:val="auto"/>
                <w:spacing w:val="0"/>
                <w:kern w:val="0"/>
                <w:sz w:val="24"/>
                <w:szCs w:val="24"/>
                <w:lang w:val="en-US" w:eastAsia="zh-CN" w:bidi="ar"/>
              </w:rPr>
              <w:t>。</w:t>
            </w:r>
          </w:p>
          <w:p w14:paraId="625C22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未收集的粉尘以无组织形式排放，无组织粉尘产生量为</w:t>
            </w:r>
            <w:r>
              <w:rPr>
                <w:rFonts w:hint="eastAsia" w:ascii="Times New Roman" w:hAnsi="Times New Roman" w:eastAsia="宋体" w:cs="Times New Roman"/>
                <w:color w:val="auto"/>
                <w:spacing w:val="0"/>
                <w:kern w:val="0"/>
                <w:sz w:val="24"/>
                <w:szCs w:val="24"/>
                <w:lang w:val="en-US" w:eastAsia="zh-CN" w:bidi="ar"/>
              </w:rPr>
              <w:t>1.098</w:t>
            </w:r>
            <w:r>
              <w:rPr>
                <w:rFonts w:hint="default" w:ascii="Times New Roman" w:hAnsi="Times New Roman" w:eastAsia="宋体" w:cs="Times New Roman"/>
                <w:color w:val="auto"/>
                <w:spacing w:val="0"/>
                <w:kern w:val="0"/>
                <w:sz w:val="24"/>
                <w:szCs w:val="24"/>
                <w:lang w:val="en-US" w:eastAsia="zh-CN" w:bidi="ar"/>
              </w:rPr>
              <w:t>t/a。</w:t>
            </w:r>
            <w:r>
              <w:rPr>
                <w:rFonts w:hint="eastAsia" w:cs="Times New Roman"/>
                <w:color w:val="auto"/>
                <w:spacing w:val="0"/>
                <w:kern w:val="0"/>
                <w:sz w:val="24"/>
                <w:szCs w:val="24"/>
                <w:lang w:val="en-US" w:eastAsia="zh-CN" w:bidi="ar"/>
              </w:rPr>
              <w:t>经密闭车间阻隔和</w:t>
            </w:r>
            <w:r>
              <w:rPr>
                <w:rFonts w:hint="default" w:ascii="Times New Roman" w:hAnsi="Times New Roman" w:eastAsia="宋体" w:cs="Times New Roman"/>
                <w:color w:val="auto"/>
                <w:spacing w:val="0"/>
                <w:kern w:val="0"/>
                <w:sz w:val="24"/>
                <w:szCs w:val="24"/>
                <w:lang w:val="en-US" w:eastAsia="zh-CN" w:bidi="ar"/>
              </w:rPr>
              <w:t>喷淋洒水，约8</w:t>
            </w:r>
            <w:r>
              <w:rPr>
                <w:rFonts w:hint="eastAsia" w:cs="Times New Roman"/>
                <w:color w:val="auto"/>
                <w:spacing w:val="0"/>
                <w:kern w:val="0"/>
                <w:sz w:val="24"/>
                <w:szCs w:val="24"/>
                <w:lang w:val="en-US" w:eastAsia="zh-CN" w:bidi="ar"/>
              </w:rPr>
              <w:t>5</w:t>
            </w:r>
            <w:r>
              <w:rPr>
                <w:rFonts w:hint="default" w:ascii="Times New Roman" w:hAnsi="Times New Roman" w:eastAsia="宋体" w:cs="Times New Roman"/>
                <w:color w:val="auto"/>
                <w:spacing w:val="0"/>
                <w:kern w:val="0"/>
                <w:sz w:val="24"/>
                <w:szCs w:val="24"/>
                <w:lang w:val="en-US" w:eastAsia="zh-CN" w:bidi="ar"/>
              </w:rPr>
              <w:t>%的粉尘能够沉降</w:t>
            </w:r>
            <w:r>
              <w:rPr>
                <w:rFonts w:hint="eastAsia" w:cs="Times New Roman"/>
                <w:color w:val="auto"/>
                <w:spacing w:val="0"/>
                <w:kern w:val="0"/>
                <w:sz w:val="24"/>
                <w:szCs w:val="24"/>
                <w:lang w:val="en-US" w:eastAsia="zh-CN" w:bidi="ar"/>
              </w:rPr>
              <w:t>在车间地面</w:t>
            </w:r>
            <w:r>
              <w:rPr>
                <w:rFonts w:hint="default" w:ascii="Times New Roman" w:hAnsi="Times New Roman" w:eastAsia="宋体" w:cs="Times New Roman"/>
                <w:color w:val="auto"/>
                <w:spacing w:val="0"/>
                <w:kern w:val="0"/>
                <w:sz w:val="24"/>
                <w:szCs w:val="24"/>
                <w:lang w:val="en-US" w:eastAsia="zh-CN" w:bidi="ar"/>
              </w:rPr>
              <w:t>，则无组织粉尘排放量为0.</w:t>
            </w:r>
            <w:r>
              <w:rPr>
                <w:rFonts w:hint="eastAsia" w:cs="Times New Roman"/>
                <w:color w:val="auto"/>
                <w:spacing w:val="0"/>
                <w:kern w:val="0"/>
                <w:sz w:val="24"/>
                <w:szCs w:val="24"/>
                <w:lang w:val="en-US" w:eastAsia="zh-CN" w:bidi="ar"/>
              </w:rPr>
              <w:t>165</w:t>
            </w:r>
            <w:r>
              <w:rPr>
                <w:rFonts w:hint="default" w:ascii="Times New Roman" w:hAnsi="Times New Roman" w:eastAsia="宋体" w:cs="Times New Roman"/>
                <w:color w:val="auto"/>
                <w:spacing w:val="0"/>
                <w:kern w:val="0"/>
                <w:sz w:val="24"/>
                <w:szCs w:val="24"/>
                <w:lang w:val="en-US" w:eastAsia="zh-CN" w:bidi="ar"/>
              </w:rPr>
              <w:t>t/a。</w:t>
            </w:r>
          </w:p>
          <w:p w14:paraId="640C8405">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sz w:val="24"/>
                <w:szCs w:val="24"/>
                <w:lang w:val="en-US" w:eastAsia="zh-CN" w:bidi="ar"/>
              </w:rPr>
            </w:pPr>
            <w:r>
              <w:rPr>
                <w:rFonts w:hint="default" w:ascii="Times New Roman" w:hAnsi="Times New Roman" w:eastAsia="宋体" w:cs="Times New Roman"/>
                <w:color w:val="auto"/>
                <w:spacing w:val="0"/>
                <w:kern w:val="0"/>
                <w:sz w:val="24"/>
                <w:szCs w:val="24"/>
                <w:lang w:val="en-US" w:eastAsia="zh-CN" w:bidi="ar"/>
              </w:rPr>
              <w:t>由上述计算过程，每条生产线有组织粉尘产生量为</w:t>
            </w:r>
            <w:r>
              <w:rPr>
                <w:rFonts w:hint="eastAsia" w:cs="Times New Roman"/>
                <w:color w:val="auto"/>
                <w:spacing w:val="0"/>
                <w:kern w:val="0"/>
                <w:sz w:val="24"/>
                <w:szCs w:val="24"/>
                <w:lang w:val="en-US" w:eastAsia="zh-CN" w:bidi="ar"/>
              </w:rPr>
              <w:t>14.994</w:t>
            </w:r>
            <w:r>
              <w:rPr>
                <w:rFonts w:hint="default" w:ascii="Times New Roman" w:hAnsi="Times New Roman" w:eastAsia="宋体" w:cs="Times New Roman"/>
                <w:color w:val="auto"/>
                <w:spacing w:val="0"/>
                <w:kern w:val="0"/>
                <w:sz w:val="24"/>
                <w:szCs w:val="24"/>
                <w:lang w:val="en-US" w:eastAsia="zh-CN" w:bidi="ar"/>
              </w:rPr>
              <w:t>t/a，每套除尘器的风机风量为10000m</w:t>
            </w:r>
            <w:r>
              <w:rPr>
                <w:rFonts w:hint="default" w:ascii="Times New Roman" w:hAnsi="Times New Roman" w:eastAsia="宋体" w:cs="Times New Roman"/>
                <w:color w:val="auto"/>
                <w:spacing w:val="0"/>
                <w:kern w:val="0"/>
                <w:sz w:val="24"/>
                <w:szCs w:val="24"/>
                <w:vertAlign w:val="superscript"/>
                <w:lang w:val="en-US" w:eastAsia="zh-CN" w:bidi="ar"/>
              </w:rPr>
              <w:t>3</w:t>
            </w:r>
            <w:r>
              <w:rPr>
                <w:rFonts w:hint="default" w:ascii="Times New Roman" w:hAnsi="Times New Roman" w:eastAsia="宋体" w:cs="Times New Roman"/>
                <w:color w:val="auto"/>
                <w:spacing w:val="0"/>
                <w:kern w:val="0"/>
                <w:sz w:val="24"/>
                <w:szCs w:val="24"/>
                <w:lang w:val="en-US" w:eastAsia="zh-CN" w:bidi="ar"/>
              </w:rPr>
              <w:t>/h，生产线工作时间为2400h/a，水泥仓卸料时间为300h/a，上料、搅拌、水泥卸料同时工作</w:t>
            </w:r>
            <w:r>
              <w:rPr>
                <w:rFonts w:hint="eastAsia" w:cs="Times New Roman"/>
                <w:color w:val="auto"/>
                <w:spacing w:val="0"/>
                <w:kern w:val="0"/>
                <w:sz w:val="24"/>
                <w:szCs w:val="24"/>
                <w:lang w:val="en-US" w:eastAsia="zh-CN" w:bidi="ar"/>
              </w:rPr>
              <w:t>时源强</w:t>
            </w:r>
            <w:r>
              <w:rPr>
                <w:rFonts w:hint="default" w:ascii="Times New Roman" w:hAnsi="Times New Roman" w:eastAsia="宋体" w:cs="Times New Roman"/>
                <w:color w:val="auto"/>
                <w:spacing w:val="0"/>
                <w:kern w:val="0"/>
                <w:sz w:val="24"/>
                <w:szCs w:val="24"/>
                <w:lang w:val="en-US" w:eastAsia="zh-CN" w:bidi="ar"/>
              </w:rPr>
              <w:t>最大</w:t>
            </w:r>
            <w:r>
              <w:rPr>
                <w:rFonts w:hint="eastAsia" w:cs="Times New Roman"/>
                <w:color w:val="auto"/>
                <w:spacing w:val="0"/>
                <w:kern w:val="0"/>
                <w:sz w:val="24"/>
                <w:szCs w:val="24"/>
                <w:lang w:val="en-US" w:eastAsia="zh-CN" w:bidi="ar"/>
              </w:rPr>
              <w:t>，</w:t>
            </w:r>
            <w:r>
              <w:rPr>
                <w:rFonts w:hint="default" w:ascii="Times New Roman" w:hAnsi="Times New Roman" w:eastAsia="宋体" w:cs="Times New Roman"/>
                <w:color w:val="auto"/>
                <w:spacing w:val="0"/>
                <w:kern w:val="0"/>
                <w:sz w:val="24"/>
                <w:szCs w:val="24"/>
                <w:lang w:val="en-US" w:eastAsia="zh-CN" w:bidi="ar"/>
              </w:rPr>
              <w:t>则最大产生速率为</w:t>
            </w:r>
            <w:r>
              <w:rPr>
                <w:rFonts w:hint="eastAsia" w:cs="Times New Roman"/>
                <w:color w:val="auto"/>
                <w:spacing w:val="0"/>
                <w:kern w:val="0"/>
                <w:sz w:val="24"/>
                <w:szCs w:val="24"/>
                <w:lang w:val="en-US" w:eastAsia="zh-CN" w:bidi="ar"/>
              </w:rPr>
              <w:t>7.435</w:t>
            </w:r>
            <w:r>
              <w:rPr>
                <w:rFonts w:hint="default" w:ascii="Times New Roman" w:hAnsi="Times New Roman" w:eastAsia="宋体" w:cs="Times New Roman"/>
                <w:color w:val="auto"/>
                <w:spacing w:val="0"/>
                <w:kern w:val="0"/>
                <w:sz w:val="24"/>
                <w:szCs w:val="24"/>
                <w:lang w:val="en-US" w:eastAsia="zh-CN" w:bidi="ar"/>
              </w:rPr>
              <w:t>kg/h，产生浓度为743.5mg/m</w:t>
            </w:r>
            <w:r>
              <w:rPr>
                <w:rFonts w:hint="default" w:ascii="Times New Roman" w:hAnsi="Times New Roman" w:eastAsia="宋体" w:cs="Times New Roman"/>
                <w:color w:val="auto"/>
                <w:spacing w:val="0"/>
                <w:kern w:val="0"/>
                <w:sz w:val="24"/>
                <w:szCs w:val="24"/>
                <w:vertAlign w:val="superscript"/>
                <w:lang w:val="en-US" w:eastAsia="zh-CN" w:bidi="ar"/>
              </w:rPr>
              <w:t>3</w:t>
            </w:r>
            <w:r>
              <w:rPr>
                <w:rFonts w:hint="default" w:ascii="Times New Roman" w:hAnsi="Times New Roman" w:eastAsia="宋体" w:cs="Times New Roman"/>
                <w:color w:val="auto"/>
                <w:spacing w:val="0"/>
                <w:kern w:val="0"/>
                <w:sz w:val="24"/>
                <w:szCs w:val="24"/>
                <w:lang w:val="en-US" w:eastAsia="zh-CN" w:bidi="ar"/>
              </w:rPr>
              <w:t>。布袋除尘器的除尘效率按99%计算，则每条生产线有组织颗粒物排放量为0.</w:t>
            </w:r>
            <w:r>
              <w:rPr>
                <w:rFonts w:hint="eastAsia" w:cs="Times New Roman"/>
                <w:color w:val="auto"/>
                <w:spacing w:val="0"/>
                <w:kern w:val="0"/>
                <w:sz w:val="24"/>
                <w:szCs w:val="24"/>
                <w:lang w:val="en-US" w:eastAsia="zh-CN" w:bidi="ar"/>
              </w:rPr>
              <w:t>15</w:t>
            </w:r>
            <w:r>
              <w:rPr>
                <w:rFonts w:hint="default" w:ascii="Times New Roman" w:hAnsi="Times New Roman" w:eastAsia="宋体" w:cs="Times New Roman"/>
                <w:color w:val="auto"/>
                <w:spacing w:val="0"/>
                <w:kern w:val="0"/>
                <w:sz w:val="24"/>
                <w:szCs w:val="24"/>
                <w:lang w:val="en-US" w:eastAsia="zh-CN" w:bidi="ar"/>
              </w:rPr>
              <w:t>t/a，排放速率为0.0</w:t>
            </w:r>
            <w:r>
              <w:rPr>
                <w:rFonts w:hint="eastAsia" w:cs="Times New Roman"/>
                <w:color w:val="auto"/>
                <w:spacing w:val="0"/>
                <w:kern w:val="0"/>
                <w:sz w:val="24"/>
                <w:szCs w:val="24"/>
                <w:lang w:val="en-US" w:eastAsia="zh-CN" w:bidi="ar"/>
              </w:rPr>
              <w:t>74</w:t>
            </w:r>
            <w:r>
              <w:rPr>
                <w:rFonts w:hint="default" w:ascii="Times New Roman" w:hAnsi="Times New Roman" w:eastAsia="宋体" w:cs="Times New Roman"/>
                <w:color w:val="auto"/>
                <w:spacing w:val="0"/>
                <w:kern w:val="0"/>
                <w:sz w:val="24"/>
                <w:szCs w:val="24"/>
                <w:lang w:val="en-US" w:eastAsia="zh-CN" w:bidi="ar"/>
              </w:rPr>
              <w:t>kg/h，排放浓度为</w:t>
            </w:r>
            <w:r>
              <w:rPr>
                <w:rFonts w:hint="eastAsia" w:cs="Times New Roman"/>
                <w:color w:val="auto"/>
                <w:spacing w:val="0"/>
                <w:kern w:val="0"/>
                <w:sz w:val="24"/>
                <w:szCs w:val="24"/>
                <w:lang w:val="en-US" w:eastAsia="zh-CN" w:bidi="ar"/>
              </w:rPr>
              <w:t>7.44</w:t>
            </w:r>
            <w:r>
              <w:rPr>
                <w:rFonts w:hint="default" w:ascii="Times New Roman" w:hAnsi="Times New Roman" w:eastAsia="宋体" w:cs="Times New Roman"/>
                <w:color w:val="auto"/>
                <w:spacing w:val="0"/>
                <w:kern w:val="0"/>
                <w:sz w:val="24"/>
                <w:szCs w:val="24"/>
                <w:lang w:val="en-US" w:eastAsia="zh-CN" w:bidi="ar"/>
              </w:rPr>
              <w:t>mg/m</w:t>
            </w:r>
            <w:r>
              <w:rPr>
                <w:rFonts w:hint="default" w:ascii="Times New Roman" w:hAnsi="Times New Roman" w:eastAsia="宋体" w:cs="Times New Roman"/>
                <w:color w:val="auto"/>
                <w:spacing w:val="0"/>
                <w:kern w:val="0"/>
                <w:sz w:val="24"/>
                <w:szCs w:val="24"/>
                <w:vertAlign w:val="superscript"/>
                <w:lang w:val="en-US" w:eastAsia="zh-CN" w:bidi="ar"/>
              </w:rPr>
              <w:t>3</w:t>
            </w:r>
            <w:r>
              <w:rPr>
                <w:rFonts w:hint="default" w:ascii="Times New Roman" w:hAnsi="Times New Roman" w:eastAsia="宋体" w:cs="Times New Roman"/>
                <w:color w:val="auto"/>
                <w:spacing w:val="0"/>
                <w:kern w:val="0"/>
                <w:sz w:val="24"/>
                <w:szCs w:val="24"/>
                <w:lang w:val="en-US" w:eastAsia="zh-CN" w:bidi="ar"/>
              </w:rPr>
              <w:t>，本项目全厂有组织颗粒物排放量为0.</w:t>
            </w:r>
            <w:r>
              <w:rPr>
                <w:rFonts w:hint="eastAsia" w:cs="Times New Roman"/>
                <w:color w:val="auto"/>
                <w:spacing w:val="0"/>
                <w:kern w:val="0"/>
                <w:sz w:val="24"/>
                <w:szCs w:val="24"/>
                <w:lang w:val="en-US" w:eastAsia="zh-CN" w:bidi="ar"/>
              </w:rPr>
              <w:t>3</w:t>
            </w:r>
            <w:r>
              <w:rPr>
                <w:rFonts w:hint="default" w:ascii="Times New Roman" w:hAnsi="Times New Roman" w:eastAsia="宋体" w:cs="Times New Roman"/>
                <w:color w:val="auto"/>
                <w:spacing w:val="0"/>
                <w:kern w:val="0"/>
                <w:sz w:val="24"/>
                <w:szCs w:val="24"/>
                <w:lang w:val="en-US" w:eastAsia="zh-CN" w:bidi="ar"/>
              </w:rPr>
              <w:t>t/a。</w:t>
            </w:r>
          </w:p>
          <w:p w14:paraId="5935BAEB">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sz w:val="24"/>
                <w:szCs w:val="24"/>
              </w:rPr>
            </w:pPr>
            <w:r>
              <w:rPr>
                <w:rFonts w:hint="eastAsia" w:cs="Times New Roman"/>
                <w:b/>
                <w:bCs w:val="0"/>
                <w:color w:val="auto"/>
                <w:spacing w:val="0"/>
                <w:sz w:val="24"/>
                <w:szCs w:val="24"/>
                <w:lang w:val="en-US" w:eastAsia="zh-CN"/>
              </w:rPr>
              <w:t>（4）沙子和石子</w:t>
            </w:r>
            <w:r>
              <w:rPr>
                <w:rFonts w:hint="default" w:ascii="Times New Roman" w:hAnsi="Times New Roman" w:eastAsia="宋体" w:cs="Times New Roman"/>
                <w:b/>
                <w:bCs w:val="0"/>
                <w:color w:val="auto"/>
                <w:spacing w:val="0"/>
                <w:sz w:val="24"/>
                <w:szCs w:val="24"/>
              </w:rPr>
              <w:t>装卸废气</w:t>
            </w:r>
          </w:p>
          <w:p w14:paraId="0260930F">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本项目</w:t>
            </w:r>
            <w:r>
              <w:rPr>
                <w:rFonts w:hint="default" w:ascii="Times New Roman" w:hAnsi="Times New Roman" w:eastAsia="宋体" w:cs="Times New Roman"/>
                <w:color w:val="auto"/>
                <w:spacing w:val="0"/>
                <w:sz w:val="24"/>
                <w:szCs w:val="24"/>
                <w:lang w:val="en-US" w:eastAsia="zh-CN"/>
              </w:rPr>
              <w:t>石子、</w:t>
            </w:r>
            <w:r>
              <w:rPr>
                <w:rFonts w:hint="eastAsia" w:cs="Times New Roman"/>
                <w:color w:val="auto"/>
                <w:spacing w:val="0"/>
                <w:sz w:val="24"/>
                <w:szCs w:val="24"/>
                <w:lang w:val="en-US" w:eastAsia="zh-CN"/>
              </w:rPr>
              <w:t>沙子</w:t>
            </w:r>
            <w:r>
              <w:rPr>
                <w:rFonts w:hint="default" w:ascii="Times New Roman" w:hAnsi="Times New Roman" w:eastAsia="宋体" w:cs="Times New Roman"/>
                <w:color w:val="auto"/>
                <w:spacing w:val="0"/>
                <w:sz w:val="24"/>
                <w:szCs w:val="24"/>
              </w:rPr>
              <w:t>等原料装卸过程会产生少量粉尘。根据《逸散性工业粉尘控制技术》（运输工具：卡车、卸料方法：自动卸料）</w:t>
            </w:r>
            <w:r>
              <w:rPr>
                <w:rFonts w:hint="eastAsia" w:cs="Times New Roman"/>
                <w:color w:val="auto"/>
                <w:spacing w:val="0"/>
                <w:sz w:val="24"/>
                <w:szCs w:val="24"/>
                <w:lang w:eastAsia="zh-CN"/>
              </w:rPr>
              <w:t>，</w:t>
            </w:r>
            <w:r>
              <w:rPr>
                <w:rFonts w:hint="default" w:ascii="Times New Roman" w:hAnsi="Times New Roman" w:eastAsia="宋体" w:cs="Times New Roman"/>
                <w:color w:val="auto"/>
                <w:spacing w:val="0"/>
                <w:sz w:val="24"/>
                <w:szCs w:val="24"/>
              </w:rPr>
              <w:t>产尘系数以0.01kg/t原料计，本项目</w:t>
            </w:r>
            <w:r>
              <w:rPr>
                <w:rFonts w:hint="default" w:ascii="Times New Roman" w:hAnsi="Times New Roman" w:eastAsia="宋体" w:cs="Times New Roman"/>
                <w:color w:val="auto"/>
                <w:spacing w:val="0"/>
                <w:sz w:val="24"/>
                <w:szCs w:val="24"/>
                <w:lang w:val="en-US" w:eastAsia="zh-CN"/>
              </w:rPr>
              <w:t>石子、</w:t>
            </w:r>
            <w:r>
              <w:rPr>
                <w:rFonts w:hint="eastAsia" w:cs="Times New Roman"/>
                <w:color w:val="auto"/>
                <w:spacing w:val="0"/>
                <w:sz w:val="24"/>
                <w:szCs w:val="24"/>
                <w:lang w:val="en-US" w:eastAsia="zh-CN"/>
              </w:rPr>
              <w:t>沙子</w:t>
            </w:r>
            <w:r>
              <w:rPr>
                <w:rFonts w:hint="default" w:ascii="Times New Roman" w:hAnsi="Times New Roman" w:eastAsia="宋体" w:cs="Times New Roman"/>
                <w:color w:val="auto"/>
                <w:spacing w:val="0"/>
                <w:sz w:val="24"/>
                <w:szCs w:val="24"/>
              </w:rPr>
              <w:t>等物料总用量约为</w:t>
            </w:r>
            <w:r>
              <w:rPr>
                <w:rFonts w:hint="eastAsia" w:cs="Times New Roman"/>
                <w:color w:val="auto"/>
                <w:spacing w:val="0"/>
                <w:sz w:val="24"/>
                <w:szCs w:val="24"/>
                <w:lang w:val="en-US" w:eastAsia="zh-CN"/>
              </w:rPr>
              <w:t>30000t/a</w:t>
            </w:r>
            <w:r>
              <w:rPr>
                <w:rFonts w:hint="default" w:ascii="Times New Roman" w:hAnsi="Times New Roman" w:eastAsia="宋体" w:cs="Times New Roman"/>
                <w:color w:val="auto"/>
                <w:spacing w:val="0"/>
                <w:sz w:val="24"/>
                <w:szCs w:val="24"/>
              </w:rPr>
              <w:t>，则装卸过程粉尘产生量为</w:t>
            </w:r>
            <w:r>
              <w:rPr>
                <w:rFonts w:hint="default" w:ascii="Times New Roman" w:hAnsi="Times New Roman" w:eastAsia="宋体" w:cs="Times New Roman"/>
                <w:color w:val="auto"/>
                <w:spacing w:val="0"/>
                <w:sz w:val="24"/>
                <w:szCs w:val="24"/>
                <w:lang w:val="en-US" w:eastAsia="zh-CN"/>
              </w:rPr>
              <w:t>0.</w:t>
            </w:r>
            <w:r>
              <w:rPr>
                <w:rFonts w:hint="eastAsia" w:cs="Times New Roman"/>
                <w:color w:val="auto"/>
                <w:spacing w:val="0"/>
                <w:sz w:val="24"/>
                <w:szCs w:val="24"/>
                <w:lang w:val="en-US" w:eastAsia="zh-CN"/>
              </w:rPr>
              <w:t>3</w:t>
            </w:r>
            <w:r>
              <w:rPr>
                <w:rFonts w:hint="default" w:ascii="Times New Roman" w:hAnsi="Times New Roman" w:eastAsia="宋体" w:cs="Times New Roman"/>
                <w:color w:val="auto"/>
                <w:spacing w:val="0"/>
                <w:sz w:val="24"/>
                <w:szCs w:val="24"/>
              </w:rPr>
              <w:t>t/a。</w:t>
            </w:r>
            <w:r>
              <w:rPr>
                <w:rFonts w:hint="default" w:ascii="Times New Roman" w:hAnsi="Times New Roman" w:eastAsia="宋体" w:cs="Times New Roman"/>
                <w:color w:val="0000FF"/>
                <w:spacing w:val="0"/>
                <w:sz w:val="24"/>
                <w:szCs w:val="24"/>
              </w:rPr>
              <w:t>装卸过程位于封闭式仓库内，车间顶部设置水喷雾装置降尘，并降低装卸高度，</w:t>
            </w:r>
            <w:r>
              <w:rPr>
                <w:rFonts w:hint="eastAsia" w:cs="Times New Roman"/>
                <w:color w:val="0000FF"/>
                <w:spacing w:val="0"/>
                <w:kern w:val="0"/>
                <w:sz w:val="24"/>
                <w:szCs w:val="24"/>
                <w:lang w:val="en-US" w:eastAsia="zh-CN" w:bidi="ar"/>
              </w:rPr>
              <w:t>经密闭车间阻隔和</w:t>
            </w:r>
            <w:r>
              <w:rPr>
                <w:rFonts w:hint="default" w:ascii="Times New Roman" w:hAnsi="Times New Roman" w:eastAsia="宋体" w:cs="Times New Roman"/>
                <w:color w:val="0000FF"/>
                <w:spacing w:val="0"/>
                <w:kern w:val="0"/>
                <w:sz w:val="24"/>
                <w:szCs w:val="24"/>
                <w:lang w:val="en-US" w:eastAsia="zh-CN" w:bidi="ar"/>
              </w:rPr>
              <w:t>喷淋洒水</w:t>
            </w:r>
            <w:r>
              <w:rPr>
                <w:rFonts w:hint="default" w:ascii="Times New Roman" w:hAnsi="Times New Roman" w:eastAsia="宋体" w:cs="Times New Roman"/>
                <w:color w:val="auto"/>
                <w:spacing w:val="0"/>
                <w:kern w:val="0"/>
                <w:sz w:val="24"/>
                <w:szCs w:val="24"/>
                <w:lang w:val="en-US" w:eastAsia="zh-CN" w:bidi="ar"/>
              </w:rPr>
              <w:t>，约8</w:t>
            </w:r>
            <w:r>
              <w:rPr>
                <w:rFonts w:hint="eastAsia" w:cs="Times New Roman"/>
                <w:color w:val="auto"/>
                <w:spacing w:val="0"/>
                <w:kern w:val="0"/>
                <w:sz w:val="24"/>
                <w:szCs w:val="24"/>
                <w:lang w:val="en-US" w:eastAsia="zh-CN" w:bidi="ar"/>
              </w:rPr>
              <w:t>5</w:t>
            </w:r>
            <w:r>
              <w:rPr>
                <w:rFonts w:hint="default" w:ascii="Times New Roman" w:hAnsi="Times New Roman" w:eastAsia="宋体" w:cs="Times New Roman"/>
                <w:color w:val="auto"/>
                <w:spacing w:val="0"/>
                <w:kern w:val="0"/>
                <w:sz w:val="24"/>
                <w:szCs w:val="24"/>
                <w:lang w:val="en-US" w:eastAsia="zh-CN" w:bidi="ar"/>
              </w:rPr>
              <w:t>%的粉尘能够沉降</w:t>
            </w:r>
            <w:r>
              <w:rPr>
                <w:rFonts w:hint="eastAsia" w:cs="Times New Roman"/>
                <w:color w:val="auto"/>
                <w:spacing w:val="0"/>
                <w:kern w:val="0"/>
                <w:sz w:val="24"/>
                <w:szCs w:val="24"/>
                <w:lang w:val="en-US" w:eastAsia="zh-CN" w:bidi="ar"/>
              </w:rPr>
              <w:t>在车间地面</w:t>
            </w:r>
            <w:r>
              <w:rPr>
                <w:rFonts w:hint="default" w:ascii="Times New Roman" w:hAnsi="Times New Roman" w:eastAsia="宋体" w:cs="Times New Roman"/>
                <w:color w:val="auto"/>
                <w:spacing w:val="0"/>
                <w:kern w:val="0"/>
                <w:sz w:val="24"/>
                <w:szCs w:val="24"/>
                <w:lang w:val="en-US" w:eastAsia="zh-CN" w:bidi="ar"/>
              </w:rPr>
              <w:t>，则无组织粉尘排放量为0.0</w:t>
            </w:r>
            <w:r>
              <w:rPr>
                <w:rFonts w:hint="eastAsia" w:cs="Times New Roman"/>
                <w:color w:val="auto"/>
                <w:spacing w:val="0"/>
                <w:kern w:val="0"/>
                <w:sz w:val="24"/>
                <w:szCs w:val="24"/>
                <w:lang w:val="en-US" w:eastAsia="zh-CN" w:bidi="ar"/>
              </w:rPr>
              <w:t>45</w:t>
            </w:r>
            <w:r>
              <w:rPr>
                <w:rFonts w:hint="default" w:ascii="Times New Roman" w:hAnsi="Times New Roman" w:eastAsia="宋体" w:cs="Times New Roman"/>
                <w:color w:val="auto"/>
                <w:spacing w:val="0"/>
                <w:kern w:val="0"/>
                <w:sz w:val="24"/>
                <w:szCs w:val="24"/>
                <w:lang w:val="en-US" w:eastAsia="zh-CN" w:bidi="ar"/>
              </w:rPr>
              <w:t>t/a</w:t>
            </w:r>
            <w:r>
              <w:rPr>
                <w:rFonts w:hint="default" w:ascii="Times New Roman" w:hAnsi="Times New Roman" w:eastAsia="宋体" w:cs="Times New Roman"/>
                <w:color w:val="auto"/>
                <w:spacing w:val="0"/>
                <w:sz w:val="24"/>
                <w:szCs w:val="24"/>
              </w:rPr>
              <w:t>。</w:t>
            </w:r>
          </w:p>
          <w:p w14:paraId="3D8267F5">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sz w:val="24"/>
                <w:szCs w:val="24"/>
              </w:rPr>
            </w:pPr>
            <w:r>
              <w:rPr>
                <w:rFonts w:hint="default" w:ascii="Times New Roman" w:hAnsi="Times New Roman" w:eastAsia="宋体" w:cs="Times New Roman"/>
                <w:b/>
                <w:bCs w:val="0"/>
                <w:color w:val="auto"/>
                <w:spacing w:val="0"/>
                <w:sz w:val="24"/>
                <w:szCs w:val="24"/>
              </w:rPr>
              <w:t>（</w:t>
            </w:r>
            <w:r>
              <w:rPr>
                <w:rFonts w:hint="eastAsia" w:cs="Times New Roman"/>
                <w:b/>
                <w:bCs w:val="0"/>
                <w:color w:val="auto"/>
                <w:spacing w:val="0"/>
                <w:sz w:val="24"/>
                <w:szCs w:val="24"/>
                <w:lang w:val="en-US" w:eastAsia="zh-CN"/>
              </w:rPr>
              <w:t>5</w:t>
            </w:r>
            <w:r>
              <w:rPr>
                <w:rFonts w:hint="default" w:ascii="Times New Roman" w:hAnsi="Times New Roman" w:eastAsia="宋体" w:cs="Times New Roman"/>
                <w:b/>
                <w:bCs w:val="0"/>
                <w:color w:val="auto"/>
                <w:spacing w:val="0"/>
                <w:sz w:val="24"/>
                <w:szCs w:val="24"/>
              </w:rPr>
              <w:t>）车辆运输扬尘</w:t>
            </w:r>
          </w:p>
          <w:p w14:paraId="3274403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pacing w:val="0"/>
                <w:sz w:val="24"/>
                <w:szCs w:val="24"/>
              </w:rPr>
            </w:pPr>
            <w:r>
              <w:rPr>
                <w:rFonts w:hint="default" w:ascii="Times New Roman" w:hAnsi="Times New Roman" w:eastAsia="宋体" w:cs="Times New Roman"/>
                <w:bCs/>
                <w:color w:val="auto"/>
                <w:spacing w:val="0"/>
                <w:sz w:val="24"/>
                <w:szCs w:val="24"/>
              </w:rPr>
              <w:t>车辆行驶产生的扬尘，在道路完全干燥的情况下，可按下列经验公式计算：Q=0.123(V/5)(W/6.8)</w:t>
            </w:r>
            <w:r>
              <w:rPr>
                <w:rFonts w:hint="default" w:ascii="Times New Roman" w:hAnsi="Times New Roman" w:eastAsia="宋体" w:cs="Times New Roman"/>
                <w:bCs/>
                <w:color w:val="auto"/>
                <w:spacing w:val="0"/>
                <w:sz w:val="24"/>
                <w:szCs w:val="24"/>
                <w:vertAlign w:val="superscript"/>
              </w:rPr>
              <w:t>0.65</w:t>
            </w:r>
            <w:r>
              <w:rPr>
                <w:rFonts w:hint="default" w:ascii="Times New Roman" w:hAnsi="Times New Roman" w:eastAsia="宋体" w:cs="Times New Roman"/>
                <w:bCs/>
                <w:color w:val="auto"/>
                <w:spacing w:val="0"/>
                <w:sz w:val="24"/>
                <w:szCs w:val="24"/>
              </w:rPr>
              <w:t>(P/0.05)</w:t>
            </w:r>
            <w:r>
              <w:rPr>
                <w:rFonts w:hint="default" w:ascii="Times New Roman" w:hAnsi="Times New Roman" w:eastAsia="宋体" w:cs="Times New Roman"/>
                <w:bCs/>
                <w:color w:val="auto"/>
                <w:spacing w:val="0"/>
                <w:sz w:val="24"/>
                <w:szCs w:val="24"/>
                <w:vertAlign w:val="superscript"/>
              </w:rPr>
              <w:t>0.72</w:t>
            </w:r>
          </w:p>
          <w:p w14:paraId="74A839F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式中：</w:t>
            </w:r>
          </w:p>
          <w:p w14:paraId="615C036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Q：汽车行驶时的扬尘，kg/km﹒辆；</w:t>
            </w:r>
          </w:p>
          <w:p w14:paraId="5ABC2C68">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V：汽车速度，km/h；</w:t>
            </w:r>
            <w:r>
              <w:rPr>
                <w:rFonts w:hint="default" w:ascii="Times New Roman" w:hAnsi="Times New Roman" w:eastAsia="宋体" w:cs="Times New Roman"/>
                <w:color w:val="auto"/>
                <w:spacing w:val="0"/>
                <w:sz w:val="24"/>
                <w:szCs w:val="24"/>
                <w:highlight w:val="none"/>
                <w:lang w:val="en-US" w:eastAsia="zh-CN"/>
              </w:rPr>
              <w:t>厂区内行驶速度为5km/h</w:t>
            </w:r>
            <w:r>
              <w:rPr>
                <w:rFonts w:hint="eastAsia" w:ascii="Times New Roman" w:hAnsi="Times New Roman" w:eastAsia="宋体" w:cs="Times New Roman"/>
                <w:color w:val="auto"/>
                <w:spacing w:val="0"/>
                <w:sz w:val="24"/>
                <w:szCs w:val="24"/>
                <w:highlight w:val="none"/>
                <w:lang w:val="en-US" w:eastAsia="zh-CN"/>
              </w:rPr>
              <w:t>。</w:t>
            </w:r>
          </w:p>
          <w:p w14:paraId="6AA709A7">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W：汽车载重量，吨；</w:t>
            </w:r>
            <w:r>
              <w:rPr>
                <w:rFonts w:hint="default" w:ascii="Times New Roman" w:hAnsi="Times New Roman" w:eastAsia="宋体" w:cs="Times New Roman"/>
                <w:b w:val="0"/>
                <w:bCs w:val="0"/>
                <w:color w:val="auto"/>
                <w:spacing w:val="0"/>
                <w:sz w:val="24"/>
                <w:szCs w:val="24"/>
                <w:highlight w:val="none"/>
                <w:lang w:val="en-US" w:eastAsia="zh-CN"/>
              </w:rPr>
              <w:t>空车重约10t，</w:t>
            </w:r>
            <w:r>
              <w:rPr>
                <w:rFonts w:hint="eastAsia" w:ascii="Times New Roman" w:hAnsi="Times New Roman" w:eastAsia="宋体" w:cs="Times New Roman"/>
                <w:b w:val="0"/>
                <w:bCs w:val="0"/>
                <w:color w:val="auto"/>
                <w:spacing w:val="0"/>
                <w:sz w:val="24"/>
                <w:szCs w:val="24"/>
                <w:highlight w:val="none"/>
                <w:lang w:val="en-US" w:eastAsia="zh-CN"/>
              </w:rPr>
              <w:t>满载</w:t>
            </w:r>
            <w:r>
              <w:rPr>
                <w:rFonts w:hint="default" w:ascii="Times New Roman" w:hAnsi="Times New Roman" w:eastAsia="宋体" w:cs="Times New Roman"/>
                <w:b w:val="0"/>
                <w:bCs w:val="0"/>
                <w:color w:val="auto"/>
                <w:spacing w:val="0"/>
                <w:sz w:val="24"/>
                <w:szCs w:val="24"/>
                <w:highlight w:val="none"/>
                <w:lang w:val="en-US" w:eastAsia="zh-CN"/>
              </w:rPr>
              <w:t>车重约40t</w:t>
            </w:r>
            <w:r>
              <w:rPr>
                <w:rFonts w:hint="eastAsia" w:ascii="Times New Roman" w:hAnsi="Times New Roman" w:eastAsia="宋体" w:cs="Times New Roman"/>
                <w:b w:val="0"/>
                <w:bCs w:val="0"/>
                <w:color w:val="auto"/>
                <w:spacing w:val="0"/>
                <w:sz w:val="24"/>
                <w:szCs w:val="24"/>
                <w:highlight w:val="none"/>
                <w:lang w:val="en-US" w:eastAsia="zh-CN"/>
              </w:rPr>
              <w:t>。</w:t>
            </w:r>
          </w:p>
          <w:p w14:paraId="50D5782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P：道路表面粉尘量，kg/m</w:t>
            </w:r>
            <w:r>
              <w:rPr>
                <w:rFonts w:hint="default" w:ascii="Times New Roman" w:hAnsi="Times New Roman" w:eastAsia="宋体" w:cs="Times New Roman"/>
                <w:color w:val="auto"/>
                <w:spacing w:val="0"/>
                <w:sz w:val="24"/>
                <w:szCs w:val="24"/>
                <w:vertAlign w:val="superscript"/>
              </w:rPr>
              <w:t>2</w:t>
            </w:r>
            <w:r>
              <w:rPr>
                <w:rFonts w:hint="eastAsia" w:cs="Times New Roman"/>
                <w:color w:val="auto"/>
                <w:spacing w:val="0"/>
                <w:sz w:val="24"/>
                <w:szCs w:val="24"/>
                <w:vertAlign w:val="baseline"/>
                <w:lang w:eastAsia="zh-CN"/>
              </w:rPr>
              <w:t>，</w:t>
            </w:r>
            <w:r>
              <w:rPr>
                <w:rFonts w:hint="default" w:ascii="Times New Roman" w:hAnsi="Times New Roman" w:eastAsia="宋体" w:cs="Times New Roman"/>
                <w:color w:val="auto"/>
                <w:spacing w:val="0"/>
                <w:sz w:val="24"/>
                <w:szCs w:val="24"/>
                <w:highlight w:val="none"/>
                <w:lang w:val="en-US" w:eastAsia="zh-CN"/>
              </w:rPr>
              <w:t>以0.1kg/m</w:t>
            </w:r>
            <w:r>
              <w:rPr>
                <w:rFonts w:hint="default" w:ascii="Times New Roman" w:hAnsi="Times New Roman" w:eastAsia="宋体" w:cs="Times New Roman"/>
                <w:color w:val="auto"/>
                <w:spacing w:val="0"/>
                <w:sz w:val="24"/>
                <w:szCs w:val="24"/>
                <w:highlight w:val="none"/>
                <w:vertAlign w:val="superscript"/>
                <w:lang w:val="en-US" w:eastAsia="zh-CN"/>
              </w:rPr>
              <w:t>2</w:t>
            </w:r>
            <w:r>
              <w:rPr>
                <w:rFonts w:hint="default" w:ascii="Times New Roman" w:hAnsi="Times New Roman" w:eastAsia="宋体" w:cs="Times New Roman"/>
                <w:color w:val="auto"/>
                <w:spacing w:val="0"/>
                <w:sz w:val="24"/>
                <w:szCs w:val="24"/>
                <w:highlight w:val="none"/>
                <w:lang w:val="en-US" w:eastAsia="zh-CN"/>
              </w:rPr>
              <w:t>计</w:t>
            </w:r>
            <w:r>
              <w:rPr>
                <w:rFonts w:hint="default" w:ascii="Times New Roman" w:hAnsi="Times New Roman" w:eastAsia="宋体" w:cs="Times New Roman"/>
                <w:color w:val="auto"/>
                <w:spacing w:val="0"/>
                <w:sz w:val="24"/>
                <w:szCs w:val="24"/>
              </w:rPr>
              <w:t>。</w:t>
            </w:r>
          </w:p>
          <w:p w14:paraId="52F4D3B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经计算，Q</w:t>
            </w:r>
            <w:r>
              <w:rPr>
                <w:rFonts w:hint="eastAsia" w:ascii="Times New Roman" w:hAnsi="Times New Roman" w:eastAsia="宋体" w:cs="Times New Roman"/>
                <w:color w:val="auto"/>
                <w:spacing w:val="0"/>
                <w:sz w:val="24"/>
                <w:szCs w:val="24"/>
                <w:highlight w:val="none"/>
                <w:vertAlign w:val="subscript"/>
                <w:lang w:val="en-US" w:eastAsia="zh-CN"/>
              </w:rPr>
              <w:t>空车</w:t>
            </w:r>
            <w:r>
              <w:rPr>
                <w:rFonts w:hint="eastAsia" w:ascii="Times New Roman" w:hAnsi="Times New Roman" w:eastAsia="宋体" w:cs="Times New Roman"/>
                <w:color w:val="auto"/>
                <w:spacing w:val="0"/>
                <w:sz w:val="24"/>
                <w:szCs w:val="24"/>
                <w:highlight w:val="none"/>
                <w:lang w:val="en-US" w:eastAsia="zh-CN"/>
              </w:rPr>
              <w:t>=0.26</w:t>
            </w:r>
            <w:r>
              <w:rPr>
                <w:rFonts w:hint="default" w:ascii="Times New Roman" w:hAnsi="Times New Roman" w:eastAsia="宋体" w:cs="Times New Roman"/>
                <w:color w:val="auto"/>
                <w:spacing w:val="0"/>
                <w:sz w:val="24"/>
                <w:szCs w:val="24"/>
              </w:rPr>
              <w:t>kg/km﹒辆</w:t>
            </w:r>
            <w:r>
              <w:rPr>
                <w:rFonts w:hint="eastAsia" w:ascii="Times New Roman" w:hAnsi="Times New Roman" w:eastAsia="宋体" w:cs="Times New Roman"/>
                <w:color w:val="auto"/>
                <w:spacing w:val="0"/>
                <w:sz w:val="24"/>
                <w:szCs w:val="24"/>
                <w:lang w:eastAsia="zh-CN"/>
              </w:rPr>
              <w:t>，</w:t>
            </w:r>
            <w:r>
              <w:rPr>
                <w:rFonts w:hint="eastAsia" w:ascii="Times New Roman" w:hAnsi="Times New Roman" w:eastAsia="宋体" w:cs="Times New Roman"/>
                <w:color w:val="auto"/>
                <w:spacing w:val="0"/>
                <w:sz w:val="24"/>
                <w:szCs w:val="24"/>
                <w:highlight w:val="none"/>
                <w:lang w:val="en-US" w:eastAsia="zh-CN"/>
              </w:rPr>
              <w:t>Q</w:t>
            </w:r>
            <w:r>
              <w:rPr>
                <w:rFonts w:hint="eastAsia" w:ascii="Times New Roman" w:hAnsi="Times New Roman" w:eastAsia="宋体" w:cs="Times New Roman"/>
                <w:color w:val="auto"/>
                <w:spacing w:val="0"/>
                <w:sz w:val="24"/>
                <w:szCs w:val="24"/>
                <w:highlight w:val="none"/>
                <w:vertAlign w:val="subscript"/>
                <w:lang w:val="en-US" w:eastAsia="zh-CN"/>
              </w:rPr>
              <w:t>满载</w:t>
            </w:r>
            <w:r>
              <w:rPr>
                <w:rFonts w:hint="eastAsia" w:ascii="Times New Roman" w:hAnsi="Times New Roman" w:eastAsia="宋体" w:cs="Times New Roman"/>
                <w:color w:val="auto"/>
                <w:spacing w:val="0"/>
                <w:sz w:val="24"/>
                <w:szCs w:val="24"/>
                <w:highlight w:val="none"/>
                <w:lang w:val="en-US" w:eastAsia="zh-CN"/>
              </w:rPr>
              <w:t>=0.641</w:t>
            </w:r>
            <w:r>
              <w:rPr>
                <w:rFonts w:hint="default" w:ascii="Times New Roman" w:hAnsi="Times New Roman" w:eastAsia="宋体" w:cs="Times New Roman"/>
                <w:color w:val="auto"/>
                <w:spacing w:val="0"/>
                <w:sz w:val="24"/>
                <w:szCs w:val="24"/>
              </w:rPr>
              <w:t>kg/km﹒辆</w:t>
            </w:r>
            <w:r>
              <w:rPr>
                <w:rFonts w:hint="eastAsia" w:ascii="Times New Roman" w:hAnsi="Times New Roman" w:eastAsia="宋体" w:cs="Times New Roman"/>
                <w:color w:val="auto"/>
                <w:spacing w:val="0"/>
                <w:sz w:val="24"/>
                <w:szCs w:val="24"/>
                <w:lang w:eastAsia="zh-CN"/>
              </w:rPr>
              <w:t>。</w:t>
            </w:r>
          </w:p>
          <w:p w14:paraId="706F6EAF">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厂区内</w:t>
            </w:r>
            <w:r>
              <w:rPr>
                <w:rFonts w:hint="eastAsia" w:ascii="Times New Roman" w:hAnsi="Times New Roman" w:eastAsia="宋体" w:cs="Times New Roman"/>
                <w:color w:val="auto"/>
                <w:spacing w:val="0"/>
                <w:sz w:val="24"/>
                <w:szCs w:val="24"/>
                <w:highlight w:val="none"/>
                <w:lang w:val="en-US" w:eastAsia="zh-CN"/>
              </w:rPr>
              <w:t>运输车辆</w:t>
            </w:r>
            <w:r>
              <w:rPr>
                <w:rFonts w:hint="default" w:ascii="Times New Roman" w:hAnsi="Times New Roman" w:eastAsia="宋体" w:cs="Times New Roman"/>
                <w:color w:val="auto"/>
                <w:spacing w:val="0"/>
                <w:sz w:val="24"/>
                <w:szCs w:val="24"/>
                <w:highlight w:val="none"/>
                <w:lang w:val="en-US" w:eastAsia="zh-CN"/>
              </w:rPr>
              <w:t>行驶距离按0.</w:t>
            </w:r>
            <w:r>
              <w:rPr>
                <w:rFonts w:hint="eastAsia" w:ascii="Times New Roman" w:hAnsi="Times New Roman" w:eastAsia="宋体" w:cs="Times New Roman"/>
                <w:color w:val="auto"/>
                <w:spacing w:val="0"/>
                <w:sz w:val="24"/>
                <w:szCs w:val="24"/>
                <w:highlight w:val="none"/>
                <w:lang w:val="en-US" w:eastAsia="zh-CN"/>
              </w:rPr>
              <w:t>2</w:t>
            </w:r>
            <w:r>
              <w:rPr>
                <w:rFonts w:hint="default" w:ascii="Times New Roman" w:hAnsi="Times New Roman" w:eastAsia="宋体" w:cs="Times New Roman"/>
                <w:color w:val="auto"/>
                <w:spacing w:val="0"/>
                <w:sz w:val="24"/>
                <w:szCs w:val="24"/>
                <w:highlight w:val="none"/>
                <w:lang w:val="en-US" w:eastAsia="zh-CN"/>
              </w:rPr>
              <w:t>km计</w:t>
            </w:r>
            <w:r>
              <w:rPr>
                <w:rFonts w:hint="eastAsia" w:ascii="Times New Roman" w:hAnsi="Times New Roman" w:eastAsia="宋体" w:cs="Times New Roman"/>
                <w:color w:val="auto"/>
                <w:spacing w:val="0"/>
                <w:sz w:val="24"/>
                <w:szCs w:val="24"/>
                <w:highlight w:val="none"/>
                <w:lang w:val="en-US" w:eastAsia="zh-CN"/>
              </w:rPr>
              <w:t>，满载车重约40t，其中载货30t，进出厂区的物料各约为42000t/a，则空车和满载车次各为1400车次/a。</w:t>
            </w:r>
          </w:p>
          <w:p w14:paraId="019D98DF">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经计算，未加控制措施的情况下，车辆运输起尘量为0.</w:t>
            </w:r>
            <w:r>
              <w:rPr>
                <w:rFonts w:hint="eastAsia" w:cs="Times New Roman"/>
                <w:bCs/>
                <w:color w:val="auto"/>
                <w:spacing w:val="0"/>
                <w:sz w:val="24"/>
                <w:szCs w:val="24"/>
                <w:highlight w:val="none"/>
                <w:lang w:val="en-US" w:eastAsia="zh-CN"/>
              </w:rPr>
              <w:t>252t</w:t>
            </w:r>
            <w:r>
              <w:rPr>
                <w:rFonts w:hint="default" w:ascii="Times New Roman" w:hAnsi="Times New Roman" w:eastAsia="宋体" w:cs="Times New Roman"/>
                <w:bCs/>
                <w:color w:val="auto"/>
                <w:spacing w:val="0"/>
                <w:sz w:val="24"/>
                <w:szCs w:val="24"/>
                <w:highlight w:val="none"/>
                <w:lang w:val="en-US" w:eastAsia="zh-CN"/>
              </w:rPr>
              <w:t>/a。厂区门口建设洗车台，通过对进出车辆冲洗，并对厂区</w:t>
            </w:r>
            <w:r>
              <w:rPr>
                <w:rFonts w:hint="eastAsia" w:cs="Times New Roman"/>
                <w:bCs/>
                <w:color w:val="auto"/>
                <w:spacing w:val="0"/>
                <w:sz w:val="24"/>
                <w:szCs w:val="24"/>
                <w:highlight w:val="none"/>
                <w:lang w:val="en-US" w:eastAsia="zh-CN"/>
              </w:rPr>
              <w:t>路面</w:t>
            </w:r>
            <w:r>
              <w:rPr>
                <w:rFonts w:hint="default" w:ascii="Times New Roman" w:hAnsi="Times New Roman" w:eastAsia="宋体" w:cs="Times New Roman"/>
                <w:bCs/>
                <w:color w:val="auto"/>
                <w:spacing w:val="0"/>
                <w:sz w:val="24"/>
                <w:szCs w:val="24"/>
                <w:highlight w:val="none"/>
                <w:lang w:val="en-US" w:eastAsia="zh-CN"/>
              </w:rPr>
              <w:t>进行硬化</w:t>
            </w:r>
            <w:r>
              <w:rPr>
                <w:rFonts w:hint="eastAsia" w:cs="Times New Roman"/>
                <w:bCs/>
                <w:color w:val="auto"/>
                <w:spacing w:val="0"/>
                <w:sz w:val="24"/>
                <w:szCs w:val="24"/>
                <w:highlight w:val="none"/>
                <w:lang w:val="en-US" w:eastAsia="zh-CN"/>
              </w:rPr>
              <w:t>、</w:t>
            </w:r>
            <w:r>
              <w:rPr>
                <w:rFonts w:hint="default" w:ascii="Times New Roman" w:hAnsi="Times New Roman" w:eastAsia="宋体" w:cs="Times New Roman"/>
                <w:bCs/>
                <w:color w:val="auto"/>
                <w:spacing w:val="0"/>
                <w:sz w:val="24"/>
                <w:szCs w:val="24"/>
                <w:highlight w:val="none"/>
                <w:lang w:val="en-US" w:eastAsia="zh-CN"/>
              </w:rPr>
              <w:t>定时洒水，粉尘量可减少</w:t>
            </w:r>
            <w:r>
              <w:rPr>
                <w:rFonts w:hint="eastAsia" w:cs="Times New Roman"/>
                <w:bCs/>
                <w:color w:val="auto"/>
                <w:spacing w:val="0"/>
                <w:sz w:val="24"/>
                <w:szCs w:val="24"/>
                <w:highlight w:val="none"/>
                <w:lang w:val="en-US" w:eastAsia="zh-CN"/>
              </w:rPr>
              <w:t>85</w:t>
            </w:r>
            <w:r>
              <w:rPr>
                <w:rFonts w:hint="default" w:ascii="Times New Roman" w:hAnsi="Times New Roman" w:eastAsia="宋体" w:cs="Times New Roman"/>
                <w:bCs/>
                <w:color w:val="auto"/>
                <w:spacing w:val="0"/>
                <w:sz w:val="24"/>
                <w:szCs w:val="24"/>
                <w:highlight w:val="none"/>
                <w:lang w:val="en-US" w:eastAsia="zh-CN"/>
              </w:rPr>
              <w:t>%，</w:t>
            </w:r>
            <w:r>
              <w:rPr>
                <w:rFonts w:hint="eastAsia" w:cs="Times New Roman"/>
                <w:bCs/>
                <w:color w:val="auto"/>
                <w:spacing w:val="0"/>
                <w:sz w:val="24"/>
                <w:szCs w:val="24"/>
                <w:highlight w:val="none"/>
                <w:lang w:val="en-US" w:eastAsia="zh-CN"/>
              </w:rPr>
              <w:t>则无组织排放的</w:t>
            </w:r>
            <w:r>
              <w:rPr>
                <w:rFonts w:hint="default" w:ascii="Times New Roman" w:hAnsi="Times New Roman" w:eastAsia="宋体" w:cs="Times New Roman"/>
                <w:bCs/>
                <w:color w:val="auto"/>
                <w:spacing w:val="0"/>
                <w:sz w:val="24"/>
                <w:szCs w:val="24"/>
                <w:highlight w:val="none"/>
                <w:lang w:val="en-US" w:eastAsia="zh-CN"/>
              </w:rPr>
              <w:t>道路扬尘</w:t>
            </w:r>
            <w:r>
              <w:rPr>
                <w:rFonts w:hint="eastAsia" w:cs="Times New Roman"/>
                <w:bCs/>
                <w:color w:val="auto"/>
                <w:spacing w:val="0"/>
                <w:sz w:val="24"/>
                <w:szCs w:val="24"/>
                <w:highlight w:val="none"/>
                <w:lang w:val="en-US" w:eastAsia="zh-CN"/>
              </w:rPr>
              <w:t>约</w:t>
            </w:r>
            <w:r>
              <w:rPr>
                <w:rFonts w:hint="default" w:ascii="Times New Roman" w:hAnsi="Times New Roman" w:eastAsia="宋体" w:cs="Times New Roman"/>
                <w:bCs/>
                <w:color w:val="auto"/>
                <w:spacing w:val="0"/>
                <w:sz w:val="24"/>
                <w:szCs w:val="24"/>
                <w:highlight w:val="none"/>
                <w:lang w:val="en-US" w:eastAsia="zh-CN"/>
              </w:rPr>
              <w:t>为0.0</w:t>
            </w:r>
            <w:r>
              <w:rPr>
                <w:rFonts w:hint="eastAsia" w:cs="Times New Roman"/>
                <w:bCs/>
                <w:color w:val="auto"/>
                <w:spacing w:val="0"/>
                <w:sz w:val="24"/>
                <w:szCs w:val="24"/>
                <w:highlight w:val="none"/>
                <w:lang w:val="en-US" w:eastAsia="zh-CN"/>
              </w:rPr>
              <w:t>38</w:t>
            </w:r>
            <w:r>
              <w:rPr>
                <w:rFonts w:hint="default" w:ascii="Times New Roman" w:hAnsi="Times New Roman" w:eastAsia="宋体" w:cs="Times New Roman"/>
                <w:bCs/>
                <w:color w:val="auto"/>
                <w:spacing w:val="0"/>
                <w:sz w:val="24"/>
                <w:szCs w:val="24"/>
                <w:highlight w:val="none"/>
                <w:lang w:val="en-US" w:eastAsia="zh-CN"/>
              </w:rPr>
              <w:t>t/a</w:t>
            </w:r>
            <w:r>
              <w:rPr>
                <w:rFonts w:hint="default" w:ascii="Times New Roman" w:hAnsi="Times New Roman" w:eastAsia="宋体" w:cs="Times New Roman"/>
                <w:b w:val="0"/>
                <w:bCs w:val="0"/>
                <w:color w:val="auto"/>
                <w:spacing w:val="0"/>
                <w:sz w:val="24"/>
                <w:szCs w:val="24"/>
                <w:highlight w:val="none"/>
                <w:lang w:val="en-US" w:eastAsia="zh-CN"/>
              </w:rPr>
              <w:t>。</w:t>
            </w:r>
          </w:p>
          <w:p w14:paraId="544006D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r>
              <w:rPr>
                <w:rFonts w:hint="eastAsia" w:cs="Times New Roman"/>
                <w:b w:val="0"/>
                <w:bCs w:val="0"/>
                <w:color w:val="auto"/>
                <w:spacing w:val="0"/>
                <w:sz w:val="24"/>
                <w:szCs w:val="24"/>
                <w:highlight w:val="none"/>
                <w:lang w:val="en-US" w:eastAsia="zh-CN"/>
              </w:rPr>
              <w:t>综上，本项目有组织废气污染物产生及排放情况汇总见下表（按照最大源强统计）。</w:t>
            </w:r>
          </w:p>
          <w:p w14:paraId="0A4554BB">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7CF5EE2B">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4391FF7A">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52B7B7E5">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762B297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50E7B6C1">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4D7CEC63">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729C494B">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63054C25">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63D990A5">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0696A79C">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5936DF95">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4031B62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190BE262">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220B927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65978FE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3E0E2646">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17B0127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00F8C9D3">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olor w:val="auto"/>
                <w:spacing w:val="0"/>
                <w:sz w:val="24"/>
                <w:szCs w:val="24"/>
                <w:highlight w:val="none"/>
                <w:lang w:val="en-US" w:eastAsia="zh-CN"/>
              </w:rPr>
            </w:pPr>
          </w:p>
          <w:p w14:paraId="0D643A90">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rPr>
            </w:pPr>
          </w:p>
        </w:tc>
      </w:tr>
    </w:tbl>
    <w:p w14:paraId="69E494BB">
      <w:pPr>
        <w:keepNext w:val="0"/>
        <w:keepLines w:val="0"/>
        <w:pageBreakBefore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bCs/>
          <w:color w:val="auto"/>
          <w:spacing w:val="0"/>
          <w:szCs w:val="21"/>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8"/>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9"/>
      </w:tblGrid>
      <w:tr w14:paraId="1715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7" w:hRule="atLeast"/>
          <w:jc w:val="center"/>
        </w:trPr>
        <w:tc>
          <w:tcPr>
            <w:tcW w:w="14519" w:type="dxa"/>
            <w:tcBorders>
              <w:tl2br w:val="nil"/>
              <w:tr2bl w:val="nil"/>
            </w:tcBorders>
            <w:noWrap w:val="0"/>
            <w:tcMar>
              <w:left w:w="28" w:type="dxa"/>
              <w:right w:w="28" w:type="dxa"/>
            </w:tcMar>
            <w:vAlign w:val="center"/>
          </w:tcPr>
          <w:p w14:paraId="7A67B2C6">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bookmarkStart w:id="9" w:name="_Toc9911"/>
            <w:r>
              <w:rPr>
                <w:rFonts w:hint="eastAsia" w:cs="Times New Roman"/>
                <w:b/>
                <w:bCs/>
                <w:snapToGrid w:val="0"/>
                <w:color w:val="0000FF"/>
                <w:spacing w:val="0"/>
                <w:kern w:val="0"/>
                <w:sz w:val="24"/>
                <w:lang w:val="en-US" w:eastAsia="zh-CN"/>
              </w:rPr>
              <w:t>最大工况</w:t>
            </w:r>
            <w:r>
              <w:rPr>
                <w:rFonts w:hint="eastAsia" w:cs="Times New Roman"/>
                <w:b/>
                <w:bCs/>
                <w:snapToGrid w:val="0"/>
                <w:color w:val="auto"/>
                <w:spacing w:val="0"/>
                <w:kern w:val="0"/>
                <w:sz w:val="24"/>
                <w:lang w:val="en-US" w:eastAsia="zh-CN"/>
              </w:rPr>
              <w:t>有组织</w:t>
            </w:r>
            <w:r>
              <w:rPr>
                <w:rFonts w:hint="default" w:ascii="Times New Roman" w:hAnsi="Times New Roman" w:eastAsia="宋体" w:cs="Times New Roman"/>
                <w:b/>
                <w:bCs/>
                <w:snapToGrid w:val="0"/>
                <w:color w:val="auto"/>
                <w:spacing w:val="0"/>
                <w:kern w:val="0"/>
                <w:sz w:val="24"/>
                <w:lang w:val="en-US" w:eastAsia="zh-CN"/>
              </w:rPr>
              <w:t>废气产生排放情况汇总表</w:t>
            </w:r>
          </w:p>
          <w:tbl>
            <w:tblPr>
              <w:tblStyle w:val="38"/>
              <w:tblW w:w="499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60"/>
              <w:gridCol w:w="1038"/>
              <w:gridCol w:w="1000"/>
              <w:gridCol w:w="1147"/>
              <w:gridCol w:w="1237"/>
              <w:gridCol w:w="1075"/>
              <w:gridCol w:w="1335"/>
              <w:gridCol w:w="815"/>
              <w:gridCol w:w="1295"/>
              <w:gridCol w:w="977"/>
              <w:gridCol w:w="1173"/>
              <w:gridCol w:w="1376"/>
              <w:gridCol w:w="1203"/>
            </w:tblGrid>
            <w:tr w14:paraId="6DAD2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63" w:type="pct"/>
                  <w:vMerge w:val="restart"/>
                  <w:tcBorders>
                    <w:tl2br w:val="nil"/>
                    <w:tr2bl w:val="nil"/>
                  </w:tcBorders>
                  <w:noWrap w:val="0"/>
                  <w:vAlign w:val="center"/>
                </w:tcPr>
                <w:p w14:paraId="58F5F6B2">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产污环节</w:t>
                  </w:r>
                </w:p>
              </w:tc>
              <w:tc>
                <w:tcPr>
                  <w:tcW w:w="359" w:type="pct"/>
                  <w:vMerge w:val="restart"/>
                  <w:tcBorders>
                    <w:tl2br w:val="nil"/>
                    <w:tr2bl w:val="nil"/>
                  </w:tcBorders>
                  <w:noWrap w:val="0"/>
                  <w:vAlign w:val="center"/>
                </w:tcPr>
                <w:p w14:paraId="5A90BF86">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污染物</w:t>
                  </w:r>
                </w:p>
              </w:tc>
              <w:tc>
                <w:tcPr>
                  <w:tcW w:w="346" w:type="pct"/>
                  <w:vMerge w:val="restart"/>
                  <w:tcBorders>
                    <w:tl2br w:val="nil"/>
                    <w:tr2bl w:val="nil"/>
                  </w:tcBorders>
                  <w:noWrap w:val="0"/>
                  <w:vAlign w:val="center"/>
                </w:tcPr>
                <w:p w14:paraId="0E7CF6E0">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产生量</w:t>
                  </w:r>
                </w:p>
                <w:p w14:paraId="363F227E">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t/a</w:t>
                  </w:r>
                </w:p>
              </w:tc>
              <w:tc>
                <w:tcPr>
                  <w:tcW w:w="397" w:type="pct"/>
                  <w:vMerge w:val="restart"/>
                  <w:tcBorders>
                    <w:tl2br w:val="nil"/>
                    <w:tr2bl w:val="nil"/>
                  </w:tcBorders>
                  <w:noWrap w:val="0"/>
                  <w:vAlign w:val="center"/>
                </w:tcPr>
                <w:p w14:paraId="438C5FA9">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产生速率</w:t>
                  </w:r>
                </w:p>
                <w:p w14:paraId="30DACC43">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kg/h</w:t>
                  </w:r>
                </w:p>
              </w:tc>
              <w:tc>
                <w:tcPr>
                  <w:tcW w:w="428" w:type="pct"/>
                  <w:vMerge w:val="restart"/>
                  <w:tcBorders>
                    <w:tl2br w:val="nil"/>
                    <w:tr2bl w:val="nil"/>
                  </w:tcBorders>
                  <w:noWrap w:val="0"/>
                  <w:vAlign w:val="center"/>
                </w:tcPr>
                <w:p w14:paraId="017A186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产生浓度</w:t>
                  </w:r>
                </w:p>
                <w:p w14:paraId="51E087FF">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mg/m</w:t>
                  </w:r>
                  <w:r>
                    <w:rPr>
                      <w:rStyle w:val="150"/>
                      <w:rFonts w:hint="default" w:ascii="Times New Roman" w:hAnsi="Times New Roman" w:eastAsia="宋体" w:cs="Times New Roman"/>
                      <w:b w:val="0"/>
                      <w:bCs w:val="0"/>
                      <w:caps w:val="0"/>
                      <w:color w:val="auto"/>
                      <w:spacing w:val="0"/>
                      <w:kern w:val="0"/>
                      <w:position w:val="0"/>
                      <w:sz w:val="21"/>
                      <w:szCs w:val="21"/>
                      <w:highlight w:val="none"/>
                      <w:vertAlign w:val="superscript"/>
                      <w:lang w:val="en-US" w:eastAsia="zh-CN" w:bidi="ar"/>
                    </w:rPr>
                    <w:t>3</w:t>
                  </w:r>
                </w:p>
              </w:tc>
              <w:tc>
                <w:tcPr>
                  <w:tcW w:w="372" w:type="pct"/>
                  <w:vMerge w:val="restart"/>
                  <w:tcBorders>
                    <w:tl2br w:val="nil"/>
                    <w:tr2bl w:val="nil"/>
                  </w:tcBorders>
                  <w:noWrap w:val="0"/>
                  <w:vAlign w:val="center"/>
                </w:tcPr>
                <w:p w14:paraId="52BAD71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w:t>
                  </w:r>
                </w:p>
                <w:p w14:paraId="2DBC2F1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形式</w:t>
                  </w:r>
                </w:p>
              </w:tc>
              <w:tc>
                <w:tcPr>
                  <w:tcW w:w="462" w:type="pct"/>
                  <w:vMerge w:val="restart"/>
                  <w:tcBorders>
                    <w:tl2br w:val="nil"/>
                    <w:tr2bl w:val="nil"/>
                  </w:tcBorders>
                  <w:noWrap w:val="0"/>
                  <w:vAlign w:val="center"/>
                </w:tcPr>
                <w:p w14:paraId="32F9B3A6">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治理措施</w:t>
                  </w:r>
                </w:p>
              </w:tc>
              <w:tc>
                <w:tcPr>
                  <w:tcW w:w="282" w:type="pct"/>
                  <w:vMerge w:val="restart"/>
                  <w:tcBorders>
                    <w:tl2br w:val="nil"/>
                    <w:tr2bl w:val="nil"/>
                  </w:tcBorders>
                  <w:noWrap w:val="0"/>
                  <w:vAlign w:val="center"/>
                </w:tcPr>
                <w:p w14:paraId="3EA96BB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处理</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效率</w:t>
                  </w:r>
                </w:p>
              </w:tc>
              <w:tc>
                <w:tcPr>
                  <w:tcW w:w="448" w:type="pct"/>
                  <w:vMerge w:val="restart"/>
                  <w:tcBorders>
                    <w:tl2br w:val="nil"/>
                    <w:tr2bl w:val="nil"/>
                  </w:tcBorders>
                  <w:noWrap w:val="0"/>
                  <w:vAlign w:val="center"/>
                </w:tcPr>
                <w:p w14:paraId="7A53B6D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处理能力</w:t>
                  </w:r>
                </w:p>
                <w:p w14:paraId="10F7E45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rPr>
                  </w:pPr>
                  <w:r>
                    <w:rPr>
                      <w:rFonts w:hint="default" w:ascii="Times New Roman" w:hAnsi="Times New Roman" w:eastAsia="宋体" w:cs="Times New Roman"/>
                      <w:b w:val="0"/>
                      <w:bCs w:val="0"/>
                      <w:caps w:val="0"/>
                      <w:color w:val="auto"/>
                      <w:spacing w:val="0"/>
                      <w:kern w:val="0"/>
                      <w:sz w:val="21"/>
                      <w:szCs w:val="21"/>
                      <w:highlight w:val="none"/>
                      <w:lang w:val="en-US" w:eastAsia="zh-CN"/>
                    </w:rPr>
                    <w:t>m</w:t>
                  </w:r>
                  <w:r>
                    <w:rPr>
                      <w:rFonts w:hint="default" w:ascii="Times New Roman" w:hAnsi="Times New Roman" w:eastAsia="宋体" w:cs="Times New Roman"/>
                      <w:b w:val="0"/>
                      <w:bCs w:val="0"/>
                      <w:caps w:val="0"/>
                      <w:color w:val="auto"/>
                      <w:spacing w:val="0"/>
                      <w:kern w:val="0"/>
                      <w:sz w:val="21"/>
                      <w:szCs w:val="21"/>
                      <w:highlight w:val="none"/>
                      <w:vertAlign w:val="superscript"/>
                      <w:lang w:val="en-US" w:eastAsia="zh-CN"/>
                    </w:rPr>
                    <w:t>3</w:t>
                  </w:r>
                  <w:r>
                    <w:rPr>
                      <w:rFonts w:hint="default" w:ascii="Times New Roman" w:hAnsi="Times New Roman" w:eastAsia="宋体" w:cs="Times New Roman"/>
                      <w:b w:val="0"/>
                      <w:bCs w:val="0"/>
                      <w:caps w:val="0"/>
                      <w:color w:val="auto"/>
                      <w:spacing w:val="0"/>
                      <w:kern w:val="0"/>
                      <w:sz w:val="21"/>
                      <w:szCs w:val="21"/>
                      <w:highlight w:val="none"/>
                      <w:lang w:val="en-US" w:eastAsia="zh-CN"/>
                    </w:rPr>
                    <w:t>/h</w:t>
                  </w:r>
                </w:p>
              </w:tc>
              <w:tc>
                <w:tcPr>
                  <w:tcW w:w="338" w:type="pct"/>
                  <w:vMerge w:val="restart"/>
                  <w:tcBorders>
                    <w:tl2br w:val="nil"/>
                    <w:tr2bl w:val="nil"/>
                  </w:tcBorders>
                  <w:noWrap w:val="0"/>
                  <w:vAlign w:val="center"/>
                </w:tcPr>
                <w:p w14:paraId="12AF9B6F">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排放量</w:t>
                  </w:r>
                </w:p>
                <w:p w14:paraId="67462D5F">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t/a</w:t>
                  </w:r>
                </w:p>
              </w:tc>
              <w:tc>
                <w:tcPr>
                  <w:tcW w:w="406" w:type="pct"/>
                  <w:vMerge w:val="restart"/>
                  <w:tcBorders>
                    <w:tl2br w:val="nil"/>
                    <w:tr2bl w:val="nil"/>
                  </w:tcBorders>
                  <w:noWrap w:val="0"/>
                  <w:vAlign w:val="center"/>
                </w:tcPr>
                <w:p w14:paraId="07C2400E">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排放速率</w:t>
                  </w:r>
                </w:p>
                <w:p w14:paraId="17341561">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kg/h</w:t>
                  </w:r>
                </w:p>
              </w:tc>
              <w:tc>
                <w:tcPr>
                  <w:tcW w:w="476" w:type="pct"/>
                  <w:vMerge w:val="restart"/>
                  <w:tcBorders>
                    <w:tl2br w:val="nil"/>
                    <w:tr2bl w:val="nil"/>
                  </w:tcBorders>
                  <w:noWrap w:val="0"/>
                  <w:vAlign w:val="center"/>
                </w:tcPr>
                <w:p w14:paraId="3B3C4BCA">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排放浓度</w:t>
                  </w:r>
                </w:p>
                <w:p w14:paraId="3C49FDDB">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mg/m</w:t>
                  </w:r>
                  <w:r>
                    <w:rPr>
                      <w:rStyle w:val="150"/>
                      <w:rFonts w:hint="default" w:ascii="Times New Roman" w:hAnsi="Times New Roman" w:eastAsia="宋体" w:cs="Times New Roman"/>
                      <w:b w:val="0"/>
                      <w:bCs w:val="0"/>
                      <w:caps w:val="0"/>
                      <w:color w:val="auto"/>
                      <w:spacing w:val="0"/>
                      <w:kern w:val="0"/>
                      <w:position w:val="0"/>
                      <w:sz w:val="21"/>
                      <w:szCs w:val="21"/>
                      <w:highlight w:val="none"/>
                      <w:vertAlign w:val="superscript"/>
                      <w:lang w:val="en-US" w:eastAsia="zh-CN" w:bidi="ar"/>
                    </w:rPr>
                    <w:t>3</w:t>
                  </w:r>
                </w:p>
              </w:tc>
              <w:tc>
                <w:tcPr>
                  <w:tcW w:w="416" w:type="pct"/>
                  <w:vMerge w:val="restart"/>
                  <w:tcBorders>
                    <w:tl2br w:val="nil"/>
                    <w:tr2bl w:val="nil"/>
                  </w:tcBorders>
                  <w:noWrap w:val="0"/>
                  <w:vAlign w:val="center"/>
                </w:tcPr>
                <w:p w14:paraId="7F9F9E18">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排放口名称</w:t>
                  </w:r>
                </w:p>
              </w:tc>
            </w:tr>
            <w:tr w14:paraId="60C0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63" w:type="pct"/>
                  <w:vMerge w:val="continue"/>
                  <w:tcBorders>
                    <w:tl2br w:val="nil"/>
                    <w:tr2bl w:val="nil"/>
                  </w:tcBorders>
                  <w:noWrap w:val="0"/>
                  <w:vAlign w:val="center"/>
                </w:tcPr>
                <w:p w14:paraId="51BFAD65">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59" w:type="pct"/>
                  <w:vMerge w:val="continue"/>
                  <w:tcBorders>
                    <w:tl2br w:val="nil"/>
                    <w:tr2bl w:val="nil"/>
                  </w:tcBorders>
                  <w:noWrap w:val="0"/>
                  <w:vAlign w:val="center"/>
                </w:tcPr>
                <w:p w14:paraId="18F32826">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46" w:type="pct"/>
                  <w:vMerge w:val="continue"/>
                  <w:tcBorders>
                    <w:tl2br w:val="nil"/>
                    <w:tr2bl w:val="nil"/>
                  </w:tcBorders>
                  <w:noWrap w:val="0"/>
                  <w:vAlign w:val="center"/>
                </w:tcPr>
                <w:p w14:paraId="73C5D0EE">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97" w:type="pct"/>
                  <w:vMerge w:val="continue"/>
                  <w:tcBorders>
                    <w:tl2br w:val="nil"/>
                    <w:tr2bl w:val="nil"/>
                  </w:tcBorders>
                  <w:noWrap w:val="0"/>
                  <w:vAlign w:val="center"/>
                </w:tcPr>
                <w:p w14:paraId="669B92B5">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28" w:type="pct"/>
                  <w:vMerge w:val="continue"/>
                  <w:tcBorders>
                    <w:tl2br w:val="nil"/>
                    <w:tr2bl w:val="nil"/>
                  </w:tcBorders>
                  <w:noWrap w:val="0"/>
                  <w:vAlign w:val="center"/>
                </w:tcPr>
                <w:p w14:paraId="281D92AA">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72" w:type="pct"/>
                  <w:vMerge w:val="continue"/>
                  <w:tcBorders>
                    <w:tl2br w:val="nil"/>
                    <w:tr2bl w:val="nil"/>
                  </w:tcBorders>
                  <w:noWrap w:val="0"/>
                  <w:vAlign w:val="center"/>
                </w:tcPr>
                <w:p w14:paraId="41C8BD67">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62" w:type="pct"/>
                  <w:vMerge w:val="continue"/>
                  <w:tcBorders>
                    <w:tl2br w:val="nil"/>
                    <w:tr2bl w:val="nil"/>
                  </w:tcBorders>
                  <w:noWrap w:val="0"/>
                  <w:vAlign w:val="center"/>
                </w:tcPr>
                <w:p w14:paraId="7E28C91B">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282" w:type="pct"/>
                  <w:vMerge w:val="continue"/>
                  <w:tcBorders>
                    <w:tl2br w:val="nil"/>
                    <w:tr2bl w:val="nil"/>
                  </w:tcBorders>
                  <w:noWrap w:val="0"/>
                  <w:vAlign w:val="center"/>
                </w:tcPr>
                <w:p w14:paraId="786FD8F8">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48" w:type="pct"/>
                  <w:vMerge w:val="continue"/>
                  <w:tcBorders>
                    <w:tl2br w:val="nil"/>
                    <w:tr2bl w:val="nil"/>
                  </w:tcBorders>
                  <w:noWrap w:val="0"/>
                  <w:vAlign w:val="center"/>
                </w:tcPr>
                <w:p w14:paraId="13C61019">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338" w:type="pct"/>
                  <w:vMerge w:val="continue"/>
                  <w:tcBorders>
                    <w:tl2br w:val="nil"/>
                    <w:tr2bl w:val="nil"/>
                  </w:tcBorders>
                  <w:noWrap w:val="0"/>
                  <w:vAlign w:val="center"/>
                </w:tcPr>
                <w:p w14:paraId="5B36DB40">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06" w:type="pct"/>
                  <w:vMerge w:val="continue"/>
                  <w:tcBorders>
                    <w:tl2br w:val="nil"/>
                    <w:tr2bl w:val="nil"/>
                  </w:tcBorders>
                  <w:noWrap w:val="0"/>
                  <w:vAlign w:val="center"/>
                </w:tcPr>
                <w:p w14:paraId="2E2BA27C">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76" w:type="pct"/>
                  <w:vMerge w:val="continue"/>
                  <w:tcBorders>
                    <w:tl2br w:val="nil"/>
                    <w:tr2bl w:val="nil"/>
                  </w:tcBorders>
                  <w:noWrap w:val="0"/>
                  <w:vAlign w:val="center"/>
                </w:tcPr>
                <w:p w14:paraId="6D20EEF8">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p>
              </w:tc>
              <w:tc>
                <w:tcPr>
                  <w:tcW w:w="416" w:type="pct"/>
                  <w:vMerge w:val="continue"/>
                  <w:tcBorders>
                    <w:tl2br w:val="nil"/>
                    <w:tr2bl w:val="nil"/>
                  </w:tcBorders>
                  <w:noWrap w:val="0"/>
                  <w:vAlign w:val="center"/>
                </w:tcPr>
                <w:p w14:paraId="320B94FC">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p>
              </w:tc>
            </w:tr>
            <w:tr w14:paraId="423D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63" w:type="pct"/>
                  <w:vMerge w:val="restart"/>
                  <w:tcBorders>
                    <w:tl2br w:val="nil"/>
                    <w:tr2bl w:val="nil"/>
                  </w:tcBorders>
                  <w:noWrap w:val="0"/>
                  <w:vAlign w:val="center"/>
                </w:tcPr>
                <w:p w14:paraId="56003B5F">
                  <w:pPr>
                    <w:pStyle w:val="7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水泥仓卸料、投料、搅拌</w:t>
                  </w:r>
                </w:p>
              </w:tc>
              <w:tc>
                <w:tcPr>
                  <w:tcW w:w="359" w:type="pct"/>
                  <w:tcBorders>
                    <w:tl2br w:val="nil"/>
                    <w:tr2bl w:val="nil"/>
                  </w:tcBorders>
                  <w:noWrap w:val="0"/>
                  <w:vAlign w:val="center"/>
                </w:tcPr>
                <w:p w14:paraId="52501D73">
                  <w:pPr>
                    <w:pStyle w:val="7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346" w:type="pct"/>
                  <w:tcBorders>
                    <w:tl2br w:val="nil"/>
                    <w:tr2bl w:val="nil"/>
                  </w:tcBorders>
                  <w:noWrap w:val="0"/>
                  <w:vAlign w:val="center"/>
                </w:tcPr>
                <w:p w14:paraId="4FB37B9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14.994</w:t>
                  </w:r>
                </w:p>
              </w:tc>
              <w:tc>
                <w:tcPr>
                  <w:tcW w:w="397" w:type="pct"/>
                  <w:tcBorders>
                    <w:tl2br w:val="nil"/>
                    <w:tr2bl w:val="nil"/>
                  </w:tcBorders>
                  <w:noWrap w:val="0"/>
                  <w:vAlign w:val="center"/>
                </w:tcPr>
                <w:p w14:paraId="229B64B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7.435</w:t>
                  </w:r>
                </w:p>
              </w:tc>
              <w:tc>
                <w:tcPr>
                  <w:tcW w:w="428" w:type="pct"/>
                  <w:tcBorders>
                    <w:tl2br w:val="nil"/>
                    <w:tr2bl w:val="nil"/>
                  </w:tcBorders>
                  <w:noWrap w:val="0"/>
                  <w:vAlign w:val="center"/>
                </w:tcPr>
                <w:p w14:paraId="3C05D71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743.5</w:t>
                  </w:r>
                </w:p>
              </w:tc>
              <w:tc>
                <w:tcPr>
                  <w:tcW w:w="372" w:type="pct"/>
                  <w:tcBorders>
                    <w:tl2br w:val="nil"/>
                    <w:tr2bl w:val="nil"/>
                  </w:tcBorders>
                  <w:noWrap w:val="0"/>
                  <w:vAlign w:val="center"/>
                </w:tcPr>
                <w:p w14:paraId="38AD94E8">
                  <w:pPr>
                    <w:keepNext w:val="0"/>
                    <w:keepLines w:val="0"/>
                    <w:pageBreakBefore w:val="0"/>
                    <w:widowControl/>
                    <w:suppressLineNumbers w:val="0"/>
                    <w:kinsoku/>
                    <w:overflowPunct/>
                    <w:topLinePunct w:val="0"/>
                    <w:autoSpaceDE/>
                    <w:autoSpaceDN/>
                    <w:bidi w:val="0"/>
                    <w:adjustRightInd w:val="0"/>
                    <w:snapToGrid w:val="0"/>
                    <w:jc w:val="center"/>
                    <w:textAlignment w:val="cente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t>有组织</w:t>
                  </w:r>
                </w:p>
              </w:tc>
              <w:tc>
                <w:tcPr>
                  <w:tcW w:w="462" w:type="pct"/>
                  <w:tcBorders>
                    <w:tl2br w:val="nil"/>
                    <w:tr2bl w:val="nil"/>
                  </w:tcBorders>
                  <w:noWrap w:val="0"/>
                  <w:vAlign w:val="center"/>
                </w:tcPr>
                <w:p w14:paraId="5BCED44F">
                  <w:pPr>
                    <w:keepNext w:val="0"/>
                    <w:keepLines w:val="0"/>
                    <w:pageBreakBefore w:val="0"/>
                    <w:widowControl/>
                    <w:suppressLineNumbers w:val="0"/>
                    <w:kinsoku/>
                    <w:overflowPunct/>
                    <w:topLinePunct w:val="0"/>
                    <w:autoSpaceDE/>
                    <w:autoSpaceDN/>
                    <w:bidi w:val="0"/>
                    <w:adjustRightInd w:val="0"/>
                    <w:snapToGrid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t>袋式除尘器</w:t>
                  </w:r>
                </w:p>
              </w:tc>
              <w:tc>
                <w:tcPr>
                  <w:tcW w:w="282" w:type="pct"/>
                  <w:tcBorders>
                    <w:tl2br w:val="nil"/>
                    <w:tr2bl w:val="nil"/>
                  </w:tcBorders>
                  <w:noWrap w:val="0"/>
                  <w:vAlign w:val="center"/>
                </w:tcPr>
                <w:p w14:paraId="780DAC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99%</w:t>
                  </w:r>
                </w:p>
              </w:tc>
              <w:tc>
                <w:tcPr>
                  <w:tcW w:w="448" w:type="pct"/>
                  <w:tcBorders>
                    <w:tl2br w:val="nil"/>
                    <w:tr2bl w:val="nil"/>
                  </w:tcBorders>
                  <w:noWrap w:val="0"/>
                  <w:vAlign w:val="center"/>
                </w:tcPr>
                <w:p w14:paraId="4AC70EB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10000</w:t>
                  </w:r>
                </w:p>
              </w:tc>
              <w:tc>
                <w:tcPr>
                  <w:tcW w:w="338" w:type="pct"/>
                  <w:tcBorders>
                    <w:tl2br w:val="nil"/>
                    <w:tr2bl w:val="nil"/>
                  </w:tcBorders>
                  <w:noWrap w:val="0"/>
                  <w:vAlign w:val="center"/>
                </w:tcPr>
                <w:p w14:paraId="042B9D2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0.15</w:t>
                  </w:r>
                </w:p>
              </w:tc>
              <w:tc>
                <w:tcPr>
                  <w:tcW w:w="406" w:type="pct"/>
                  <w:tcBorders>
                    <w:tl2br w:val="nil"/>
                    <w:tr2bl w:val="nil"/>
                  </w:tcBorders>
                  <w:noWrap w:val="0"/>
                  <w:vAlign w:val="center"/>
                </w:tcPr>
                <w:p w14:paraId="5C4738D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0.074</w:t>
                  </w:r>
                </w:p>
              </w:tc>
              <w:tc>
                <w:tcPr>
                  <w:tcW w:w="476" w:type="pct"/>
                  <w:tcBorders>
                    <w:tl2br w:val="nil"/>
                    <w:tr2bl w:val="nil"/>
                  </w:tcBorders>
                  <w:noWrap w:val="0"/>
                  <w:vAlign w:val="center"/>
                </w:tcPr>
                <w:p w14:paraId="3638034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7.44</w:t>
                  </w:r>
                </w:p>
              </w:tc>
              <w:tc>
                <w:tcPr>
                  <w:tcW w:w="416" w:type="pct"/>
                  <w:tcBorders>
                    <w:tl2br w:val="nil"/>
                    <w:tr2bl w:val="nil"/>
                  </w:tcBorders>
                  <w:noWrap/>
                  <w:vAlign w:val="center"/>
                </w:tcPr>
                <w:p w14:paraId="68B45296">
                  <w:pPr>
                    <w:keepNext w:val="0"/>
                    <w:keepLines w:val="0"/>
                    <w:widowControl/>
                    <w:suppressLineNumbers w:val="0"/>
                    <w:jc w:val="center"/>
                    <w:textAlignment w:val="center"/>
                    <w:rPr>
                      <w:rFonts w:hint="eastAsia" w:ascii="宋体" w:hAnsi="宋体" w:eastAsia="宋体" w:cs="宋体"/>
                      <w:b w:val="0"/>
                      <w:bCs w:val="0"/>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排气筒</w:t>
                  </w:r>
                  <w:r>
                    <w:rPr>
                      <w:rFonts w:hint="default" w:ascii="Times New Roman" w:hAnsi="Times New Roman" w:eastAsia="宋体" w:cs="Times New Roman"/>
                      <w:i w:val="0"/>
                      <w:iCs w:val="0"/>
                      <w:color w:val="auto"/>
                      <w:spacing w:val="0"/>
                      <w:kern w:val="0"/>
                      <w:sz w:val="21"/>
                      <w:szCs w:val="21"/>
                      <w:u w:val="none"/>
                      <w:lang w:val="en-US" w:eastAsia="zh-CN" w:bidi="ar"/>
                    </w:rPr>
                    <w:t>P1</w:t>
                  </w:r>
                </w:p>
              </w:tc>
            </w:tr>
            <w:tr w14:paraId="5B3A1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63" w:type="pct"/>
                  <w:vMerge w:val="continue"/>
                  <w:tcBorders>
                    <w:tl2br w:val="nil"/>
                    <w:tr2bl w:val="nil"/>
                  </w:tcBorders>
                  <w:noWrap w:val="0"/>
                  <w:vAlign w:val="center"/>
                </w:tcPr>
                <w:p w14:paraId="15692546">
                  <w:pPr>
                    <w:pStyle w:val="7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eastAsia" w:ascii="Times New Roman" w:hAnsi="Times New Roman" w:eastAsia="宋体" w:cs="Times New Roman"/>
                      <w:b w:val="0"/>
                      <w:bCs w:val="0"/>
                      <w:color w:val="auto"/>
                      <w:spacing w:val="0"/>
                      <w:sz w:val="21"/>
                      <w:szCs w:val="21"/>
                      <w:highlight w:val="none"/>
                      <w:lang w:val="en-US" w:eastAsia="zh-CN"/>
                    </w:rPr>
                  </w:pPr>
                </w:p>
              </w:tc>
              <w:tc>
                <w:tcPr>
                  <w:tcW w:w="359" w:type="pct"/>
                  <w:tcBorders>
                    <w:tl2br w:val="nil"/>
                    <w:tr2bl w:val="nil"/>
                  </w:tcBorders>
                  <w:shd w:val="clear" w:color="auto" w:fill="auto"/>
                  <w:noWrap w:val="0"/>
                  <w:vAlign w:val="center"/>
                </w:tcPr>
                <w:p w14:paraId="126F6879">
                  <w:pPr>
                    <w:pStyle w:val="74"/>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eastAsia" w:ascii="Times New Roman" w:hAnsi="Times New Roman" w:eastAsia="宋体" w:cs="Times New Roman"/>
                      <w:b w:val="0"/>
                      <w:bCs w:val="0"/>
                      <w:color w:val="auto"/>
                      <w:spacing w:val="0"/>
                      <w:sz w:val="21"/>
                      <w:szCs w:val="21"/>
                      <w:highlight w:val="none"/>
                      <w:lang w:val="en-US" w:eastAsia="zh-CN"/>
                    </w:rPr>
                  </w:pPr>
                  <w:r>
                    <w:rPr>
                      <w:rFonts w:hint="eastAsia" w:ascii="Times New Roman" w:hAnsi="Times New Roman" w:eastAsia="宋体" w:cs="Times New Roman"/>
                      <w:b w:val="0"/>
                      <w:bCs w:val="0"/>
                      <w:color w:val="auto"/>
                      <w:spacing w:val="0"/>
                      <w:sz w:val="21"/>
                      <w:szCs w:val="21"/>
                      <w:highlight w:val="none"/>
                      <w:lang w:val="en-US" w:eastAsia="zh-CN"/>
                    </w:rPr>
                    <w:t>颗粒物</w:t>
                  </w:r>
                </w:p>
              </w:tc>
              <w:tc>
                <w:tcPr>
                  <w:tcW w:w="346" w:type="pct"/>
                  <w:tcBorders>
                    <w:tl2br w:val="nil"/>
                    <w:tr2bl w:val="nil"/>
                  </w:tcBorders>
                  <w:shd w:val="clear" w:color="auto" w:fill="auto"/>
                  <w:noWrap w:val="0"/>
                  <w:vAlign w:val="center"/>
                </w:tcPr>
                <w:p w14:paraId="2AFA2EE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14.994</w:t>
                  </w:r>
                </w:p>
              </w:tc>
              <w:tc>
                <w:tcPr>
                  <w:tcW w:w="397" w:type="pct"/>
                  <w:tcBorders>
                    <w:tl2br w:val="nil"/>
                    <w:tr2bl w:val="nil"/>
                  </w:tcBorders>
                  <w:shd w:val="clear" w:color="auto" w:fill="auto"/>
                  <w:noWrap w:val="0"/>
                  <w:vAlign w:val="center"/>
                </w:tcPr>
                <w:p w14:paraId="33299CA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7.435</w:t>
                  </w:r>
                </w:p>
              </w:tc>
              <w:tc>
                <w:tcPr>
                  <w:tcW w:w="428" w:type="pct"/>
                  <w:tcBorders>
                    <w:tl2br w:val="nil"/>
                    <w:tr2bl w:val="nil"/>
                  </w:tcBorders>
                  <w:shd w:val="clear" w:color="auto" w:fill="auto"/>
                  <w:noWrap w:val="0"/>
                  <w:vAlign w:val="center"/>
                </w:tcPr>
                <w:p w14:paraId="05BD22A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743.5</w:t>
                  </w:r>
                </w:p>
              </w:tc>
              <w:tc>
                <w:tcPr>
                  <w:tcW w:w="372" w:type="pct"/>
                  <w:tcBorders>
                    <w:tl2br w:val="nil"/>
                    <w:tr2bl w:val="nil"/>
                  </w:tcBorders>
                  <w:shd w:val="clear" w:color="auto" w:fill="auto"/>
                  <w:noWrap w:val="0"/>
                  <w:vAlign w:val="center"/>
                </w:tcPr>
                <w:p w14:paraId="03F72A57">
                  <w:pPr>
                    <w:keepNext w:val="0"/>
                    <w:keepLines w:val="0"/>
                    <w:pageBreakBefore w:val="0"/>
                    <w:widowControl/>
                    <w:suppressLineNumbers w:val="0"/>
                    <w:kinsoku/>
                    <w:overflowPunct/>
                    <w:topLinePunct w:val="0"/>
                    <w:autoSpaceDE/>
                    <w:autoSpaceDN/>
                    <w:bidi w:val="0"/>
                    <w:adjustRightInd w:val="0"/>
                    <w:snapToGrid w:val="0"/>
                    <w:jc w:val="center"/>
                    <w:textAlignment w:val="cente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t>有组织</w:t>
                  </w:r>
                </w:p>
              </w:tc>
              <w:tc>
                <w:tcPr>
                  <w:tcW w:w="462" w:type="pct"/>
                  <w:tcBorders>
                    <w:tl2br w:val="nil"/>
                    <w:tr2bl w:val="nil"/>
                  </w:tcBorders>
                  <w:shd w:val="clear" w:color="auto" w:fill="auto"/>
                  <w:noWrap w:val="0"/>
                  <w:vAlign w:val="center"/>
                </w:tcPr>
                <w:p w14:paraId="3E5E0404">
                  <w:pPr>
                    <w:keepNext w:val="0"/>
                    <w:keepLines w:val="0"/>
                    <w:pageBreakBefore w:val="0"/>
                    <w:widowControl/>
                    <w:suppressLineNumbers w:val="0"/>
                    <w:kinsoku/>
                    <w:overflowPunct/>
                    <w:topLinePunct w:val="0"/>
                    <w:autoSpaceDE/>
                    <w:autoSpaceDN/>
                    <w:bidi w:val="0"/>
                    <w:adjustRightInd w:val="0"/>
                    <w:snapToGrid w:val="0"/>
                    <w:jc w:val="center"/>
                    <w:textAlignment w:val="cente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spacing w:val="0"/>
                      <w:kern w:val="0"/>
                      <w:sz w:val="21"/>
                      <w:szCs w:val="21"/>
                      <w:highlight w:val="none"/>
                      <w:u w:val="none"/>
                      <w:lang w:val="en-US" w:eastAsia="zh-CN" w:bidi="ar"/>
                    </w:rPr>
                    <w:t>袋式除尘器</w:t>
                  </w:r>
                </w:p>
              </w:tc>
              <w:tc>
                <w:tcPr>
                  <w:tcW w:w="282" w:type="pct"/>
                  <w:tcBorders>
                    <w:tl2br w:val="nil"/>
                    <w:tr2bl w:val="nil"/>
                  </w:tcBorders>
                  <w:shd w:val="clear" w:color="auto" w:fill="auto"/>
                  <w:noWrap w:val="0"/>
                  <w:vAlign w:val="center"/>
                </w:tcPr>
                <w:p w14:paraId="792059B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99%</w:t>
                  </w:r>
                </w:p>
              </w:tc>
              <w:tc>
                <w:tcPr>
                  <w:tcW w:w="448" w:type="pct"/>
                  <w:tcBorders>
                    <w:tl2br w:val="nil"/>
                    <w:tr2bl w:val="nil"/>
                  </w:tcBorders>
                  <w:shd w:val="clear" w:color="auto" w:fill="auto"/>
                  <w:noWrap w:val="0"/>
                  <w:vAlign w:val="center"/>
                </w:tcPr>
                <w:p w14:paraId="5DB00A0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10000</w:t>
                  </w:r>
                </w:p>
              </w:tc>
              <w:tc>
                <w:tcPr>
                  <w:tcW w:w="338" w:type="pct"/>
                  <w:tcBorders>
                    <w:tl2br w:val="nil"/>
                    <w:tr2bl w:val="nil"/>
                  </w:tcBorders>
                  <w:shd w:val="clear" w:color="auto" w:fill="auto"/>
                  <w:noWrap w:val="0"/>
                  <w:vAlign w:val="center"/>
                </w:tcPr>
                <w:p w14:paraId="3E64C3C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0.15</w:t>
                  </w:r>
                </w:p>
              </w:tc>
              <w:tc>
                <w:tcPr>
                  <w:tcW w:w="406" w:type="pct"/>
                  <w:tcBorders>
                    <w:tl2br w:val="nil"/>
                    <w:tr2bl w:val="nil"/>
                  </w:tcBorders>
                  <w:shd w:val="clear" w:color="auto" w:fill="auto"/>
                  <w:noWrap w:val="0"/>
                  <w:vAlign w:val="center"/>
                </w:tcPr>
                <w:p w14:paraId="3C13497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0.074</w:t>
                  </w:r>
                </w:p>
              </w:tc>
              <w:tc>
                <w:tcPr>
                  <w:tcW w:w="476" w:type="pct"/>
                  <w:tcBorders>
                    <w:tl2br w:val="nil"/>
                    <w:tr2bl w:val="nil"/>
                  </w:tcBorders>
                  <w:shd w:val="clear" w:color="auto" w:fill="auto"/>
                  <w:noWrap w:val="0"/>
                  <w:vAlign w:val="center"/>
                </w:tcPr>
                <w:p w14:paraId="3E3135B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pacing w:val="0"/>
                      <w:kern w:val="0"/>
                      <w:sz w:val="21"/>
                      <w:szCs w:val="21"/>
                      <w:highlight w:val="none"/>
                      <w:u w:val="none"/>
                      <w:lang w:val="en-US" w:eastAsia="zh-CN" w:bidi="ar"/>
                    </w:rPr>
                  </w:pPr>
                  <w:r>
                    <w:rPr>
                      <w:rFonts w:hint="eastAsia" w:cs="Times New Roman"/>
                      <w:i w:val="0"/>
                      <w:iCs w:val="0"/>
                      <w:color w:val="auto"/>
                      <w:spacing w:val="0"/>
                      <w:kern w:val="0"/>
                      <w:sz w:val="21"/>
                      <w:szCs w:val="21"/>
                      <w:u w:val="none"/>
                      <w:lang w:val="en-US" w:eastAsia="zh-CN" w:bidi="ar"/>
                    </w:rPr>
                    <w:t>7.44</w:t>
                  </w:r>
                </w:p>
              </w:tc>
              <w:tc>
                <w:tcPr>
                  <w:tcW w:w="416" w:type="pct"/>
                  <w:tcBorders>
                    <w:tl2br w:val="nil"/>
                    <w:tr2bl w:val="nil"/>
                  </w:tcBorders>
                  <w:shd w:val="clear" w:color="auto" w:fill="auto"/>
                  <w:noWrap/>
                  <w:vAlign w:val="center"/>
                </w:tcPr>
                <w:p w14:paraId="213A164F">
                  <w:pPr>
                    <w:keepNext w:val="0"/>
                    <w:keepLines w:val="0"/>
                    <w:widowControl/>
                    <w:suppressLineNumbers w:val="0"/>
                    <w:jc w:val="center"/>
                    <w:textAlignment w:val="center"/>
                    <w:rPr>
                      <w:rFonts w:hint="eastAsia" w:ascii="宋体" w:hAnsi="宋体" w:eastAsia="宋体" w:cs="宋体"/>
                      <w:b w:val="0"/>
                      <w:bCs w:val="0"/>
                      <w:i w:val="0"/>
                      <w:iCs w:val="0"/>
                      <w:color w:val="auto"/>
                      <w:spacing w:val="0"/>
                      <w:kern w:val="0"/>
                      <w:sz w:val="21"/>
                      <w:szCs w:val="21"/>
                      <w:highlight w:val="none"/>
                      <w:u w:val="none"/>
                      <w:lang w:val="en-US" w:eastAsia="zh-CN" w:bidi="ar"/>
                    </w:rPr>
                  </w:pPr>
                  <w:r>
                    <w:rPr>
                      <w:rFonts w:hint="eastAsia" w:ascii="宋体" w:hAnsi="宋体" w:eastAsia="宋体" w:cs="宋体"/>
                      <w:i w:val="0"/>
                      <w:iCs w:val="0"/>
                      <w:color w:val="auto"/>
                      <w:spacing w:val="0"/>
                      <w:kern w:val="0"/>
                      <w:sz w:val="21"/>
                      <w:szCs w:val="21"/>
                      <w:u w:val="none"/>
                      <w:lang w:val="en-US" w:eastAsia="zh-CN" w:bidi="ar"/>
                    </w:rPr>
                    <w:t>排气筒</w:t>
                  </w:r>
                  <w:r>
                    <w:rPr>
                      <w:rFonts w:hint="default" w:ascii="Times New Roman" w:hAnsi="Times New Roman" w:eastAsia="宋体" w:cs="Times New Roman"/>
                      <w:i w:val="0"/>
                      <w:iCs w:val="0"/>
                      <w:color w:val="auto"/>
                      <w:spacing w:val="0"/>
                      <w:kern w:val="0"/>
                      <w:sz w:val="21"/>
                      <w:szCs w:val="21"/>
                      <w:u w:val="none"/>
                      <w:lang w:val="en-US" w:eastAsia="zh-CN" w:bidi="ar"/>
                    </w:rPr>
                    <w:t>P2</w:t>
                  </w:r>
                </w:p>
              </w:tc>
            </w:tr>
          </w:tbl>
          <w:p w14:paraId="6A4BEA30">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废气排放口基本情况</w:t>
            </w:r>
          </w:p>
          <w:tbl>
            <w:tblPr>
              <w:tblStyle w:val="38"/>
              <w:tblW w:w="499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9"/>
              <w:gridCol w:w="1354"/>
              <w:gridCol w:w="858"/>
              <w:gridCol w:w="1046"/>
              <w:gridCol w:w="1011"/>
              <w:gridCol w:w="1300"/>
              <w:gridCol w:w="2195"/>
              <w:gridCol w:w="1976"/>
              <w:gridCol w:w="3850"/>
            </w:tblGrid>
            <w:tr w14:paraId="6C0EE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91" w:type="pct"/>
                  <w:tcBorders>
                    <w:tl2br w:val="nil"/>
                    <w:tr2bl w:val="nil"/>
                  </w:tcBorders>
                  <w:noWrap w:val="0"/>
                  <w:vAlign w:val="center"/>
                </w:tcPr>
                <w:p w14:paraId="23BB1229">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SA"/>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编号</w:t>
                  </w:r>
                </w:p>
              </w:tc>
              <w:tc>
                <w:tcPr>
                  <w:tcW w:w="469" w:type="pct"/>
                  <w:tcBorders>
                    <w:tl2br w:val="nil"/>
                    <w:tr2bl w:val="nil"/>
                  </w:tcBorders>
                  <w:noWrap w:val="0"/>
                  <w:vAlign w:val="center"/>
                </w:tcPr>
                <w:p w14:paraId="1FE4FDCA">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SA"/>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名称</w:t>
                  </w:r>
                </w:p>
              </w:tc>
              <w:tc>
                <w:tcPr>
                  <w:tcW w:w="297" w:type="pct"/>
                  <w:tcBorders>
                    <w:tl2br w:val="nil"/>
                    <w:tr2bl w:val="nil"/>
                  </w:tcBorders>
                  <w:noWrap w:val="0"/>
                  <w:vAlign w:val="center"/>
                </w:tcPr>
                <w:p w14:paraId="47F4FAB4">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高度</w:t>
                  </w: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w:t>
                  </w:r>
                </w:p>
              </w:tc>
              <w:tc>
                <w:tcPr>
                  <w:tcW w:w="362" w:type="pct"/>
                  <w:tcBorders>
                    <w:tl2br w:val="nil"/>
                    <w:tr2bl w:val="nil"/>
                  </w:tcBorders>
                  <w:noWrap w:val="0"/>
                  <w:vAlign w:val="center"/>
                </w:tcPr>
                <w:p w14:paraId="30EE5F83">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内径</w:t>
                  </w:r>
                  <w:r>
                    <w:rPr>
                      <w:rStyle w:val="127"/>
                      <w:rFonts w:hint="default" w:ascii="Times New Roman" w:hAnsi="Times New Roman" w:eastAsia="宋体" w:cs="Times New Roman"/>
                      <w:b w:val="0"/>
                      <w:bCs w:val="0"/>
                      <w:caps w:val="0"/>
                      <w:color w:val="auto"/>
                      <w:spacing w:val="0"/>
                      <w:kern w:val="0"/>
                      <w:position w:val="0"/>
                      <w:sz w:val="21"/>
                      <w:szCs w:val="21"/>
                      <w:highlight w:val="none"/>
                      <w:lang w:val="en-US" w:eastAsia="zh-CN" w:bidi="ar"/>
                    </w:rPr>
                    <w:t>m</w:t>
                  </w:r>
                </w:p>
              </w:tc>
              <w:tc>
                <w:tcPr>
                  <w:tcW w:w="350" w:type="pct"/>
                  <w:tcBorders>
                    <w:tl2br w:val="nil"/>
                    <w:tr2bl w:val="nil"/>
                  </w:tcBorders>
                  <w:noWrap w:val="0"/>
                  <w:vAlign w:val="center"/>
                </w:tcPr>
                <w:p w14:paraId="54D773A3">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烟温℃</w:t>
                  </w:r>
                </w:p>
              </w:tc>
              <w:tc>
                <w:tcPr>
                  <w:tcW w:w="450" w:type="pct"/>
                  <w:tcBorders>
                    <w:tl2br w:val="nil"/>
                    <w:tr2bl w:val="nil"/>
                  </w:tcBorders>
                  <w:noWrap w:val="0"/>
                  <w:vAlign w:val="center"/>
                </w:tcPr>
                <w:p w14:paraId="0D8405C9">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类型</w:t>
                  </w:r>
                </w:p>
              </w:tc>
              <w:tc>
                <w:tcPr>
                  <w:tcW w:w="760" w:type="pct"/>
                  <w:tcBorders>
                    <w:top w:val="single" w:color="auto" w:sz="4" w:space="0"/>
                    <w:tl2br w:val="nil"/>
                    <w:tr2bl w:val="nil"/>
                  </w:tcBorders>
                  <w:noWrap w:val="0"/>
                  <w:vAlign w:val="center"/>
                </w:tcPr>
                <w:p w14:paraId="4CA9B291">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地理坐标</w:t>
                  </w:r>
                </w:p>
              </w:tc>
              <w:tc>
                <w:tcPr>
                  <w:tcW w:w="684" w:type="pct"/>
                  <w:tcBorders>
                    <w:top w:val="single" w:color="auto" w:sz="4" w:space="0"/>
                    <w:tl2br w:val="nil"/>
                    <w:tr2bl w:val="nil"/>
                  </w:tcBorders>
                  <w:noWrap w:val="0"/>
                  <w:vAlign w:val="center"/>
                </w:tcPr>
                <w:p w14:paraId="1B9384E7">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eastAsia="宋体" w:cs="Times New Roman"/>
                      <w:b w:val="0"/>
                      <w:bCs w:val="0"/>
                      <w:i w:val="0"/>
                      <w:iCs w:val="0"/>
                      <w:caps w:val="0"/>
                      <w:color w:val="auto"/>
                      <w:spacing w:val="0"/>
                      <w:kern w:val="0"/>
                      <w:position w:val="0"/>
                      <w:sz w:val="21"/>
                      <w:szCs w:val="21"/>
                      <w:highlight w:val="none"/>
                      <w:u w:val="none"/>
                      <w:lang w:val="en-US" w:eastAsia="zh-CN" w:bidi="ar"/>
                    </w:rPr>
                    <w:t>污染因子</w:t>
                  </w:r>
                </w:p>
              </w:tc>
              <w:tc>
                <w:tcPr>
                  <w:tcW w:w="1333" w:type="pct"/>
                  <w:tcBorders>
                    <w:top w:val="single" w:color="auto" w:sz="4" w:space="0"/>
                    <w:tl2br w:val="nil"/>
                    <w:tr2bl w:val="nil"/>
                  </w:tcBorders>
                  <w:noWrap w:val="0"/>
                  <w:vAlign w:val="center"/>
                </w:tcPr>
                <w:p w14:paraId="0459013E">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排放标准</w:t>
                  </w:r>
                </w:p>
              </w:tc>
            </w:tr>
            <w:tr w14:paraId="4C8AA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91" w:type="pct"/>
                  <w:tcBorders>
                    <w:tl2br w:val="nil"/>
                    <w:tr2bl w:val="nil"/>
                  </w:tcBorders>
                  <w:noWrap w:val="0"/>
                  <w:vAlign w:val="center"/>
                </w:tcPr>
                <w:p w14:paraId="72885A02">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DA00</w:t>
                  </w:r>
                  <w:r>
                    <w:rPr>
                      <w:rFonts w:hint="eastAsia" w:cs="Times New Roman"/>
                      <w:b w:val="0"/>
                      <w:bCs w:val="0"/>
                      <w:i w:val="0"/>
                      <w:iCs w:val="0"/>
                      <w:caps w:val="0"/>
                      <w:color w:val="auto"/>
                      <w:spacing w:val="0"/>
                      <w:kern w:val="0"/>
                      <w:position w:val="0"/>
                      <w:sz w:val="21"/>
                      <w:szCs w:val="21"/>
                      <w:highlight w:val="none"/>
                      <w:u w:val="none"/>
                      <w:lang w:val="en-US" w:eastAsia="zh-CN" w:bidi="ar"/>
                    </w:rPr>
                    <w:t>1</w:t>
                  </w:r>
                </w:p>
              </w:tc>
              <w:tc>
                <w:tcPr>
                  <w:tcW w:w="469" w:type="pct"/>
                  <w:tcBorders>
                    <w:tl2br w:val="nil"/>
                    <w:tr2bl w:val="nil"/>
                  </w:tcBorders>
                  <w:noWrap w:val="0"/>
                  <w:vAlign w:val="center"/>
                </w:tcPr>
                <w:p w14:paraId="59C7F17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排气筒P</w:t>
                  </w:r>
                  <w:r>
                    <w:rPr>
                      <w:rFonts w:hint="eastAsia" w:cs="Times New Roman"/>
                      <w:b w:val="0"/>
                      <w:bCs w:val="0"/>
                      <w:i w:val="0"/>
                      <w:iCs w:val="0"/>
                      <w:caps w:val="0"/>
                      <w:color w:val="auto"/>
                      <w:spacing w:val="0"/>
                      <w:kern w:val="0"/>
                      <w:position w:val="0"/>
                      <w:sz w:val="21"/>
                      <w:szCs w:val="21"/>
                      <w:highlight w:val="none"/>
                      <w:u w:val="none"/>
                      <w:lang w:val="en-US" w:eastAsia="zh-CN" w:bidi="ar"/>
                    </w:rPr>
                    <w:t>1</w:t>
                  </w:r>
                </w:p>
              </w:tc>
              <w:tc>
                <w:tcPr>
                  <w:tcW w:w="297" w:type="pct"/>
                  <w:tcBorders>
                    <w:tl2br w:val="nil"/>
                    <w:tr2bl w:val="nil"/>
                  </w:tcBorders>
                  <w:noWrap w:val="0"/>
                  <w:vAlign w:val="center"/>
                </w:tcPr>
                <w:p w14:paraId="1DE4238F">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15</w:t>
                  </w:r>
                </w:p>
              </w:tc>
              <w:tc>
                <w:tcPr>
                  <w:tcW w:w="362" w:type="pct"/>
                  <w:tcBorders>
                    <w:tl2br w:val="nil"/>
                    <w:tr2bl w:val="nil"/>
                  </w:tcBorders>
                  <w:noWrap w:val="0"/>
                  <w:vAlign w:val="center"/>
                </w:tcPr>
                <w:p w14:paraId="392B0A46">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cs="Times New Roman"/>
                      <w:b w:val="0"/>
                      <w:bCs w:val="0"/>
                      <w:i w:val="0"/>
                      <w:iCs w:val="0"/>
                      <w:caps w:val="0"/>
                      <w:color w:val="auto"/>
                      <w:spacing w:val="0"/>
                      <w:kern w:val="0"/>
                      <w:position w:val="0"/>
                      <w:sz w:val="21"/>
                      <w:szCs w:val="21"/>
                      <w:highlight w:val="none"/>
                      <w:u w:val="none"/>
                      <w:lang w:val="en-US" w:eastAsia="zh-CN" w:bidi="ar"/>
                    </w:rPr>
                    <w:t>0.5</w:t>
                  </w:r>
                </w:p>
              </w:tc>
              <w:tc>
                <w:tcPr>
                  <w:tcW w:w="350" w:type="pct"/>
                  <w:tcBorders>
                    <w:tl2br w:val="nil"/>
                    <w:tr2bl w:val="nil"/>
                  </w:tcBorders>
                  <w:noWrap w:val="0"/>
                  <w:vAlign w:val="center"/>
                </w:tcPr>
                <w:p w14:paraId="37E34BA1">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常温</w:t>
                  </w:r>
                </w:p>
              </w:tc>
              <w:tc>
                <w:tcPr>
                  <w:tcW w:w="450" w:type="pct"/>
                  <w:tcBorders>
                    <w:tl2br w:val="nil"/>
                    <w:tr2bl w:val="nil"/>
                  </w:tcBorders>
                  <w:noWrap w:val="0"/>
                  <w:vAlign w:val="center"/>
                </w:tcPr>
                <w:p w14:paraId="465BFE96">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一般排放口</w:t>
                  </w:r>
                </w:p>
              </w:tc>
              <w:tc>
                <w:tcPr>
                  <w:tcW w:w="760" w:type="pct"/>
                  <w:tcBorders>
                    <w:tl2br w:val="nil"/>
                    <w:tr2bl w:val="nil"/>
                  </w:tcBorders>
                  <w:noWrap/>
                  <w:vAlign w:val="center"/>
                </w:tcPr>
                <w:p w14:paraId="0213F600">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E116°20′2.877"</w:t>
                  </w:r>
                </w:p>
                <w:p w14:paraId="46643F95">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N35°33′6.930"</w:t>
                  </w:r>
                </w:p>
              </w:tc>
              <w:tc>
                <w:tcPr>
                  <w:tcW w:w="684" w:type="pct"/>
                  <w:tcBorders>
                    <w:bottom w:val="single" w:color="auto" w:sz="4" w:space="0"/>
                    <w:tl2br w:val="nil"/>
                    <w:tr2bl w:val="nil"/>
                  </w:tcBorders>
                  <w:noWrap/>
                  <w:vAlign w:val="center"/>
                </w:tcPr>
                <w:p w14:paraId="3743C5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SA"/>
                    </w:rPr>
                  </w:pPr>
                  <w:r>
                    <w:rPr>
                      <w:rFonts w:hint="eastAsia" w:ascii="Times New Roman" w:hAnsi="Times New Roman" w:eastAsia="宋体" w:cs="Times New Roman"/>
                      <w:b w:val="0"/>
                      <w:bCs w:val="0"/>
                      <w:color w:val="auto"/>
                      <w:spacing w:val="0"/>
                      <w:kern w:val="0"/>
                      <w:position w:val="0"/>
                      <w:sz w:val="21"/>
                      <w:szCs w:val="21"/>
                      <w:highlight w:val="none"/>
                      <w:lang w:val="en-US" w:eastAsia="zh-CN"/>
                    </w:rPr>
                    <w:t>颗粒物</w:t>
                  </w:r>
                </w:p>
              </w:tc>
              <w:tc>
                <w:tcPr>
                  <w:tcW w:w="1333" w:type="pct"/>
                  <w:tcBorders>
                    <w:bottom w:val="single" w:color="auto" w:sz="4" w:space="0"/>
                    <w:tl2br w:val="nil"/>
                    <w:tr2bl w:val="nil"/>
                  </w:tcBorders>
                  <w:noWrap/>
                  <w:vAlign w:val="center"/>
                </w:tcPr>
                <w:p w14:paraId="719EBAF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eastAsia="宋体" w:cs="Times New Roman"/>
                      <w:b w:val="0"/>
                      <w:bCs w:val="0"/>
                      <w:i w:val="0"/>
                      <w:iCs w:val="0"/>
                      <w:caps w:val="0"/>
                      <w:color w:val="auto"/>
                      <w:spacing w:val="0"/>
                      <w:kern w:val="0"/>
                      <w:position w:val="0"/>
                      <w:sz w:val="21"/>
                      <w:szCs w:val="21"/>
                      <w:highlight w:val="none"/>
                      <w:u w:val="none"/>
                      <w:lang w:val="en-US" w:eastAsia="zh-CN" w:bidi="ar"/>
                    </w:rPr>
                    <w:t>浓度：</w:t>
                  </w:r>
                  <w:r>
                    <w:rPr>
                      <w:rFonts w:hint="eastAsia" w:cs="Times New Roman"/>
                      <w:b w:val="0"/>
                      <w:bCs w:val="0"/>
                      <w:i w:val="0"/>
                      <w:iCs w:val="0"/>
                      <w:caps w:val="0"/>
                      <w:color w:val="auto"/>
                      <w:spacing w:val="0"/>
                      <w:kern w:val="0"/>
                      <w:position w:val="0"/>
                      <w:sz w:val="21"/>
                      <w:szCs w:val="21"/>
                      <w:highlight w:val="none"/>
                      <w:u w:val="none"/>
                      <w:lang w:val="en-US" w:eastAsia="zh-CN" w:bidi="ar"/>
                    </w:rPr>
                    <w:t>1</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0mg/m</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vertAlign w:val="superscript"/>
                      <w:lang w:val="en-US" w:eastAsia="zh-CN" w:bidi="ar"/>
                    </w:rPr>
                    <w:t>3</w:t>
                  </w:r>
                  <w:r>
                    <w:rPr>
                      <w:rFonts w:hint="eastAsia" w:eastAsia="宋体" w:cs="Times New Roman"/>
                      <w:b w:val="0"/>
                      <w:bCs w:val="0"/>
                      <w:i w:val="0"/>
                      <w:iCs w:val="0"/>
                      <w:caps w:val="0"/>
                      <w:color w:val="auto"/>
                      <w:spacing w:val="0"/>
                      <w:kern w:val="0"/>
                      <w:position w:val="0"/>
                      <w:sz w:val="21"/>
                      <w:szCs w:val="21"/>
                      <w:highlight w:val="none"/>
                      <w:u w:val="none"/>
                      <w:lang w:val="en-US" w:eastAsia="zh-CN" w:bidi="ar"/>
                    </w:rPr>
                    <w:t>，速率：3.5</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kg/h</w:t>
                  </w:r>
                </w:p>
              </w:tc>
            </w:tr>
            <w:tr w14:paraId="2F68F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91" w:type="pct"/>
                  <w:tcBorders>
                    <w:top w:val="single" w:color="auto" w:sz="4" w:space="0"/>
                    <w:tl2br w:val="nil"/>
                    <w:tr2bl w:val="nil"/>
                  </w:tcBorders>
                  <w:shd w:val="clear" w:color="auto" w:fill="auto"/>
                  <w:noWrap w:val="0"/>
                  <w:vAlign w:val="center"/>
                </w:tcPr>
                <w:p w14:paraId="63E470A7">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DA00</w:t>
                  </w:r>
                  <w:r>
                    <w:rPr>
                      <w:rFonts w:hint="eastAsia" w:cs="Times New Roman"/>
                      <w:b w:val="0"/>
                      <w:bCs w:val="0"/>
                      <w:i w:val="0"/>
                      <w:iCs w:val="0"/>
                      <w:caps w:val="0"/>
                      <w:color w:val="auto"/>
                      <w:spacing w:val="0"/>
                      <w:kern w:val="0"/>
                      <w:position w:val="0"/>
                      <w:sz w:val="21"/>
                      <w:szCs w:val="21"/>
                      <w:highlight w:val="none"/>
                      <w:u w:val="none"/>
                      <w:lang w:val="en-US" w:eastAsia="zh-CN" w:bidi="ar"/>
                    </w:rPr>
                    <w:t>2</w:t>
                  </w:r>
                </w:p>
              </w:tc>
              <w:tc>
                <w:tcPr>
                  <w:tcW w:w="469" w:type="pct"/>
                  <w:tcBorders>
                    <w:top w:val="single" w:color="auto" w:sz="4" w:space="0"/>
                    <w:tl2br w:val="nil"/>
                    <w:tr2bl w:val="nil"/>
                  </w:tcBorders>
                  <w:shd w:val="clear" w:color="auto" w:fill="auto"/>
                  <w:noWrap w:val="0"/>
                  <w:vAlign w:val="center"/>
                </w:tcPr>
                <w:p w14:paraId="3B4E6FBD">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排气筒P</w:t>
                  </w:r>
                  <w:r>
                    <w:rPr>
                      <w:rFonts w:hint="eastAsia" w:cs="Times New Roman"/>
                      <w:b w:val="0"/>
                      <w:bCs w:val="0"/>
                      <w:i w:val="0"/>
                      <w:iCs w:val="0"/>
                      <w:caps w:val="0"/>
                      <w:color w:val="auto"/>
                      <w:spacing w:val="0"/>
                      <w:kern w:val="0"/>
                      <w:position w:val="0"/>
                      <w:sz w:val="21"/>
                      <w:szCs w:val="21"/>
                      <w:highlight w:val="none"/>
                      <w:u w:val="none"/>
                      <w:lang w:val="en-US" w:eastAsia="zh-CN" w:bidi="ar"/>
                    </w:rPr>
                    <w:t>2</w:t>
                  </w:r>
                </w:p>
              </w:tc>
              <w:tc>
                <w:tcPr>
                  <w:tcW w:w="297" w:type="pct"/>
                  <w:tcBorders>
                    <w:top w:val="single" w:color="auto" w:sz="4" w:space="0"/>
                    <w:tl2br w:val="nil"/>
                    <w:tr2bl w:val="nil"/>
                  </w:tcBorders>
                  <w:shd w:val="clear" w:color="auto" w:fill="auto"/>
                  <w:noWrap w:val="0"/>
                  <w:vAlign w:val="center"/>
                </w:tcPr>
                <w:p w14:paraId="3D6288F1">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15</w:t>
                  </w:r>
                </w:p>
              </w:tc>
              <w:tc>
                <w:tcPr>
                  <w:tcW w:w="362" w:type="pct"/>
                  <w:tcBorders>
                    <w:top w:val="single" w:color="auto" w:sz="4" w:space="0"/>
                    <w:tl2br w:val="nil"/>
                    <w:tr2bl w:val="nil"/>
                  </w:tcBorders>
                  <w:shd w:val="clear" w:color="auto" w:fill="auto"/>
                  <w:noWrap w:val="0"/>
                  <w:vAlign w:val="center"/>
                </w:tcPr>
                <w:p w14:paraId="00930949">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cs="Times New Roman"/>
                      <w:b w:val="0"/>
                      <w:bCs w:val="0"/>
                      <w:i w:val="0"/>
                      <w:iCs w:val="0"/>
                      <w:caps w:val="0"/>
                      <w:color w:val="auto"/>
                      <w:spacing w:val="0"/>
                      <w:kern w:val="0"/>
                      <w:position w:val="0"/>
                      <w:sz w:val="21"/>
                      <w:szCs w:val="21"/>
                      <w:highlight w:val="none"/>
                      <w:u w:val="none"/>
                      <w:lang w:val="en-US" w:eastAsia="zh-CN" w:bidi="ar"/>
                    </w:rPr>
                    <w:t>0.5</w:t>
                  </w:r>
                </w:p>
              </w:tc>
              <w:tc>
                <w:tcPr>
                  <w:tcW w:w="350" w:type="pct"/>
                  <w:tcBorders>
                    <w:top w:val="single" w:color="auto" w:sz="4" w:space="0"/>
                    <w:tl2br w:val="nil"/>
                    <w:tr2bl w:val="nil"/>
                  </w:tcBorders>
                  <w:shd w:val="clear" w:color="auto" w:fill="auto"/>
                  <w:noWrap w:val="0"/>
                  <w:vAlign w:val="center"/>
                </w:tcPr>
                <w:p w14:paraId="12E0CEF8">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常温</w:t>
                  </w:r>
                </w:p>
              </w:tc>
              <w:tc>
                <w:tcPr>
                  <w:tcW w:w="450" w:type="pct"/>
                  <w:tcBorders>
                    <w:top w:val="single" w:color="auto" w:sz="4" w:space="0"/>
                    <w:tl2br w:val="nil"/>
                    <w:tr2bl w:val="nil"/>
                  </w:tcBorders>
                  <w:shd w:val="clear" w:color="auto" w:fill="auto"/>
                  <w:noWrap w:val="0"/>
                  <w:vAlign w:val="center"/>
                </w:tcPr>
                <w:p w14:paraId="7DFFB9B5">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一般排放口</w:t>
                  </w:r>
                </w:p>
              </w:tc>
              <w:tc>
                <w:tcPr>
                  <w:tcW w:w="760" w:type="pct"/>
                  <w:tcBorders>
                    <w:top w:val="single" w:color="auto" w:sz="4" w:space="0"/>
                    <w:tl2br w:val="nil"/>
                    <w:tr2bl w:val="nil"/>
                  </w:tcBorders>
                  <w:shd w:val="clear" w:color="auto" w:fill="auto"/>
                  <w:noWrap/>
                  <w:vAlign w:val="center"/>
                </w:tcPr>
                <w:p w14:paraId="1213545E">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E116°20′4.704"</w:t>
                  </w:r>
                </w:p>
                <w:p w14:paraId="53C040C8">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pP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N35°33′7.898"</w:t>
                  </w:r>
                </w:p>
              </w:tc>
              <w:tc>
                <w:tcPr>
                  <w:tcW w:w="684" w:type="pct"/>
                  <w:tcBorders>
                    <w:top w:val="single" w:color="auto" w:sz="4" w:space="0"/>
                    <w:tl2br w:val="nil"/>
                    <w:tr2bl w:val="nil"/>
                  </w:tcBorders>
                  <w:noWrap/>
                  <w:vAlign w:val="center"/>
                </w:tcPr>
                <w:p w14:paraId="2EB673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b w:val="0"/>
                      <w:bCs w:val="0"/>
                      <w:i w:val="0"/>
                      <w:iCs w:val="0"/>
                      <w:color w:val="auto"/>
                      <w:spacing w:val="0"/>
                      <w:kern w:val="0"/>
                      <w:position w:val="0"/>
                      <w:sz w:val="21"/>
                      <w:szCs w:val="21"/>
                      <w:highlight w:val="none"/>
                      <w:u w:val="none"/>
                      <w:lang w:val="en-US" w:eastAsia="zh-CN" w:bidi="ar"/>
                    </w:rPr>
                  </w:pPr>
                  <w:r>
                    <w:rPr>
                      <w:rFonts w:hint="eastAsia" w:ascii="Times New Roman" w:hAnsi="Times New Roman" w:eastAsia="宋体" w:cs="Times New Roman"/>
                      <w:b w:val="0"/>
                      <w:bCs w:val="0"/>
                      <w:color w:val="auto"/>
                      <w:spacing w:val="0"/>
                      <w:kern w:val="0"/>
                      <w:position w:val="0"/>
                      <w:sz w:val="21"/>
                      <w:szCs w:val="21"/>
                      <w:highlight w:val="none"/>
                      <w:lang w:val="en-US" w:eastAsia="zh-CN"/>
                    </w:rPr>
                    <w:t>颗粒物</w:t>
                  </w:r>
                </w:p>
              </w:tc>
              <w:tc>
                <w:tcPr>
                  <w:tcW w:w="1333" w:type="pct"/>
                  <w:tcBorders>
                    <w:top w:val="single" w:color="auto" w:sz="4" w:space="0"/>
                    <w:tl2br w:val="nil"/>
                    <w:tr2bl w:val="nil"/>
                  </w:tcBorders>
                  <w:noWrap/>
                  <w:vAlign w:val="center"/>
                </w:tcPr>
                <w:p w14:paraId="15FF2C2A">
                  <w:pPr>
                    <w:keepNext w:val="0"/>
                    <w:keepLines w:val="0"/>
                    <w:pageBreakBefore w:val="0"/>
                    <w:widowControl/>
                    <w:suppressLineNumbers w:val="0"/>
                    <w:kinsoku/>
                    <w:overflowPunct/>
                    <w:topLinePunct w:val="0"/>
                    <w:autoSpaceDE/>
                    <w:autoSpaceDN/>
                    <w:bidi w:val="0"/>
                    <w:adjustRightInd w:val="0"/>
                    <w:snapToGrid w:val="0"/>
                    <w:spacing w:line="240" w:lineRule="auto"/>
                    <w:ind w:left="0" w:leftChars="0" w:right="0" w:rightChars="0"/>
                    <w:jc w:val="center"/>
                    <w:textAlignment w:val="center"/>
                    <w:rPr>
                      <w:rFonts w:hint="eastAsia" w:eastAsia="宋体" w:cs="Times New Roman"/>
                      <w:b w:val="0"/>
                      <w:bCs w:val="0"/>
                      <w:i w:val="0"/>
                      <w:iCs w:val="0"/>
                      <w:caps w:val="0"/>
                      <w:color w:val="auto"/>
                      <w:spacing w:val="0"/>
                      <w:kern w:val="0"/>
                      <w:position w:val="0"/>
                      <w:sz w:val="21"/>
                      <w:szCs w:val="21"/>
                      <w:highlight w:val="none"/>
                      <w:u w:val="none"/>
                      <w:lang w:val="en-US" w:eastAsia="zh-CN" w:bidi="ar"/>
                    </w:rPr>
                  </w:pPr>
                  <w:r>
                    <w:rPr>
                      <w:rFonts w:hint="eastAsia" w:eastAsia="宋体" w:cs="Times New Roman"/>
                      <w:b w:val="0"/>
                      <w:bCs w:val="0"/>
                      <w:i w:val="0"/>
                      <w:iCs w:val="0"/>
                      <w:caps w:val="0"/>
                      <w:color w:val="auto"/>
                      <w:spacing w:val="0"/>
                      <w:kern w:val="0"/>
                      <w:position w:val="0"/>
                      <w:sz w:val="21"/>
                      <w:szCs w:val="21"/>
                      <w:highlight w:val="none"/>
                      <w:u w:val="none"/>
                      <w:lang w:val="en-US" w:eastAsia="zh-CN" w:bidi="ar"/>
                    </w:rPr>
                    <w:t>浓度：</w:t>
                  </w:r>
                  <w:r>
                    <w:rPr>
                      <w:rFonts w:hint="eastAsia" w:cs="Times New Roman"/>
                      <w:b w:val="0"/>
                      <w:bCs w:val="0"/>
                      <w:i w:val="0"/>
                      <w:iCs w:val="0"/>
                      <w:caps w:val="0"/>
                      <w:color w:val="auto"/>
                      <w:spacing w:val="0"/>
                      <w:kern w:val="0"/>
                      <w:position w:val="0"/>
                      <w:sz w:val="21"/>
                      <w:szCs w:val="21"/>
                      <w:highlight w:val="none"/>
                      <w:u w:val="none"/>
                      <w:lang w:val="en-US" w:eastAsia="zh-CN" w:bidi="ar"/>
                    </w:rPr>
                    <w:t>1</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0mg/m</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vertAlign w:val="superscript"/>
                      <w:lang w:val="en-US" w:eastAsia="zh-CN" w:bidi="ar"/>
                    </w:rPr>
                    <w:t>3</w:t>
                  </w:r>
                  <w:r>
                    <w:rPr>
                      <w:rFonts w:hint="eastAsia" w:eastAsia="宋体" w:cs="Times New Roman"/>
                      <w:b w:val="0"/>
                      <w:bCs w:val="0"/>
                      <w:i w:val="0"/>
                      <w:iCs w:val="0"/>
                      <w:caps w:val="0"/>
                      <w:color w:val="auto"/>
                      <w:spacing w:val="0"/>
                      <w:kern w:val="0"/>
                      <w:position w:val="0"/>
                      <w:sz w:val="21"/>
                      <w:szCs w:val="21"/>
                      <w:highlight w:val="none"/>
                      <w:u w:val="none"/>
                      <w:lang w:val="en-US" w:eastAsia="zh-CN" w:bidi="ar"/>
                    </w:rPr>
                    <w:t>，速率：3.5</w:t>
                  </w:r>
                  <w:r>
                    <w:rPr>
                      <w:rFonts w:hint="default" w:ascii="Times New Roman" w:hAnsi="Times New Roman" w:eastAsia="宋体" w:cs="Times New Roman"/>
                      <w:b w:val="0"/>
                      <w:bCs w:val="0"/>
                      <w:i w:val="0"/>
                      <w:iCs w:val="0"/>
                      <w:caps w:val="0"/>
                      <w:color w:val="auto"/>
                      <w:spacing w:val="0"/>
                      <w:kern w:val="0"/>
                      <w:position w:val="0"/>
                      <w:sz w:val="21"/>
                      <w:szCs w:val="21"/>
                      <w:highlight w:val="none"/>
                      <w:u w:val="none"/>
                      <w:lang w:val="en-US" w:eastAsia="zh-CN" w:bidi="ar"/>
                    </w:rPr>
                    <w:t>kg/h</w:t>
                  </w:r>
                </w:p>
              </w:tc>
            </w:tr>
          </w:tbl>
          <w:p w14:paraId="207ACA8B">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7739EB67">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08C299B0">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393FE571">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7D97C86A">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51B1216A">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672B2B42">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076840C2">
            <w:pPr>
              <w:spacing w:line="360" w:lineRule="auto"/>
              <w:ind w:firstLine="480" w:firstLineChars="200"/>
              <w:rPr>
                <w:rFonts w:hint="default" w:ascii="Times New Roman" w:hAnsi="Times New Roman" w:eastAsia="宋体" w:cs="Times New Roman"/>
                <w:color w:val="auto"/>
                <w:spacing w:val="0"/>
                <w:sz w:val="24"/>
                <w:highlight w:val="none"/>
                <w:lang w:eastAsia="zh-CN"/>
              </w:rPr>
            </w:pPr>
          </w:p>
          <w:p w14:paraId="1340850A">
            <w:pPr>
              <w:spacing w:line="360" w:lineRule="auto"/>
              <w:ind w:firstLine="480" w:firstLineChars="200"/>
              <w:rPr>
                <w:rFonts w:hint="default" w:ascii="Times New Roman" w:hAnsi="Times New Roman" w:eastAsia="宋体" w:cs="Times New Roman"/>
                <w:color w:val="auto"/>
                <w:spacing w:val="0"/>
                <w:sz w:val="24"/>
                <w:highlight w:val="none"/>
                <w:lang w:eastAsia="zh-CN"/>
              </w:rPr>
            </w:pPr>
          </w:p>
        </w:tc>
      </w:tr>
    </w:tbl>
    <w:p w14:paraId="0E156538">
      <w:pPr>
        <w:pStyle w:val="3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pacing w:val="0"/>
          <w:sz w:val="30"/>
          <w:szCs w:val="30"/>
        </w:rPr>
        <w:sectPr>
          <w:pgSz w:w="16838" w:h="11906" w:orient="landscape"/>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8"/>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95"/>
      </w:tblGrid>
      <w:tr w14:paraId="3114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1" w:hRule="atLeast"/>
          <w:jc w:val="center"/>
        </w:trPr>
        <w:tc>
          <w:tcPr>
            <w:tcW w:w="250" w:type="pct"/>
            <w:tcBorders>
              <w:tl2br w:val="nil"/>
              <w:tr2bl w:val="nil"/>
            </w:tcBorders>
            <w:noWrap w:val="0"/>
            <w:tcMar>
              <w:left w:w="28" w:type="dxa"/>
              <w:right w:w="28" w:type="dxa"/>
            </w:tcMar>
            <w:vAlign w:val="center"/>
          </w:tcPr>
          <w:p w14:paraId="77320BDE">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运营</w:t>
            </w:r>
          </w:p>
          <w:p w14:paraId="797C20AF">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期环</w:t>
            </w:r>
          </w:p>
          <w:p w14:paraId="56C2733E">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境影</w:t>
            </w:r>
          </w:p>
          <w:p w14:paraId="6B16DEBD">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响和</w:t>
            </w:r>
          </w:p>
          <w:p w14:paraId="53191709">
            <w:pPr>
              <w:adjustRightInd w:val="0"/>
              <w:snapToGrid w:val="0"/>
              <w:jc w:val="center"/>
              <w:rPr>
                <w:rFonts w:hint="default" w:ascii="Times New Roman" w:hAnsi="Times New Roman" w:eastAsia="宋体" w:cs="Times New Roman"/>
                <w:color w:val="auto"/>
                <w:spacing w:val="0"/>
                <w:sz w:val="24"/>
                <w:szCs w:val="21"/>
              </w:rPr>
            </w:pPr>
            <w:r>
              <w:rPr>
                <w:rFonts w:hint="default" w:ascii="Times New Roman" w:hAnsi="Times New Roman" w:eastAsia="宋体" w:cs="Times New Roman"/>
                <w:color w:val="auto"/>
                <w:spacing w:val="0"/>
                <w:sz w:val="24"/>
                <w:szCs w:val="21"/>
              </w:rPr>
              <w:t>保护</w:t>
            </w:r>
          </w:p>
          <w:p w14:paraId="6DA29725">
            <w:pPr>
              <w:adjustRightInd w:val="0"/>
              <w:snapToGrid w:val="0"/>
              <w:jc w:val="center"/>
              <w:rPr>
                <w:rFonts w:hint="default" w:ascii="Times New Roman" w:hAnsi="Times New Roman" w:eastAsia="宋体" w:cs="Times New Roman"/>
                <w:b/>
                <w:bCs/>
                <w:color w:val="auto"/>
                <w:spacing w:val="0"/>
                <w:sz w:val="24"/>
                <w:szCs w:val="21"/>
              </w:rPr>
            </w:pPr>
            <w:r>
              <w:rPr>
                <w:rFonts w:hint="default" w:ascii="Times New Roman" w:hAnsi="Times New Roman" w:eastAsia="宋体" w:cs="Times New Roman"/>
                <w:color w:val="auto"/>
                <w:spacing w:val="0"/>
                <w:sz w:val="24"/>
                <w:szCs w:val="21"/>
              </w:rPr>
              <w:t>措施</w:t>
            </w:r>
          </w:p>
        </w:tc>
        <w:tc>
          <w:tcPr>
            <w:tcW w:w="4749" w:type="pct"/>
            <w:tcBorders>
              <w:tl2br w:val="nil"/>
              <w:tr2bl w:val="nil"/>
            </w:tcBorders>
            <w:noWrap w:val="0"/>
            <w:vAlign w:val="center"/>
          </w:tcPr>
          <w:p w14:paraId="0F55F867">
            <w:pPr>
              <w:keepNext w:val="0"/>
              <w:keepLines w:val="0"/>
              <w:pageBreakBefore w:val="0"/>
              <w:widowControl/>
              <w:numPr>
                <w:ilvl w:val="0"/>
                <w:numId w:val="0"/>
              </w:numPr>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color w:val="auto"/>
                <w:spacing w:val="0"/>
                <w:sz w:val="24"/>
                <w:szCs w:val="24"/>
                <w:lang w:val="en-US" w:eastAsia="zh-CN"/>
              </w:rPr>
            </w:pPr>
            <w:r>
              <w:rPr>
                <w:rFonts w:hint="default" w:ascii="Times New Roman" w:hAnsi="Times New Roman" w:eastAsia="宋体" w:cs="Times New Roman"/>
                <w:b/>
                <w:color w:val="auto"/>
                <w:spacing w:val="0"/>
                <w:sz w:val="24"/>
                <w:szCs w:val="24"/>
                <w:lang w:val="en-US" w:eastAsia="zh-CN"/>
              </w:rPr>
              <w:t>2、达标分析</w:t>
            </w:r>
          </w:p>
          <w:p w14:paraId="36FF004A">
            <w:pPr>
              <w:pStyle w:val="37"/>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（1）有组织废气</w:t>
            </w:r>
          </w:p>
          <w:p w14:paraId="3E0EC94E">
            <w:pPr>
              <w:pStyle w:val="37"/>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eastAsia" w:ascii="Times New Roman" w:hAnsi="Times New Roman" w:eastAsia="宋体" w:cs="Times New Roman"/>
                <w:color w:val="auto"/>
                <w:spacing w:val="0"/>
                <w:sz w:val="24"/>
                <w:szCs w:val="24"/>
                <w:lang w:val="en-US" w:eastAsia="zh-CN"/>
              </w:rPr>
            </w:pPr>
            <w:r>
              <w:rPr>
                <w:rFonts w:hint="eastAsia" w:ascii="Times New Roman" w:hAnsi="Times New Roman" w:eastAsia="宋体" w:cs="Times New Roman"/>
                <w:color w:val="auto"/>
                <w:spacing w:val="0"/>
                <w:sz w:val="24"/>
                <w:szCs w:val="24"/>
                <w:lang w:val="en-US" w:eastAsia="zh-CN"/>
              </w:rPr>
              <w:t>颗粒物排放浓度满足《建材工业大气污染物排放标准》（DB37/2373-2018）表2重点控制区标准要求</w:t>
            </w:r>
            <w:r>
              <w:rPr>
                <w:rFonts w:hint="default" w:ascii="Times New Roman" w:hAnsi="Times New Roman" w:eastAsia="宋体" w:cs="Times New Roman"/>
                <w:color w:val="auto"/>
                <w:spacing w:val="0"/>
                <w:sz w:val="24"/>
                <w:szCs w:val="24"/>
                <w:lang w:val="en-US" w:eastAsia="zh-CN"/>
              </w:rPr>
              <w:t>，</w:t>
            </w:r>
            <w:r>
              <w:rPr>
                <w:rFonts w:hint="eastAsia" w:ascii="Times New Roman" w:hAnsi="Times New Roman" w:eastAsia="宋体" w:cs="Times New Roman"/>
                <w:color w:val="auto"/>
                <w:spacing w:val="0"/>
                <w:sz w:val="24"/>
                <w:szCs w:val="24"/>
                <w:lang w:val="en-US" w:eastAsia="zh-CN"/>
              </w:rPr>
              <w:t>排放速率满足</w:t>
            </w:r>
            <w:r>
              <w:rPr>
                <w:rFonts w:hint="default" w:ascii="Times New Roman" w:hAnsi="Times New Roman" w:eastAsia="宋体" w:cs="Times New Roman"/>
                <w:color w:val="auto"/>
                <w:spacing w:val="0"/>
                <w:sz w:val="24"/>
                <w:szCs w:val="24"/>
              </w:rPr>
              <w:t>《大气污染物综合排放标准》（GB16297-1996）表2</w:t>
            </w:r>
            <w:r>
              <w:rPr>
                <w:rFonts w:hint="eastAsia" w:ascii="Times New Roman" w:hAnsi="Times New Roman" w:eastAsia="宋体" w:cs="Times New Roman"/>
                <w:color w:val="auto"/>
                <w:spacing w:val="0"/>
                <w:sz w:val="24"/>
                <w:szCs w:val="24"/>
                <w:lang w:eastAsia="zh-CN"/>
              </w:rPr>
              <w:t>二级标准</w:t>
            </w:r>
            <w:r>
              <w:rPr>
                <w:rFonts w:hint="default" w:ascii="Times New Roman" w:hAnsi="Times New Roman" w:eastAsia="宋体" w:cs="Times New Roman"/>
                <w:color w:val="auto"/>
                <w:spacing w:val="0"/>
                <w:sz w:val="24"/>
                <w:szCs w:val="24"/>
              </w:rPr>
              <w:t>要求</w:t>
            </w:r>
            <w:r>
              <w:rPr>
                <w:rFonts w:hint="default" w:ascii="Times New Roman" w:hAnsi="Times New Roman" w:eastAsia="宋体" w:cs="Times New Roman"/>
                <w:color w:val="auto"/>
                <w:spacing w:val="0"/>
                <w:sz w:val="24"/>
                <w:szCs w:val="24"/>
                <w:lang w:val="en-US" w:eastAsia="zh-CN"/>
              </w:rPr>
              <w:t>。</w:t>
            </w:r>
          </w:p>
          <w:p w14:paraId="47C6C706">
            <w:pPr>
              <w:pStyle w:val="37"/>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（2）无组织废气</w:t>
            </w:r>
          </w:p>
          <w:p w14:paraId="311BEC43">
            <w:pPr>
              <w:pStyle w:val="37"/>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eastAsia" w:ascii="Times New Roman" w:hAnsi="Times New Roman" w:eastAsia="宋体" w:cs="Times New Roman"/>
                <w:color w:val="auto"/>
                <w:spacing w:val="0"/>
                <w:sz w:val="24"/>
                <w:szCs w:val="24"/>
                <w:lang w:val="en-US" w:eastAsia="zh-CN"/>
              </w:rPr>
              <w:t>少量</w:t>
            </w:r>
            <w:r>
              <w:rPr>
                <w:rFonts w:hint="eastAsia" w:ascii="Times New Roman" w:hAnsi="Times New Roman" w:cs="Times New Roman"/>
                <w:color w:val="auto"/>
                <w:spacing w:val="0"/>
                <w:sz w:val="24"/>
                <w:szCs w:val="24"/>
                <w:lang w:val="en-US" w:eastAsia="zh-CN"/>
              </w:rPr>
              <w:t>粉尘</w:t>
            </w:r>
            <w:r>
              <w:rPr>
                <w:rFonts w:hint="eastAsia" w:ascii="Times New Roman" w:hAnsi="Times New Roman" w:eastAsia="宋体" w:cs="Times New Roman"/>
                <w:color w:val="auto"/>
                <w:spacing w:val="0"/>
                <w:sz w:val="24"/>
                <w:szCs w:val="24"/>
                <w:lang w:val="en-US" w:eastAsia="zh-CN"/>
              </w:rPr>
              <w:t>无组织排放</w:t>
            </w:r>
            <w:r>
              <w:rPr>
                <w:rFonts w:hint="default" w:ascii="Times New Roman" w:hAnsi="Times New Roman" w:eastAsia="宋体" w:cs="Times New Roman"/>
                <w:color w:val="auto"/>
                <w:spacing w:val="0"/>
                <w:sz w:val="24"/>
                <w:szCs w:val="24"/>
                <w:lang w:val="en-US" w:eastAsia="zh-CN"/>
              </w:rPr>
              <w:t>，经大气扩散，厂界颗粒物浓度满足</w:t>
            </w:r>
            <w:r>
              <w:rPr>
                <w:rFonts w:hint="default" w:ascii="Times New Roman" w:hAnsi="Times New Roman" w:eastAsia="宋体" w:cs="Times New Roman"/>
                <w:color w:val="auto"/>
                <w:spacing w:val="0"/>
                <w:sz w:val="24"/>
                <w:szCs w:val="22"/>
                <w:lang w:val="en-US" w:eastAsia="zh-CN"/>
              </w:rPr>
              <w:t>《建材工业大气污染物排放标准》（DB37/2373-2018）表3无组织排放限值</w:t>
            </w:r>
            <w:r>
              <w:rPr>
                <w:rFonts w:hint="eastAsia" w:cs="Times New Roman"/>
                <w:color w:val="auto"/>
                <w:spacing w:val="0"/>
                <w:sz w:val="24"/>
                <w:szCs w:val="22"/>
                <w:lang w:val="en-US" w:eastAsia="zh-CN"/>
              </w:rPr>
              <w:t>要求（水泥行业）</w:t>
            </w:r>
            <w:r>
              <w:rPr>
                <w:rFonts w:hint="default" w:ascii="Times New Roman" w:hAnsi="Times New Roman" w:eastAsia="宋体" w:cs="Times New Roman"/>
                <w:color w:val="auto"/>
                <w:spacing w:val="0"/>
                <w:sz w:val="24"/>
                <w:szCs w:val="24"/>
                <w:lang w:val="en-US" w:eastAsia="zh-CN"/>
              </w:rPr>
              <w:t>。</w:t>
            </w:r>
          </w:p>
          <w:p w14:paraId="68370F94">
            <w:pPr>
              <w:keepNext w:val="0"/>
              <w:keepLines w:val="0"/>
              <w:pageBreakBefore w:val="0"/>
              <w:widowControl/>
              <w:numPr>
                <w:ilvl w:val="0"/>
                <w:numId w:val="0"/>
              </w:numPr>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Cs/>
                <w:color w:val="auto"/>
                <w:spacing w:val="0"/>
                <w:sz w:val="24"/>
                <w:szCs w:val="24"/>
              </w:rPr>
            </w:pPr>
            <w:r>
              <w:rPr>
                <w:rFonts w:hint="eastAsia" w:cs="Times New Roman"/>
                <w:b/>
                <w:color w:val="auto"/>
                <w:spacing w:val="0"/>
                <w:sz w:val="24"/>
                <w:szCs w:val="24"/>
                <w:lang w:val="en-US" w:eastAsia="zh-CN"/>
              </w:rPr>
              <w:t>3</w:t>
            </w:r>
            <w:r>
              <w:rPr>
                <w:rFonts w:hint="default" w:ascii="Times New Roman" w:hAnsi="Times New Roman" w:eastAsia="宋体" w:cs="Times New Roman"/>
                <w:b/>
                <w:color w:val="auto"/>
                <w:spacing w:val="0"/>
                <w:sz w:val="24"/>
                <w:szCs w:val="24"/>
                <w:lang w:val="en-US" w:eastAsia="zh-CN"/>
              </w:rPr>
              <w:t>、</w:t>
            </w:r>
            <w:r>
              <w:rPr>
                <w:rFonts w:hint="default" w:ascii="Times New Roman" w:hAnsi="Times New Roman" w:eastAsia="宋体" w:cs="Times New Roman"/>
                <w:b/>
                <w:color w:val="auto"/>
                <w:spacing w:val="0"/>
                <w:sz w:val="24"/>
                <w:szCs w:val="24"/>
              </w:rPr>
              <w:t>治理措施的可行性分析</w:t>
            </w:r>
          </w:p>
          <w:p w14:paraId="63AAD23E">
            <w:pPr>
              <w:pStyle w:val="37"/>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参考</w:t>
            </w:r>
            <w:r>
              <w:rPr>
                <w:rFonts w:hint="eastAsia" w:cs="Times New Roman"/>
                <w:color w:val="auto"/>
                <w:spacing w:val="0"/>
                <w:sz w:val="24"/>
                <w:szCs w:val="24"/>
                <w:lang w:eastAsia="zh-CN"/>
              </w:rPr>
              <w:t>《排污单位自行监测技术指南 砖瓦工业》（HJ1254-2022）</w:t>
            </w:r>
            <w:r>
              <w:rPr>
                <w:rFonts w:hint="default" w:ascii="Times New Roman" w:hAnsi="Times New Roman" w:eastAsia="宋体" w:cs="Times New Roman"/>
                <w:color w:val="auto"/>
                <w:spacing w:val="0"/>
                <w:sz w:val="24"/>
                <w:szCs w:val="24"/>
              </w:rPr>
              <w:t>，对于颗粒物污染物，可行的处理方式有袋式除尘器、电除尘器、电袋复合除尘器，所以本项目对颗粒物废气采用</w:t>
            </w:r>
            <w:r>
              <w:rPr>
                <w:rFonts w:hint="eastAsia" w:ascii="Times New Roman" w:hAnsi="Times New Roman" w:eastAsia="宋体" w:cs="Times New Roman"/>
                <w:color w:val="auto"/>
                <w:spacing w:val="0"/>
                <w:sz w:val="24"/>
                <w:szCs w:val="24"/>
                <w:lang w:eastAsia="zh-CN"/>
              </w:rPr>
              <w:t>袋式除尘器</w:t>
            </w:r>
            <w:r>
              <w:rPr>
                <w:rFonts w:hint="default" w:ascii="Times New Roman" w:hAnsi="Times New Roman" w:eastAsia="宋体" w:cs="Times New Roman"/>
                <w:color w:val="auto"/>
                <w:spacing w:val="0"/>
                <w:sz w:val="24"/>
                <w:szCs w:val="24"/>
              </w:rPr>
              <w:t>是合理可行的。</w:t>
            </w:r>
          </w:p>
          <w:p w14:paraId="5585B206">
            <w:pPr>
              <w:pStyle w:val="37"/>
              <w:keepNext w:val="0"/>
              <w:keepLines w:val="0"/>
              <w:pageBreakBefore w:val="0"/>
              <w:kinsoku/>
              <w:wordWrap/>
              <w:overflowPunct/>
              <w:topLinePunct w:val="0"/>
              <w:bidi w:val="0"/>
              <w:adjustRightInd/>
              <w:snapToGrid/>
              <w:spacing w:before="0" w:after="0" w:line="360" w:lineRule="auto"/>
              <w:ind w:left="0" w:leftChars="0" w:firstLine="482" w:firstLineChars="200"/>
              <w:jc w:val="both"/>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sz w:val="24"/>
                <w:szCs w:val="24"/>
              </w:rPr>
              <w:t>4、非正常工况分析</w:t>
            </w:r>
          </w:p>
          <w:p w14:paraId="3D370C0A">
            <w:pPr>
              <w:pStyle w:val="37"/>
              <w:keepNext w:val="0"/>
              <w:keepLines w:val="0"/>
              <w:pageBreakBefore w:val="0"/>
              <w:kinsoku/>
              <w:wordWrap/>
              <w:overflowPunct/>
              <w:topLinePunct w:val="0"/>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非正常情况下，废气处理设施出现故障，废气不能及时处理而排</w:t>
            </w:r>
            <w:r>
              <w:rPr>
                <w:rFonts w:hint="eastAsia" w:ascii="Times New Roman" w:hAnsi="Times New Roman" w:eastAsia="宋体" w:cs="Times New Roman"/>
                <w:color w:val="auto"/>
                <w:spacing w:val="0"/>
                <w:sz w:val="24"/>
                <w:szCs w:val="24"/>
                <w:lang w:eastAsia="zh-CN"/>
              </w:rPr>
              <w:t>入大气环境</w:t>
            </w:r>
            <w:r>
              <w:rPr>
                <w:rFonts w:hint="default" w:ascii="Times New Roman" w:hAnsi="Times New Roman" w:eastAsia="宋体" w:cs="Times New Roman"/>
                <w:color w:val="auto"/>
                <w:spacing w:val="0"/>
                <w:sz w:val="24"/>
                <w:szCs w:val="24"/>
              </w:rPr>
              <w:t>。非正常工况下，</w:t>
            </w:r>
            <w:r>
              <w:rPr>
                <w:rFonts w:hint="default" w:ascii="Times New Roman" w:hAnsi="Times New Roman" w:eastAsia="宋体" w:cs="Times New Roman"/>
                <w:color w:val="auto"/>
                <w:spacing w:val="0"/>
                <w:sz w:val="24"/>
                <w:szCs w:val="24"/>
                <w:lang w:eastAsia="zh-CN"/>
              </w:rPr>
              <w:t>主要考虑</w:t>
            </w:r>
            <w:r>
              <w:rPr>
                <w:rFonts w:hint="eastAsia" w:ascii="Times New Roman" w:hAnsi="Times New Roman" w:eastAsia="宋体" w:cs="Times New Roman"/>
                <w:color w:val="auto"/>
                <w:spacing w:val="0"/>
                <w:sz w:val="24"/>
                <w:szCs w:val="24"/>
                <w:lang w:eastAsia="zh-CN"/>
              </w:rPr>
              <w:t>袋式除尘器</w:t>
            </w:r>
            <w:r>
              <w:rPr>
                <w:rFonts w:hint="eastAsia" w:ascii="Times New Roman" w:hAnsi="Times New Roman" w:eastAsia="宋体" w:cs="Times New Roman"/>
                <w:color w:val="auto"/>
                <w:spacing w:val="0"/>
                <w:sz w:val="24"/>
                <w:szCs w:val="24"/>
                <w:lang w:val="en-US" w:eastAsia="zh-CN"/>
              </w:rPr>
              <w:t>失效，</w:t>
            </w:r>
            <w:r>
              <w:rPr>
                <w:rFonts w:hint="default" w:ascii="Times New Roman" w:hAnsi="Times New Roman" w:eastAsia="宋体" w:cs="Times New Roman"/>
                <w:color w:val="auto"/>
                <w:spacing w:val="0"/>
                <w:sz w:val="24"/>
                <w:szCs w:val="24"/>
              </w:rPr>
              <w:t>处理效率为</w:t>
            </w:r>
            <w:r>
              <w:rPr>
                <w:rFonts w:hint="default" w:ascii="Times New Roman" w:hAnsi="Times New Roman" w:eastAsia="宋体" w:cs="Times New Roman"/>
                <w:color w:val="auto"/>
                <w:spacing w:val="0"/>
                <w:sz w:val="24"/>
                <w:szCs w:val="24"/>
                <w:lang w:val="en-US" w:eastAsia="zh-CN"/>
              </w:rPr>
              <w:t>0</w:t>
            </w:r>
            <w:r>
              <w:rPr>
                <w:rFonts w:hint="default" w:ascii="Times New Roman" w:hAnsi="Times New Roman" w:eastAsia="宋体" w:cs="Times New Roman"/>
                <w:color w:val="auto"/>
                <w:spacing w:val="0"/>
                <w:sz w:val="24"/>
                <w:szCs w:val="24"/>
              </w:rPr>
              <w:t>，发生频次按每年一次，废气排放情况见下表。</w:t>
            </w:r>
          </w:p>
          <w:p w14:paraId="47D44904">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napToGrid w:val="0"/>
                <w:color w:val="auto"/>
                <w:spacing w:val="0"/>
                <w:kern w:val="0"/>
                <w:sz w:val="24"/>
                <w:szCs w:val="24"/>
                <w:highlight w:val="none"/>
                <w:lang w:val="en-US" w:eastAsia="zh-CN" w:bidi="ar-SA"/>
              </w:rPr>
            </w:pPr>
            <w:r>
              <w:rPr>
                <w:rFonts w:hint="eastAsia" w:ascii="Times New Roman" w:hAnsi="Times New Roman" w:cs="Times New Roman"/>
                <w:b/>
                <w:bCs/>
                <w:snapToGrid w:val="0"/>
                <w:color w:val="auto"/>
                <w:spacing w:val="0"/>
                <w:kern w:val="0"/>
                <w:sz w:val="24"/>
                <w:szCs w:val="24"/>
                <w:highlight w:val="none"/>
                <w:lang w:val="en-US" w:eastAsia="zh-CN" w:bidi="ar-SA"/>
              </w:rPr>
              <w:t>非正常工况</w:t>
            </w:r>
            <w:r>
              <w:rPr>
                <w:rFonts w:hint="default" w:ascii="Times New Roman" w:hAnsi="Times New Roman" w:cs="Times New Roman"/>
                <w:b/>
                <w:bCs/>
                <w:snapToGrid w:val="0"/>
                <w:color w:val="auto"/>
                <w:spacing w:val="0"/>
                <w:kern w:val="0"/>
                <w:sz w:val="24"/>
                <w:szCs w:val="24"/>
                <w:highlight w:val="none"/>
                <w:lang w:val="en-US" w:eastAsia="zh-CN" w:bidi="ar-SA"/>
              </w:rPr>
              <w:t>排放情况一览表</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64"/>
              <w:gridCol w:w="908"/>
              <w:gridCol w:w="933"/>
              <w:gridCol w:w="1228"/>
              <w:gridCol w:w="766"/>
              <w:gridCol w:w="902"/>
              <w:gridCol w:w="1379"/>
            </w:tblGrid>
            <w:tr w14:paraId="044D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1" w:type="pct"/>
                  <w:tcBorders>
                    <w:tl2br w:val="nil"/>
                    <w:tr2bl w:val="nil"/>
                  </w:tcBorders>
                  <w:noWrap w:val="0"/>
                  <w:vAlign w:val="center"/>
                </w:tcPr>
                <w:p w14:paraId="37862E6A">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排气筒编号</w:t>
                  </w:r>
                </w:p>
              </w:tc>
              <w:tc>
                <w:tcPr>
                  <w:tcW w:w="549" w:type="pct"/>
                  <w:tcBorders>
                    <w:tl2br w:val="nil"/>
                    <w:tr2bl w:val="nil"/>
                  </w:tcBorders>
                  <w:noWrap w:val="0"/>
                  <w:vAlign w:val="center"/>
                </w:tcPr>
                <w:p w14:paraId="02A9A93C">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排气筒名称</w:t>
                  </w:r>
                </w:p>
              </w:tc>
              <w:tc>
                <w:tcPr>
                  <w:tcW w:w="577" w:type="pct"/>
                  <w:tcBorders>
                    <w:tl2br w:val="nil"/>
                    <w:tr2bl w:val="nil"/>
                  </w:tcBorders>
                  <w:noWrap w:val="0"/>
                  <w:vAlign w:val="center"/>
                </w:tcPr>
                <w:p w14:paraId="7DA5EBED">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污染物</w:t>
                  </w:r>
                </w:p>
              </w:tc>
              <w:tc>
                <w:tcPr>
                  <w:tcW w:w="593" w:type="pct"/>
                  <w:tcBorders>
                    <w:tl2br w:val="nil"/>
                    <w:tr2bl w:val="nil"/>
                  </w:tcBorders>
                  <w:noWrap w:val="0"/>
                  <w:vAlign w:val="center"/>
                </w:tcPr>
                <w:p w14:paraId="3DF279A6">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产生频次</w:t>
                  </w:r>
                </w:p>
              </w:tc>
              <w:tc>
                <w:tcPr>
                  <w:tcW w:w="780" w:type="pct"/>
                  <w:tcBorders>
                    <w:tl2br w:val="nil"/>
                    <w:tr2bl w:val="nil"/>
                  </w:tcBorders>
                  <w:noWrap w:val="0"/>
                  <w:vAlign w:val="center"/>
                </w:tcPr>
                <w:p w14:paraId="63A1329E">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排放浓度</w:t>
                  </w:r>
                </w:p>
                <w:p w14:paraId="5EA6F87A">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mg/m</w:t>
                  </w:r>
                  <w:r>
                    <w:rPr>
                      <w:rFonts w:hint="default" w:ascii="Times New Roman" w:hAnsi="Times New Roman" w:eastAsia="宋体" w:cs="Times New Roman"/>
                      <w:b w:val="0"/>
                      <w:bCs w:val="0"/>
                      <w:caps w:val="0"/>
                      <w:color w:val="auto"/>
                      <w:spacing w:val="0"/>
                      <w:kern w:val="0"/>
                      <w:position w:val="0"/>
                      <w:sz w:val="21"/>
                      <w:szCs w:val="21"/>
                      <w:highlight w:val="none"/>
                      <w:vertAlign w:val="superscript"/>
                    </w:rPr>
                    <w:t>3</w:t>
                  </w:r>
                </w:p>
              </w:tc>
              <w:tc>
                <w:tcPr>
                  <w:tcW w:w="487" w:type="pct"/>
                  <w:tcBorders>
                    <w:tl2br w:val="nil"/>
                    <w:tr2bl w:val="nil"/>
                  </w:tcBorders>
                  <w:noWrap w:val="0"/>
                  <w:vAlign w:val="center"/>
                </w:tcPr>
                <w:p w14:paraId="27150B4B">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持续时间</w:t>
                  </w:r>
                </w:p>
              </w:tc>
              <w:tc>
                <w:tcPr>
                  <w:tcW w:w="573" w:type="pct"/>
                  <w:tcBorders>
                    <w:tl2br w:val="nil"/>
                    <w:tr2bl w:val="nil"/>
                  </w:tcBorders>
                  <w:noWrap w:val="0"/>
                  <w:vAlign w:val="center"/>
                </w:tcPr>
                <w:p w14:paraId="6F56E844">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排放量</w:t>
                  </w:r>
                </w:p>
                <w:p w14:paraId="598B6BD3">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i w:val="0"/>
                      <w:iCs w:val="0"/>
                      <w:color w:val="auto"/>
                      <w:spacing w:val="0"/>
                      <w:kern w:val="0"/>
                      <w:sz w:val="21"/>
                      <w:szCs w:val="21"/>
                      <w:highlight w:val="none"/>
                      <w:u w:val="none"/>
                      <w:lang w:val="en-US" w:eastAsia="zh-CN" w:bidi="ar"/>
                    </w:rPr>
                    <w:t>kg</w:t>
                  </w:r>
                </w:p>
              </w:tc>
              <w:tc>
                <w:tcPr>
                  <w:tcW w:w="876" w:type="pct"/>
                  <w:tcBorders>
                    <w:tl2br w:val="nil"/>
                    <w:tr2bl w:val="nil"/>
                  </w:tcBorders>
                  <w:noWrap w:val="0"/>
                  <w:vAlign w:val="center"/>
                </w:tcPr>
                <w:p w14:paraId="107A1094">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措施</w:t>
                  </w:r>
                </w:p>
              </w:tc>
            </w:tr>
            <w:tr w14:paraId="2A2F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1" w:type="pct"/>
                  <w:tcBorders>
                    <w:tl2br w:val="nil"/>
                    <w:tr2bl w:val="nil"/>
                  </w:tcBorders>
                  <w:noWrap w:val="0"/>
                  <w:vAlign w:val="center"/>
                </w:tcPr>
                <w:p w14:paraId="43848A29">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DA001</w:t>
                  </w:r>
                </w:p>
              </w:tc>
              <w:tc>
                <w:tcPr>
                  <w:tcW w:w="549" w:type="pct"/>
                  <w:tcBorders>
                    <w:tl2br w:val="nil"/>
                    <w:tr2bl w:val="nil"/>
                  </w:tcBorders>
                  <w:noWrap w:val="0"/>
                  <w:vAlign w:val="center"/>
                </w:tcPr>
                <w:p w14:paraId="0A063E5F">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排气筒</w:t>
                  </w: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P1</w:t>
                  </w:r>
                </w:p>
              </w:tc>
              <w:tc>
                <w:tcPr>
                  <w:tcW w:w="577" w:type="pct"/>
                  <w:tcBorders>
                    <w:tl2br w:val="nil"/>
                    <w:tr2bl w:val="nil"/>
                  </w:tcBorders>
                  <w:noWrap w:val="0"/>
                  <w:vAlign w:val="center"/>
                </w:tcPr>
                <w:p w14:paraId="201121F8">
                  <w:pPr>
                    <w:autoSpaceDE w:val="0"/>
                    <w:autoSpaceDN w:val="0"/>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颗粒物</w:t>
                  </w:r>
                </w:p>
              </w:tc>
              <w:tc>
                <w:tcPr>
                  <w:tcW w:w="593" w:type="pct"/>
                  <w:tcBorders>
                    <w:tl2br w:val="nil"/>
                    <w:tr2bl w:val="nil"/>
                  </w:tcBorders>
                  <w:noWrap w:val="0"/>
                  <w:vAlign w:val="center"/>
                </w:tcPr>
                <w:p w14:paraId="17A5333E">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1次/年</w:t>
                  </w:r>
                </w:p>
              </w:tc>
              <w:tc>
                <w:tcPr>
                  <w:tcW w:w="1216" w:type="dxa"/>
                  <w:tcBorders>
                    <w:tl2br w:val="nil"/>
                    <w:tr2bl w:val="nil"/>
                  </w:tcBorders>
                  <w:noWrap w:val="0"/>
                  <w:vAlign w:val="center"/>
                </w:tcPr>
                <w:p w14:paraId="63598310">
                  <w:pPr>
                    <w:keepNext w:val="0"/>
                    <w:keepLines w:val="0"/>
                    <w:widowControl/>
                    <w:suppressLineNumbers w:val="0"/>
                    <w:jc w:val="center"/>
                    <w:textAlignment w:val="center"/>
                    <w:rPr>
                      <w:rFonts w:hint="default" w:ascii="Times New Roman" w:hAnsi="Times New Roman" w:eastAsia="宋体" w:cs="Times New Roman"/>
                      <w:b w:val="0"/>
                      <w:bCs w:val="0"/>
                      <w:caps w:val="0"/>
                      <w:color w:val="auto"/>
                      <w:spacing w:val="0"/>
                      <w:kern w:val="0"/>
                      <w:position w:val="0"/>
                      <w:sz w:val="21"/>
                      <w:szCs w:val="21"/>
                      <w:highlight w:val="none"/>
                      <w:lang w:val="en-US"/>
                    </w:rPr>
                  </w:pPr>
                  <w:r>
                    <w:rPr>
                      <w:rFonts w:hint="eastAsia" w:cs="Times New Roman"/>
                      <w:i w:val="0"/>
                      <w:iCs w:val="0"/>
                      <w:color w:val="auto"/>
                      <w:spacing w:val="0"/>
                      <w:kern w:val="0"/>
                      <w:sz w:val="21"/>
                      <w:szCs w:val="21"/>
                      <w:u w:val="none"/>
                      <w:lang w:val="en-US" w:eastAsia="zh-CN" w:bidi="ar"/>
                    </w:rPr>
                    <w:t>743.5</w:t>
                  </w:r>
                </w:p>
              </w:tc>
              <w:tc>
                <w:tcPr>
                  <w:tcW w:w="487" w:type="pct"/>
                  <w:tcBorders>
                    <w:tl2br w:val="nil"/>
                    <w:tr2bl w:val="nil"/>
                  </w:tcBorders>
                  <w:noWrap w:val="0"/>
                  <w:vAlign w:val="center"/>
                </w:tcPr>
                <w:p w14:paraId="67605FB7">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1h</w:t>
                  </w:r>
                </w:p>
              </w:tc>
              <w:tc>
                <w:tcPr>
                  <w:tcW w:w="894" w:type="dxa"/>
                  <w:tcBorders>
                    <w:tl2br w:val="nil"/>
                    <w:tr2bl w:val="nil"/>
                  </w:tcBorders>
                  <w:noWrap w:val="0"/>
                  <w:vAlign w:val="center"/>
                </w:tcPr>
                <w:p w14:paraId="2D4770B4">
                  <w:pPr>
                    <w:keepNext w:val="0"/>
                    <w:keepLines w:val="0"/>
                    <w:widowControl/>
                    <w:suppressLineNumbers w:val="0"/>
                    <w:jc w:val="center"/>
                    <w:textAlignment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i w:val="0"/>
                      <w:iCs w:val="0"/>
                      <w:color w:val="auto"/>
                      <w:spacing w:val="0"/>
                      <w:kern w:val="0"/>
                      <w:sz w:val="21"/>
                      <w:szCs w:val="21"/>
                      <w:u w:val="none"/>
                      <w:lang w:val="en-US" w:eastAsia="zh-CN" w:bidi="ar"/>
                    </w:rPr>
                    <w:t>7.435</w:t>
                  </w:r>
                </w:p>
              </w:tc>
              <w:tc>
                <w:tcPr>
                  <w:tcW w:w="876" w:type="pct"/>
                  <w:vMerge w:val="restart"/>
                  <w:tcBorders>
                    <w:tl2br w:val="nil"/>
                    <w:tr2bl w:val="nil"/>
                  </w:tcBorders>
                  <w:noWrap w:val="0"/>
                  <w:vAlign w:val="center"/>
                </w:tcPr>
                <w:p w14:paraId="515F43F8">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ascii="Times New Roman"/>
                      <w:b w:val="0"/>
                      <w:bCs w:val="0"/>
                      <w:caps w:val="0"/>
                      <w:color w:val="auto"/>
                      <w:spacing w:val="0"/>
                      <w:kern w:val="0"/>
                      <w:position w:val="0"/>
                      <w:sz w:val="21"/>
                      <w:szCs w:val="21"/>
                      <w:highlight w:val="none"/>
                    </w:rPr>
                    <w:t>联系维修人员进行检修，修复后进行监测</w:t>
                  </w:r>
                </w:p>
              </w:tc>
            </w:tr>
            <w:tr w14:paraId="03C8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1" w:type="pct"/>
                  <w:tcBorders>
                    <w:tl2br w:val="nil"/>
                    <w:tr2bl w:val="nil"/>
                  </w:tcBorders>
                  <w:noWrap w:val="0"/>
                  <w:vAlign w:val="center"/>
                </w:tcPr>
                <w:p w14:paraId="7B5FD472">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DA002</w:t>
                  </w:r>
                </w:p>
              </w:tc>
              <w:tc>
                <w:tcPr>
                  <w:tcW w:w="549" w:type="pct"/>
                  <w:tcBorders>
                    <w:tl2br w:val="nil"/>
                    <w:tr2bl w:val="nil"/>
                  </w:tcBorders>
                  <w:noWrap w:val="0"/>
                  <w:vAlign w:val="center"/>
                </w:tcPr>
                <w:p w14:paraId="6A749791">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排气筒</w:t>
                  </w: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P2</w:t>
                  </w:r>
                </w:p>
              </w:tc>
              <w:tc>
                <w:tcPr>
                  <w:tcW w:w="577" w:type="pct"/>
                  <w:tcBorders>
                    <w:tl2br w:val="nil"/>
                    <w:tr2bl w:val="nil"/>
                  </w:tcBorders>
                  <w:noWrap w:val="0"/>
                  <w:vAlign w:val="center"/>
                </w:tcPr>
                <w:p w14:paraId="045A46F0">
                  <w:pPr>
                    <w:autoSpaceDE w:val="0"/>
                    <w:autoSpaceDN w:val="0"/>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颗粒物</w:t>
                  </w:r>
                </w:p>
              </w:tc>
              <w:tc>
                <w:tcPr>
                  <w:tcW w:w="593" w:type="pct"/>
                  <w:tcBorders>
                    <w:tl2br w:val="nil"/>
                    <w:tr2bl w:val="nil"/>
                  </w:tcBorders>
                  <w:noWrap w:val="0"/>
                  <w:vAlign w:val="center"/>
                </w:tcPr>
                <w:p w14:paraId="3CEE3F9F">
                  <w:pPr>
                    <w:autoSpaceDE w:val="0"/>
                    <w:autoSpaceDN w:val="0"/>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1次/年</w:t>
                  </w:r>
                </w:p>
              </w:tc>
              <w:tc>
                <w:tcPr>
                  <w:tcW w:w="1216" w:type="dxa"/>
                  <w:tcBorders>
                    <w:tl2br w:val="nil"/>
                    <w:tr2bl w:val="nil"/>
                  </w:tcBorders>
                  <w:noWrap w:val="0"/>
                  <w:vAlign w:val="center"/>
                </w:tcPr>
                <w:p w14:paraId="419A8588">
                  <w:pPr>
                    <w:keepNext w:val="0"/>
                    <w:keepLines w:val="0"/>
                    <w:widowControl/>
                    <w:suppressLineNumbers w:val="0"/>
                    <w:jc w:val="center"/>
                    <w:textAlignment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i w:val="0"/>
                      <w:iCs w:val="0"/>
                      <w:color w:val="auto"/>
                      <w:spacing w:val="0"/>
                      <w:kern w:val="0"/>
                      <w:sz w:val="21"/>
                      <w:szCs w:val="21"/>
                      <w:u w:val="none"/>
                      <w:lang w:val="en-US" w:eastAsia="zh-CN" w:bidi="ar"/>
                    </w:rPr>
                    <w:t>743.5</w:t>
                  </w:r>
                </w:p>
              </w:tc>
              <w:tc>
                <w:tcPr>
                  <w:tcW w:w="766" w:type="dxa"/>
                  <w:tcBorders>
                    <w:tl2br w:val="nil"/>
                    <w:tr2bl w:val="nil"/>
                  </w:tcBorders>
                  <w:noWrap w:val="0"/>
                  <w:vAlign w:val="center"/>
                </w:tcPr>
                <w:p w14:paraId="2DFBC8D2">
                  <w:pPr>
                    <w:autoSpaceDE w:val="0"/>
                    <w:autoSpaceDN w:val="0"/>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1h</w:t>
                  </w:r>
                </w:p>
              </w:tc>
              <w:tc>
                <w:tcPr>
                  <w:tcW w:w="894" w:type="dxa"/>
                  <w:tcBorders>
                    <w:tl2br w:val="nil"/>
                    <w:tr2bl w:val="nil"/>
                  </w:tcBorders>
                  <w:noWrap w:val="0"/>
                  <w:vAlign w:val="center"/>
                </w:tcPr>
                <w:p w14:paraId="344A9356">
                  <w:pPr>
                    <w:keepNext w:val="0"/>
                    <w:keepLines w:val="0"/>
                    <w:widowControl/>
                    <w:suppressLineNumbers w:val="0"/>
                    <w:jc w:val="center"/>
                    <w:textAlignment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i w:val="0"/>
                      <w:iCs w:val="0"/>
                      <w:color w:val="auto"/>
                      <w:spacing w:val="0"/>
                      <w:kern w:val="0"/>
                      <w:sz w:val="21"/>
                      <w:szCs w:val="21"/>
                      <w:u w:val="none"/>
                      <w:lang w:val="en-US" w:eastAsia="zh-CN" w:bidi="ar"/>
                    </w:rPr>
                    <w:t>7.435</w:t>
                  </w:r>
                </w:p>
              </w:tc>
              <w:tc>
                <w:tcPr>
                  <w:tcW w:w="876" w:type="pct"/>
                  <w:vMerge w:val="continue"/>
                  <w:tcBorders>
                    <w:tl2br w:val="nil"/>
                    <w:tr2bl w:val="nil"/>
                  </w:tcBorders>
                  <w:noWrap w:val="0"/>
                  <w:vAlign w:val="center"/>
                </w:tcPr>
                <w:p w14:paraId="295F728B">
                  <w:pPr>
                    <w:autoSpaceDE w:val="0"/>
                    <w:autoSpaceDN w:val="0"/>
                    <w:adjustRightInd w:val="0"/>
                    <w:snapToGrid w:val="0"/>
                    <w:jc w:val="center"/>
                    <w:rPr>
                      <w:rFonts w:hint="eastAsia" w:ascii="Times New Roman"/>
                      <w:b w:val="0"/>
                      <w:bCs w:val="0"/>
                      <w:caps w:val="0"/>
                      <w:color w:val="auto"/>
                      <w:spacing w:val="0"/>
                      <w:kern w:val="0"/>
                      <w:position w:val="0"/>
                      <w:sz w:val="21"/>
                      <w:szCs w:val="21"/>
                      <w:highlight w:val="none"/>
                    </w:rPr>
                  </w:pPr>
                </w:p>
              </w:tc>
            </w:tr>
          </w:tbl>
          <w:p w14:paraId="5DB7CE2B">
            <w:pPr>
              <w:autoSpaceDE w:val="0"/>
              <w:autoSpaceDN w:val="0"/>
              <w:adjustRightInd w:val="0"/>
              <w:snapToGrid w:val="0"/>
              <w:spacing w:line="360" w:lineRule="auto"/>
              <w:ind w:firstLine="482" w:firstLineChars="200"/>
              <w:rPr>
                <w:rFonts w:hint="eastAsia" w:ascii="Times New Roman" w:hAnsi="Times New Roman" w:eastAsia="宋体" w:cs="Times New Roman"/>
                <w:b/>
                <w:bCs/>
                <w:color w:val="auto"/>
                <w:spacing w:val="0"/>
                <w:sz w:val="24"/>
                <w:lang w:val="en-US" w:eastAsia="zh-CN"/>
              </w:rPr>
            </w:pPr>
            <w:r>
              <w:rPr>
                <w:rFonts w:hint="default" w:ascii="Times New Roman" w:hAnsi="Times New Roman" w:eastAsia="宋体" w:cs="Times New Roman"/>
                <w:b/>
                <w:color w:val="auto"/>
                <w:spacing w:val="0"/>
                <w:sz w:val="24"/>
                <w:lang w:val="en-US" w:eastAsia="zh-CN"/>
              </w:rPr>
              <w:t>5、</w:t>
            </w:r>
            <w:r>
              <w:rPr>
                <w:rFonts w:hint="default" w:ascii="Times New Roman" w:hAnsi="Times New Roman" w:eastAsia="宋体" w:cs="Times New Roman"/>
                <w:b/>
                <w:bCs/>
                <w:color w:val="auto"/>
                <w:spacing w:val="0"/>
                <w:sz w:val="24"/>
              </w:rPr>
              <w:t>监测</w:t>
            </w:r>
            <w:r>
              <w:rPr>
                <w:rFonts w:hint="eastAsia" w:ascii="Times New Roman" w:hAnsi="Times New Roman" w:cs="Times New Roman"/>
                <w:b/>
                <w:bCs/>
                <w:color w:val="auto"/>
                <w:spacing w:val="0"/>
                <w:sz w:val="24"/>
                <w:lang w:val="en-US" w:eastAsia="zh-CN"/>
              </w:rPr>
              <w:t>要求</w:t>
            </w:r>
          </w:p>
          <w:p w14:paraId="66B32A52">
            <w:pPr>
              <w:adjustRightInd w:val="0"/>
              <w:snapToGrid w:val="0"/>
              <w:spacing w:line="360" w:lineRule="auto"/>
              <w:ind w:firstLine="482"/>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参考《排污自行监测技术指南 总则》（HJ819-2017）、</w:t>
            </w:r>
            <w:r>
              <w:rPr>
                <w:rFonts w:hint="default" w:ascii="Times New Roman" w:hAnsi="Times New Roman" w:eastAsia="宋体" w:cs="Times New Roman"/>
                <w:color w:val="auto"/>
                <w:spacing w:val="0"/>
                <w:sz w:val="24"/>
                <w:szCs w:val="24"/>
                <w:lang w:eastAsia="zh-CN"/>
              </w:rPr>
              <w:t>《排污单位自行监测技术指南 砖瓦工业》（HJ1254-2022）</w:t>
            </w:r>
            <w:r>
              <w:rPr>
                <w:rFonts w:hint="default" w:ascii="Times New Roman" w:hAnsi="Times New Roman" w:eastAsia="宋体" w:cs="Times New Roman"/>
                <w:color w:val="auto"/>
                <w:spacing w:val="0"/>
                <w:sz w:val="24"/>
              </w:rPr>
              <w:t>，</w:t>
            </w:r>
            <w:r>
              <w:rPr>
                <w:rFonts w:hint="eastAsia" w:ascii="Times New Roman" w:hAnsi="Times New Roman" w:cs="Times New Roman"/>
                <w:color w:val="auto"/>
                <w:spacing w:val="0"/>
                <w:sz w:val="24"/>
                <w:lang w:val="en-US" w:eastAsia="zh-CN"/>
              </w:rPr>
              <w:t>监测要求</w:t>
            </w:r>
            <w:r>
              <w:rPr>
                <w:rFonts w:hint="default" w:ascii="Times New Roman" w:hAnsi="Times New Roman" w:eastAsia="宋体" w:cs="Times New Roman"/>
                <w:color w:val="auto"/>
                <w:spacing w:val="0"/>
                <w:sz w:val="24"/>
              </w:rPr>
              <w:t>见下表。</w:t>
            </w:r>
          </w:p>
          <w:p w14:paraId="0051EB4E">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napToGrid w:val="0"/>
                <w:color w:val="auto"/>
                <w:spacing w:val="0"/>
                <w:kern w:val="0"/>
                <w:sz w:val="24"/>
                <w:szCs w:val="24"/>
                <w:highlight w:val="none"/>
                <w:lang w:val="en-US" w:eastAsia="en-US" w:bidi="ar-SA"/>
              </w:rPr>
            </w:pPr>
            <w:r>
              <w:rPr>
                <w:rFonts w:hint="default" w:ascii="Times New Roman" w:hAnsi="Times New Roman" w:cs="Times New Roman"/>
                <w:b/>
                <w:bCs/>
                <w:snapToGrid w:val="0"/>
                <w:color w:val="auto"/>
                <w:spacing w:val="0"/>
                <w:kern w:val="0"/>
                <w:sz w:val="24"/>
                <w:szCs w:val="24"/>
                <w:highlight w:val="none"/>
                <w:lang w:val="en-US" w:eastAsia="en-US" w:bidi="ar-SA"/>
              </w:rPr>
              <w:t>大气污染源监测</w:t>
            </w:r>
            <w:r>
              <w:rPr>
                <w:rFonts w:hint="eastAsia" w:ascii="Times New Roman" w:hAnsi="Times New Roman" w:cs="Times New Roman"/>
                <w:b/>
                <w:bCs/>
                <w:snapToGrid w:val="0"/>
                <w:color w:val="auto"/>
                <w:spacing w:val="0"/>
                <w:kern w:val="0"/>
                <w:sz w:val="24"/>
                <w:szCs w:val="24"/>
                <w:highlight w:val="none"/>
                <w:lang w:val="en-US" w:eastAsia="zh-CN" w:bidi="ar-SA"/>
              </w:rPr>
              <w:t>要求</w:t>
            </w:r>
            <w:r>
              <w:rPr>
                <w:rFonts w:hint="default" w:ascii="Times New Roman" w:hAnsi="Times New Roman" w:cs="Times New Roman"/>
                <w:b/>
                <w:bCs/>
                <w:snapToGrid w:val="0"/>
                <w:color w:val="auto"/>
                <w:spacing w:val="0"/>
                <w:kern w:val="0"/>
                <w:sz w:val="24"/>
                <w:szCs w:val="24"/>
                <w:highlight w:val="none"/>
                <w:lang w:val="en-US" w:eastAsia="en-US" w:bidi="ar-SA"/>
              </w:rPr>
              <w:t>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22"/>
              <w:gridCol w:w="3249"/>
              <w:gridCol w:w="1179"/>
              <w:gridCol w:w="1397"/>
            </w:tblGrid>
            <w:tr w14:paraId="5FA6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02584F65">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序号</w:t>
                  </w:r>
                </w:p>
              </w:tc>
              <w:tc>
                <w:tcPr>
                  <w:tcW w:w="840" w:type="pct"/>
                  <w:tcBorders>
                    <w:tl2br w:val="nil"/>
                    <w:tr2bl w:val="nil"/>
                  </w:tcBorders>
                  <w:noWrap w:val="0"/>
                  <w:vAlign w:val="center"/>
                </w:tcPr>
                <w:p w14:paraId="2027A622">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监测对象</w:t>
                  </w:r>
                </w:p>
              </w:tc>
              <w:tc>
                <w:tcPr>
                  <w:tcW w:w="2065" w:type="pct"/>
                  <w:tcBorders>
                    <w:tl2br w:val="nil"/>
                    <w:tr2bl w:val="nil"/>
                  </w:tcBorders>
                  <w:noWrap w:val="0"/>
                  <w:vAlign w:val="center"/>
                </w:tcPr>
                <w:p w14:paraId="1CE869BE">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监测点位</w:t>
                  </w:r>
                </w:p>
              </w:tc>
              <w:tc>
                <w:tcPr>
                  <w:tcW w:w="749" w:type="pct"/>
                  <w:tcBorders>
                    <w:tl2br w:val="nil"/>
                    <w:tr2bl w:val="nil"/>
                  </w:tcBorders>
                  <w:noWrap w:val="0"/>
                  <w:vAlign w:val="center"/>
                </w:tcPr>
                <w:p w14:paraId="2D40ECD3">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监测因子</w:t>
                  </w:r>
                </w:p>
              </w:tc>
              <w:tc>
                <w:tcPr>
                  <w:tcW w:w="888" w:type="pct"/>
                  <w:tcBorders>
                    <w:tl2br w:val="nil"/>
                    <w:tr2bl w:val="nil"/>
                  </w:tcBorders>
                  <w:noWrap w:val="0"/>
                  <w:vAlign w:val="center"/>
                </w:tcPr>
                <w:p w14:paraId="2C2FF969">
                  <w:pPr>
                    <w:spacing w:line="300" w:lineRule="exact"/>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监测频次</w:t>
                  </w:r>
                </w:p>
              </w:tc>
            </w:tr>
            <w:tr w14:paraId="1822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2DC5767A">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1</w:t>
                  </w:r>
                </w:p>
              </w:tc>
              <w:tc>
                <w:tcPr>
                  <w:tcW w:w="840" w:type="pct"/>
                  <w:tcBorders>
                    <w:tl2br w:val="nil"/>
                    <w:tr2bl w:val="nil"/>
                  </w:tcBorders>
                  <w:noWrap w:val="0"/>
                  <w:vAlign w:val="center"/>
                </w:tcPr>
                <w:p w14:paraId="6B34BC0C">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有组织废气</w:t>
                  </w:r>
                </w:p>
              </w:tc>
              <w:tc>
                <w:tcPr>
                  <w:tcW w:w="2065" w:type="pct"/>
                  <w:tcBorders>
                    <w:tl2br w:val="nil"/>
                    <w:tr2bl w:val="nil"/>
                  </w:tcBorders>
                  <w:noWrap w:val="0"/>
                  <w:vAlign w:val="center"/>
                </w:tcPr>
                <w:p w14:paraId="79AF7F5F">
                  <w:pPr>
                    <w:spacing w:line="300" w:lineRule="exact"/>
                    <w:jc w:val="center"/>
                    <w:rPr>
                      <w:rFonts w:hint="default" w:ascii="Times New Roman" w:hAnsi="Times New Roman" w:eastAsia="宋体" w:cs="Times New Roman"/>
                      <w:color w:val="auto"/>
                      <w:spacing w:val="0"/>
                      <w:lang w:val="en-US" w:eastAsia="zh-CN"/>
                    </w:rPr>
                  </w:pPr>
                  <w:r>
                    <w:rPr>
                      <w:rFonts w:hint="default" w:ascii="Times New Roman" w:hAnsi="Times New Roman" w:eastAsia="宋体" w:cs="Times New Roman"/>
                      <w:color w:val="auto"/>
                      <w:spacing w:val="0"/>
                    </w:rPr>
                    <w:t>排气筒</w:t>
                  </w:r>
                  <w:r>
                    <w:rPr>
                      <w:rFonts w:hint="default" w:ascii="Times New Roman" w:hAnsi="Times New Roman" w:eastAsia="宋体" w:cs="Times New Roman"/>
                      <w:color w:val="auto"/>
                      <w:spacing w:val="0"/>
                      <w:lang w:val="en-US" w:eastAsia="zh-CN"/>
                    </w:rPr>
                    <w:t>DA001</w:t>
                  </w:r>
                  <w:r>
                    <w:rPr>
                      <w:rFonts w:hint="eastAsia" w:ascii="Times New Roman" w:hAnsi="Times New Roman" w:cs="Times New Roman"/>
                      <w:color w:val="auto"/>
                      <w:spacing w:val="0"/>
                      <w:lang w:val="en-US" w:eastAsia="zh-CN"/>
                    </w:rPr>
                    <w:t>、</w:t>
                  </w:r>
                  <w:r>
                    <w:rPr>
                      <w:rFonts w:hint="default" w:ascii="Times New Roman" w:hAnsi="Times New Roman" w:eastAsia="宋体" w:cs="Times New Roman"/>
                      <w:color w:val="auto"/>
                      <w:spacing w:val="0"/>
                      <w:lang w:val="en-US" w:eastAsia="zh-CN"/>
                    </w:rPr>
                    <w:t>DA00</w:t>
                  </w:r>
                  <w:r>
                    <w:rPr>
                      <w:rFonts w:hint="eastAsia" w:ascii="Times New Roman" w:hAnsi="Times New Roman" w:cs="Times New Roman"/>
                      <w:color w:val="auto"/>
                      <w:spacing w:val="0"/>
                      <w:lang w:val="en-US" w:eastAsia="zh-CN"/>
                    </w:rPr>
                    <w:t>2</w:t>
                  </w:r>
                </w:p>
              </w:tc>
              <w:tc>
                <w:tcPr>
                  <w:tcW w:w="749" w:type="pct"/>
                  <w:tcBorders>
                    <w:tl2br w:val="nil"/>
                    <w:tr2bl w:val="nil"/>
                  </w:tcBorders>
                  <w:noWrap w:val="0"/>
                  <w:vAlign w:val="center"/>
                </w:tcPr>
                <w:p w14:paraId="2286400E">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颗粒物</w:t>
                  </w:r>
                </w:p>
              </w:tc>
              <w:tc>
                <w:tcPr>
                  <w:tcW w:w="888" w:type="pct"/>
                  <w:tcBorders>
                    <w:tl2br w:val="nil"/>
                    <w:tr2bl w:val="nil"/>
                  </w:tcBorders>
                  <w:noWrap w:val="0"/>
                  <w:vAlign w:val="center"/>
                </w:tcPr>
                <w:p w14:paraId="31B41CD9">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1次/年</w:t>
                  </w:r>
                </w:p>
              </w:tc>
            </w:tr>
            <w:tr w14:paraId="3629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6F43A811">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2</w:t>
                  </w:r>
                </w:p>
              </w:tc>
              <w:tc>
                <w:tcPr>
                  <w:tcW w:w="840" w:type="pct"/>
                  <w:tcBorders>
                    <w:tl2br w:val="nil"/>
                    <w:tr2bl w:val="nil"/>
                  </w:tcBorders>
                  <w:noWrap w:val="0"/>
                  <w:vAlign w:val="center"/>
                </w:tcPr>
                <w:p w14:paraId="39769E78">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无组织废气</w:t>
                  </w:r>
                </w:p>
              </w:tc>
              <w:tc>
                <w:tcPr>
                  <w:tcW w:w="2065" w:type="pct"/>
                  <w:tcBorders>
                    <w:tl2br w:val="nil"/>
                    <w:tr2bl w:val="nil"/>
                  </w:tcBorders>
                  <w:noWrap w:val="0"/>
                  <w:vAlign w:val="center"/>
                </w:tcPr>
                <w:p w14:paraId="26A3E506">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厂界（上风向1个点，下风向3个点）</w:t>
                  </w:r>
                </w:p>
              </w:tc>
              <w:tc>
                <w:tcPr>
                  <w:tcW w:w="749" w:type="pct"/>
                  <w:tcBorders>
                    <w:tl2br w:val="nil"/>
                    <w:tr2bl w:val="nil"/>
                  </w:tcBorders>
                  <w:noWrap w:val="0"/>
                  <w:vAlign w:val="center"/>
                </w:tcPr>
                <w:p w14:paraId="50075C27">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颗粒物</w:t>
                  </w:r>
                </w:p>
              </w:tc>
              <w:tc>
                <w:tcPr>
                  <w:tcW w:w="888" w:type="pct"/>
                  <w:tcBorders>
                    <w:tl2br w:val="nil"/>
                    <w:tr2bl w:val="nil"/>
                  </w:tcBorders>
                  <w:noWrap w:val="0"/>
                  <w:vAlign w:val="center"/>
                </w:tcPr>
                <w:p w14:paraId="0BF86D65">
                  <w:pPr>
                    <w:spacing w:line="300" w:lineRule="exact"/>
                    <w:jc w:val="center"/>
                    <w:rPr>
                      <w:rFonts w:hint="default" w:ascii="Times New Roman" w:hAnsi="Times New Roman" w:eastAsia="宋体" w:cs="Times New Roman"/>
                      <w:color w:val="auto"/>
                      <w:spacing w:val="0"/>
                    </w:rPr>
                  </w:pPr>
                  <w:r>
                    <w:rPr>
                      <w:rFonts w:hint="default" w:ascii="Times New Roman" w:hAnsi="Times New Roman" w:eastAsia="宋体" w:cs="Times New Roman"/>
                      <w:color w:val="auto"/>
                      <w:spacing w:val="0"/>
                    </w:rPr>
                    <w:t>1次/年</w:t>
                  </w:r>
                </w:p>
              </w:tc>
            </w:tr>
          </w:tbl>
          <w:p w14:paraId="11923E6E">
            <w:pPr>
              <w:keepNext w:val="0"/>
              <w:keepLines w:val="0"/>
              <w:pageBreakBefore w:val="0"/>
              <w:widowControl w:val="0"/>
              <w:kinsoku/>
              <w:wordWrap/>
              <w:overflowPunct/>
              <w:topLinePunct w:val="0"/>
              <w:bidi w:val="0"/>
              <w:adjustRightInd/>
              <w:snapToGrid/>
              <w:spacing w:line="360" w:lineRule="auto"/>
              <w:ind w:left="0" w:firstLine="482" w:firstLineChars="200"/>
              <w:jc w:val="both"/>
              <w:textAlignment w:val="auto"/>
              <w:rPr>
                <w:rFonts w:hint="default" w:ascii="Times New Roman" w:hAnsi="Times New Roman" w:eastAsia="宋体" w:cs="Times New Roman"/>
                <w:b/>
                <w:bCs/>
                <w:color w:val="auto"/>
                <w:spacing w:val="0"/>
                <w:kern w:val="2"/>
                <w:sz w:val="24"/>
                <w:szCs w:val="24"/>
                <w:lang w:val="en-US" w:eastAsia="zh-CN" w:bidi="ar-SA"/>
              </w:rPr>
            </w:pPr>
            <w:r>
              <w:rPr>
                <w:rFonts w:hint="eastAsia" w:cs="Times New Roman"/>
                <w:b/>
                <w:color w:val="auto"/>
                <w:spacing w:val="0"/>
                <w:sz w:val="24"/>
                <w:szCs w:val="24"/>
                <w:lang w:val="en-US" w:eastAsia="zh-CN"/>
              </w:rPr>
              <w:t>6</w:t>
            </w:r>
            <w:r>
              <w:rPr>
                <w:rFonts w:hint="default" w:ascii="Times New Roman" w:hAnsi="Times New Roman" w:eastAsia="宋体" w:cs="Times New Roman"/>
                <w:b/>
                <w:color w:val="auto"/>
                <w:spacing w:val="0"/>
                <w:sz w:val="24"/>
                <w:szCs w:val="24"/>
                <w:lang w:val="en-US" w:eastAsia="zh-CN"/>
              </w:rPr>
              <w:t>、</w:t>
            </w:r>
            <w:r>
              <w:rPr>
                <w:rFonts w:hint="default" w:ascii="Times New Roman" w:hAnsi="Times New Roman" w:eastAsia="宋体" w:cs="Times New Roman"/>
                <w:b/>
                <w:bCs/>
                <w:color w:val="auto"/>
                <w:spacing w:val="0"/>
                <w:kern w:val="2"/>
                <w:sz w:val="24"/>
                <w:szCs w:val="24"/>
                <w:lang w:val="en-US" w:eastAsia="zh-CN" w:bidi="ar-SA"/>
              </w:rPr>
              <w:t>环境影响分析</w:t>
            </w:r>
          </w:p>
          <w:p w14:paraId="30920D3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lang w:val="en-US" w:eastAsia="zh-CN"/>
              </w:rPr>
              <w:t>本项目废气污染物采取可行的处理措施后均可达标排放，排放量较小。本项目所在区域为不达标区域，相关污染物实施2倍量替代的情况下，本项目对周围的环境空气影响较小。</w:t>
            </w:r>
          </w:p>
          <w:p w14:paraId="4CDF3237">
            <w:pPr>
              <w:keepNext w:val="0"/>
              <w:keepLines w:val="0"/>
              <w:pageBreakBefore w:val="0"/>
              <w:widowControl/>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spacing w:val="0"/>
                <w:sz w:val="24"/>
                <w:szCs w:val="24"/>
                <w:lang w:val="en-US" w:eastAsia="zh-CN"/>
              </w:rPr>
            </w:pPr>
            <w:r>
              <w:rPr>
                <w:rFonts w:hint="default" w:ascii="Times New Roman" w:hAnsi="Times New Roman" w:eastAsia="宋体" w:cs="Times New Roman"/>
                <w:b/>
                <w:bCs/>
                <w:color w:val="auto"/>
                <w:spacing w:val="0"/>
                <w:sz w:val="24"/>
                <w:szCs w:val="24"/>
                <w:lang w:val="en-US" w:eastAsia="zh-CN"/>
              </w:rPr>
              <w:t>根据本项目特点，本次评价提出以下要求：</w:t>
            </w:r>
          </w:p>
          <w:p w14:paraId="4EC24407">
            <w:pPr>
              <w:keepNext w:val="0"/>
              <w:keepLines w:val="0"/>
              <w:pageBreakBefore w:val="0"/>
              <w:widowControl w:val="0"/>
              <w:numPr>
                <w:ilvl w:val="0"/>
                <w:numId w:val="0"/>
              </w:numPr>
              <w:kinsoku/>
              <w:wordWrap/>
              <w:overflowPunct/>
              <w:topLinePunct w:val="0"/>
              <w:bidi w:val="0"/>
              <w:adjustRightInd/>
              <w:snapToGrid/>
              <w:spacing w:line="360" w:lineRule="auto"/>
              <w:ind w:left="0" w:firstLine="482" w:firstLineChars="200"/>
              <w:jc w:val="both"/>
              <w:textAlignment w:val="auto"/>
              <w:rPr>
                <w:rFonts w:hint="default" w:ascii="Times New Roman" w:hAnsi="Times New Roman" w:eastAsia="宋体" w:cs="Times New Roman"/>
                <w:color w:val="auto"/>
                <w:spacing w:val="0"/>
                <w:kern w:val="0"/>
                <w:position w:val="0"/>
                <w:sz w:val="24"/>
                <w:szCs w:val="24"/>
                <w:highlight w:val="none"/>
                <w:lang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物料储存要求：</w:t>
            </w:r>
            <w:r>
              <w:rPr>
                <w:rFonts w:hint="default" w:ascii="Times New Roman" w:hAnsi="Times New Roman" w:eastAsia="宋体" w:cs="Times New Roman"/>
                <w:b w:val="0"/>
                <w:bCs w:val="0"/>
                <w:color w:val="auto"/>
                <w:spacing w:val="0"/>
                <w:kern w:val="0"/>
                <w:position w:val="0"/>
                <w:sz w:val="24"/>
                <w:szCs w:val="24"/>
                <w:highlight w:val="none"/>
                <w:lang w:val="en-US" w:eastAsia="zh-CN"/>
              </w:rPr>
              <w:t>原料堆场、生产设备均设置在密闭车间内，车间顶部设置喷淋装置，覆盖整个车间。运输车辆卸载和上料时须采取喷淋措施。</w:t>
            </w:r>
            <w:r>
              <w:rPr>
                <w:rFonts w:hint="default" w:ascii="Times New Roman" w:hAnsi="Times New Roman" w:eastAsia="宋体" w:cs="Times New Roman"/>
                <w:b w:val="0"/>
                <w:bCs w:val="0"/>
                <w:color w:val="auto"/>
                <w:spacing w:val="0"/>
                <w:kern w:val="0"/>
                <w:position w:val="0"/>
                <w:sz w:val="24"/>
                <w:szCs w:val="24"/>
                <w:highlight w:val="none"/>
                <w:lang w:eastAsia="zh-CN"/>
              </w:rPr>
              <w:t>根据生产需要外购原材料，不大量存放。</w:t>
            </w:r>
          </w:p>
          <w:p w14:paraId="2808C236">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rPr>
              <w:t>洗车</w:t>
            </w:r>
            <w:r>
              <w:rPr>
                <w:rFonts w:hint="default" w:ascii="Times New Roman" w:hAnsi="Times New Roman" w:eastAsia="宋体" w:cs="Times New Roman"/>
                <w:b/>
                <w:bCs/>
                <w:color w:val="auto"/>
                <w:spacing w:val="0"/>
                <w:sz w:val="24"/>
                <w:szCs w:val="24"/>
                <w:lang w:val="en-US" w:eastAsia="zh-CN"/>
              </w:rPr>
              <w:t>设施</w:t>
            </w:r>
            <w:r>
              <w:rPr>
                <w:rFonts w:hint="default" w:ascii="Times New Roman" w:hAnsi="Times New Roman" w:eastAsia="宋体" w:cs="Times New Roman"/>
                <w:b/>
                <w:bCs/>
                <w:color w:val="auto"/>
                <w:spacing w:val="0"/>
                <w:sz w:val="24"/>
                <w:szCs w:val="24"/>
              </w:rPr>
              <w:t>设置要求：</w:t>
            </w:r>
            <w:r>
              <w:rPr>
                <w:rFonts w:hint="eastAsia" w:cs="Times New Roman"/>
                <w:color w:val="auto"/>
                <w:spacing w:val="0"/>
                <w:sz w:val="24"/>
                <w:szCs w:val="24"/>
                <w:lang w:val="en-US" w:eastAsia="zh-CN"/>
              </w:rPr>
              <w:t>洗车台配套建设沉淀池</w:t>
            </w:r>
            <w:r>
              <w:rPr>
                <w:rFonts w:hint="default" w:ascii="Times New Roman" w:hAnsi="Times New Roman" w:eastAsia="宋体" w:cs="Times New Roman"/>
                <w:color w:val="auto"/>
                <w:spacing w:val="0"/>
                <w:sz w:val="24"/>
                <w:szCs w:val="24"/>
              </w:rPr>
              <w:t>，用于进出车辆的冲洗，车辆冲洗废水经沉淀池沉淀后循环使用，定期补充消耗，不外排。</w:t>
            </w:r>
          </w:p>
          <w:p w14:paraId="059BB480">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rPr>
              <w:t>厂区内道路硬化及防尘要求：</w:t>
            </w:r>
            <w:r>
              <w:rPr>
                <w:rFonts w:hint="default" w:ascii="Times New Roman" w:hAnsi="Times New Roman" w:eastAsia="宋体" w:cs="Times New Roman"/>
                <w:color w:val="auto"/>
                <w:spacing w:val="0"/>
                <w:sz w:val="24"/>
                <w:szCs w:val="24"/>
              </w:rPr>
              <w:t>本项目生产车间内部及周边道路需进行硬化，道路原则上每天湿式清扫不得少于2次，洒水不得少于4次。应根据实际生产情况，增设雾炮、洒水车等降尘配备，干燥、大风天气时要加大清扫、洒水频率，以保持路面清洁，以不产生扬尘为目标。</w:t>
            </w:r>
          </w:p>
          <w:p w14:paraId="77EE842D">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b/>
                <w:bCs/>
                <w:color w:val="auto"/>
                <w:spacing w:val="0"/>
                <w:sz w:val="24"/>
                <w:szCs w:val="24"/>
              </w:rPr>
              <w:t>厂区内监控要求：</w:t>
            </w:r>
            <w:r>
              <w:rPr>
                <w:rFonts w:hint="default" w:ascii="Times New Roman" w:hAnsi="Times New Roman" w:eastAsia="宋体" w:cs="Times New Roman"/>
                <w:color w:val="auto"/>
                <w:spacing w:val="0"/>
                <w:sz w:val="24"/>
                <w:szCs w:val="24"/>
              </w:rPr>
              <w:t>本项目对应生产单元应配置视频监控系统，监控范围包括生产车间内部及周边道路等。</w:t>
            </w:r>
          </w:p>
          <w:p w14:paraId="71B2FAA1">
            <w:pPr>
              <w:keepNext w:val="0"/>
              <w:keepLines w:val="0"/>
              <w:pageBreakBefore w:val="0"/>
              <w:widowControl w:val="0"/>
              <w:numPr>
                <w:ilvl w:val="0"/>
                <w:numId w:val="0"/>
              </w:numPr>
              <w:kinsoku/>
              <w:wordWrap/>
              <w:overflowPunct/>
              <w:topLinePunct w:val="0"/>
              <w:bidi w:val="0"/>
              <w:adjustRightInd/>
              <w:snapToGrid/>
              <w:spacing w:line="360" w:lineRule="auto"/>
              <w:ind w:left="0" w:firstLine="482" w:firstLineChars="200"/>
              <w:jc w:val="both"/>
              <w:textAlignment w:val="auto"/>
              <w:rPr>
                <w:rFonts w:hint="eastAsia" w:cs="Times New Roman"/>
                <w:b w:val="0"/>
                <w:bCs w:val="0"/>
                <w:color w:val="auto"/>
                <w:spacing w:val="0"/>
                <w:sz w:val="24"/>
                <w:szCs w:val="24"/>
                <w:highlight w:val="none"/>
                <w:lang w:val="en-US" w:eastAsia="zh-CN"/>
              </w:rPr>
            </w:pPr>
            <w:r>
              <w:rPr>
                <w:rFonts w:hint="eastAsia" w:ascii="Times New Roman" w:hAnsi="Times New Roman" w:eastAsia="宋体" w:cs="Times New Roman"/>
                <w:b/>
                <w:bCs/>
                <w:color w:val="auto"/>
                <w:spacing w:val="0"/>
                <w:kern w:val="0"/>
                <w:position w:val="0"/>
                <w:sz w:val="24"/>
                <w:szCs w:val="24"/>
                <w:highlight w:val="none"/>
                <w:lang w:eastAsia="zh-CN"/>
              </w:rPr>
              <w:t>运输过程</w:t>
            </w:r>
            <w:r>
              <w:rPr>
                <w:rFonts w:hint="default" w:ascii="Times New Roman" w:hAnsi="Times New Roman" w:eastAsia="宋体" w:cs="Times New Roman"/>
                <w:b/>
                <w:bCs/>
                <w:color w:val="auto"/>
                <w:spacing w:val="0"/>
                <w:kern w:val="0"/>
                <w:position w:val="0"/>
                <w:sz w:val="24"/>
                <w:szCs w:val="24"/>
                <w:highlight w:val="none"/>
                <w:lang w:eastAsia="zh-CN"/>
              </w:rPr>
              <w:t>的要求：</w:t>
            </w:r>
            <w:r>
              <w:rPr>
                <w:rFonts w:hint="default" w:ascii="Times New Roman" w:hAnsi="Times New Roman" w:eastAsia="宋体" w:cs="Times New Roman"/>
                <w:color w:val="auto"/>
                <w:spacing w:val="0"/>
                <w:kern w:val="0"/>
                <w:position w:val="0"/>
                <w:sz w:val="24"/>
                <w:szCs w:val="24"/>
                <w:highlight w:val="none"/>
                <w:lang w:eastAsia="zh-CN"/>
              </w:rPr>
              <w:t>厂区运输主要依托国道等现有道路运输，通过采取运输车辆盖蓬、限制车速、进入厂区前道路洒水措施降低起尘量</w:t>
            </w:r>
            <w:r>
              <w:rPr>
                <w:rFonts w:hint="eastAsia" w:ascii="Times New Roman" w:hAnsi="Times New Roman" w:eastAsia="宋体" w:cs="Times New Roman"/>
                <w:color w:val="auto"/>
                <w:spacing w:val="0"/>
                <w:kern w:val="0"/>
                <w:position w:val="0"/>
                <w:sz w:val="24"/>
                <w:szCs w:val="24"/>
                <w:highlight w:val="none"/>
                <w:lang w:eastAsia="zh-CN"/>
              </w:rPr>
              <w:t>。</w:t>
            </w:r>
          </w:p>
          <w:p w14:paraId="3F05A533">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综上所述，本项目废气在采取合理、有效的处理措施处理后，能够达标排放，最大程度降低对周边环境空气敏感点的影响，因此本项目建设对周边环境空气影响较小。</w:t>
            </w:r>
          </w:p>
          <w:p w14:paraId="36637420">
            <w:p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二、废水</w:t>
            </w:r>
          </w:p>
          <w:p w14:paraId="457EA27B">
            <w:pPr>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1、废水产生及排放情况</w:t>
            </w:r>
          </w:p>
          <w:p w14:paraId="79AF03AE">
            <w:pPr>
              <w:spacing w:line="360" w:lineRule="auto"/>
              <w:ind w:firstLine="480" w:firstLineChars="200"/>
              <w:rPr>
                <w:rFonts w:hint="default" w:ascii="Times New Roman" w:hAnsi="Times New Roman" w:eastAsia="宋体" w:cs="Times New Roman"/>
                <w:color w:val="auto"/>
                <w:spacing w:val="0"/>
                <w:kern w:val="0"/>
                <w:sz w:val="24"/>
              </w:rPr>
            </w:pPr>
            <w:r>
              <w:rPr>
                <w:rFonts w:hint="eastAsia" w:cs="Times New Roman"/>
                <w:b w:val="0"/>
                <w:bCs w:val="0"/>
                <w:color w:val="auto"/>
                <w:spacing w:val="0"/>
                <w:sz w:val="24"/>
                <w:szCs w:val="24"/>
                <w:highlight w:val="none"/>
                <w:lang w:val="en-US" w:eastAsia="zh-CN"/>
              </w:rPr>
              <w:t>本项目降尘用水全部蒸发损耗，无废水产生。</w:t>
            </w:r>
            <w:r>
              <w:rPr>
                <w:rFonts w:hint="default" w:ascii="Times New Roman" w:hAnsi="Times New Roman" w:eastAsia="宋体" w:cs="Times New Roman"/>
                <w:color w:val="auto"/>
                <w:spacing w:val="0"/>
                <w:kern w:val="0"/>
                <w:sz w:val="24"/>
              </w:rPr>
              <w:t>搅拌工序</w:t>
            </w:r>
            <w:r>
              <w:rPr>
                <w:rFonts w:hint="eastAsia" w:ascii="Times New Roman" w:hAnsi="Times New Roman" w:eastAsia="宋体" w:cs="Times New Roman"/>
                <w:color w:val="auto"/>
                <w:spacing w:val="0"/>
                <w:kern w:val="0"/>
                <w:sz w:val="24"/>
                <w:lang w:val="en-US" w:eastAsia="zh-CN"/>
              </w:rPr>
              <w:t>用水全部蒸发损耗和进入产品，无废水产生。</w:t>
            </w:r>
            <w:r>
              <w:rPr>
                <w:rFonts w:hint="default" w:ascii="Times New Roman" w:hAnsi="Times New Roman" w:eastAsia="宋体" w:cs="Times New Roman"/>
                <w:color w:val="auto"/>
                <w:spacing w:val="0"/>
                <w:sz w:val="24"/>
                <w:szCs w:val="24"/>
                <w:highlight w:val="none"/>
                <w:lang w:val="en-US" w:eastAsia="zh-CN"/>
              </w:rPr>
              <w:t>设备、模具清洗废水经沉淀后用于搅拌工段，不外排。</w:t>
            </w:r>
            <w:r>
              <w:rPr>
                <w:rFonts w:hint="default" w:ascii="Times New Roman" w:hAnsi="Times New Roman" w:eastAsia="宋体" w:cs="Times New Roman"/>
                <w:color w:val="auto"/>
                <w:spacing w:val="0"/>
                <w:sz w:val="24"/>
                <w:highlight w:val="none"/>
                <w:lang w:val="en-US" w:eastAsia="zh-CN"/>
              </w:rPr>
              <w:t>车</w:t>
            </w:r>
            <w:r>
              <w:rPr>
                <w:rFonts w:hint="default" w:ascii="Times New Roman" w:hAnsi="Times New Roman" w:eastAsia="宋体" w:cs="Times New Roman"/>
                <w:caps w:val="0"/>
                <w:color w:val="auto"/>
                <w:spacing w:val="0"/>
                <w:sz w:val="24"/>
                <w:szCs w:val="24"/>
                <w:highlight w:val="none"/>
                <w:lang w:val="en-US" w:eastAsia="zh-CN"/>
              </w:rPr>
              <w:t>辆冲洗废水经配套沉淀池沉淀后回用</w:t>
            </w:r>
            <w:r>
              <w:rPr>
                <w:rFonts w:hint="default" w:ascii="Times New Roman" w:hAnsi="Times New Roman" w:eastAsia="宋体" w:cs="Times New Roman"/>
                <w:color w:val="auto"/>
                <w:spacing w:val="0"/>
                <w:sz w:val="24"/>
                <w:szCs w:val="24"/>
                <w:highlight w:val="none"/>
                <w:lang w:val="en-US" w:eastAsia="zh-CN"/>
              </w:rPr>
              <w:t>，不外排</w:t>
            </w:r>
            <w:r>
              <w:rPr>
                <w:rFonts w:hint="default" w:ascii="Times New Roman" w:hAnsi="Times New Roman" w:eastAsia="宋体" w:cs="Times New Roman"/>
                <w:caps w:val="0"/>
                <w:color w:val="auto"/>
                <w:spacing w:val="0"/>
                <w:sz w:val="24"/>
                <w:szCs w:val="24"/>
                <w:highlight w:val="none"/>
                <w:lang w:val="en-US" w:eastAsia="zh-CN"/>
              </w:rPr>
              <w:t>。脱膜剂用水全部损耗</w:t>
            </w:r>
            <w:r>
              <w:rPr>
                <w:rFonts w:hint="default" w:ascii="Times New Roman" w:hAnsi="Times New Roman" w:eastAsia="宋体" w:cs="Times New Roman"/>
                <w:color w:val="auto"/>
                <w:spacing w:val="0"/>
                <w:kern w:val="0"/>
                <w:sz w:val="24"/>
              </w:rPr>
              <w:t>。</w:t>
            </w:r>
            <w:r>
              <w:rPr>
                <w:rFonts w:hint="default" w:ascii="Times New Roman" w:hAnsi="Times New Roman" w:eastAsia="宋体" w:cs="Times New Roman"/>
                <w:caps w:val="0"/>
                <w:color w:val="auto"/>
                <w:spacing w:val="0"/>
                <w:sz w:val="24"/>
                <w:szCs w:val="24"/>
                <w:highlight w:val="none"/>
                <w:lang w:val="en-US" w:eastAsia="zh-CN"/>
              </w:rPr>
              <w:t>职工生活污水经化粪池处理后</w:t>
            </w:r>
            <w:r>
              <w:rPr>
                <w:rFonts w:hint="eastAsia" w:cs="Times New Roman"/>
                <w:caps w:val="0"/>
                <w:color w:val="auto"/>
                <w:spacing w:val="0"/>
                <w:sz w:val="24"/>
                <w:szCs w:val="24"/>
                <w:highlight w:val="none"/>
                <w:lang w:val="en-US" w:eastAsia="zh-CN"/>
              </w:rPr>
              <w:t>委托环卫部门清运</w:t>
            </w:r>
            <w:r>
              <w:rPr>
                <w:rFonts w:hint="default" w:ascii="Times New Roman" w:hAnsi="Times New Roman" w:eastAsia="宋体" w:cs="Times New Roman"/>
                <w:caps w:val="0"/>
                <w:color w:val="auto"/>
                <w:spacing w:val="0"/>
                <w:sz w:val="24"/>
                <w:szCs w:val="24"/>
                <w:highlight w:val="none"/>
                <w:lang w:val="en-US" w:eastAsia="zh-CN"/>
              </w:rPr>
              <w:t>，不外排</w:t>
            </w:r>
            <w:r>
              <w:rPr>
                <w:rFonts w:hint="eastAsia" w:ascii="Times New Roman" w:hAnsi="Times New Roman" w:cs="Times New Roman"/>
                <w:caps w:val="0"/>
                <w:color w:val="auto"/>
                <w:spacing w:val="0"/>
                <w:sz w:val="24"/>
                <w:szCs w:val="24"/>
                <w:highlight w:val="none"/>
                <w:lang w:val="en-US" w:eastAsia="zh-CN"/>
              </w:rPr>
              <w:t>。</w:t>
            </w:r>
          </w:p>
          <w:p w14:paraId="1C9F1475">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en-US"/>
              </w:rPr>
            </w:pPr>
            <w:r>
              <w:rPr>
                <w:rFonts w:hint="eastAsia" w:ascii="Times New Roman" w:hAnsi="Times New Roman" w:cs="Times New Roman"/>
                <w:b/>
                <w:bCs/>
                <w:snapToGrid w:val="0"/>
                <w:color w:val="auto"/>
                <w:spacing w:val="0"/>
                <w:kern w:val="0"/>
                <w:sz w:val="24"/>
                <w:lang w:val="en-US" w:eastAsia="zh-CN"/>
              </w:rPr>
              <w:t>生活污水</w:t>
            </w:r>
            <w:r>
              <w:rPr>
                <w:rFonts w:hint="default" w:ascii="Times New Roman" w:hAnsi="Times New Roman" w:eastAsia="宋体" w:cs="Times New Roman"/>
                <w:b/>
                <w:bCs/>
                <w:snapToGrid w:val="0"/>
                <w:color w:val="auto"/>
                <w:spacing w:val="0"/>
                <w:kern w:val="0"/>
                <w:sz w:val="24"/>
                <w:lang w:val="en-US" w:eastAsia="en-US"/>
              </w:rPr>
              <w:t>产生及处理措施一览表</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15"/>
              <w:gridCol w:w="1132"/>
              <w:gridCol w:w="1042"/>
              <w:gridCol w:w="1160"/>
              <w:gridCol w:w="1017"/>
              <w:gridCol w:w="897"/>
              <w:gridCol w:w="560"/>
              <w:gridCol w:w="941"/>
            </w:tblGrid>
            <w:tr w14:paraId="5903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Borders>
                    <w:tl2br w:val="nil"/>
                    <w:tr2bl w:val="nil"/>
                  </w:tcBorders>
                  <w:vAlign w:val="center"/>
                </w:tcPr>
                <w:p w14:paraId="25231449">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产生环节</w:t>
                  </w:r>
                </w:p>
              </w:tc>
              <w:tc>
                <w:tcPr>
                  <w:tcW w:w="391" w:type="pct"/>
                  <w:tcBorders>
                    <w:tl2br w:val="nil"/>
                    <w:tr2bl w:val="nil"/>
                  </w:tcBorders>
                  <w:vAlign w:val="center"/>
                </w:tcPr>
                <w:p w14:paraId="2E3413DC">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类别</w:t>
                  </w:r>
                </w:p>
              </w:tc>
              <w:tc>
                <w:tcPr>
                  <w:tcW w:w="719" w:type="pct"/>
                  <w:tcBorders>
                    <w:tl2br w:val="nil"/>
                    <w:tr2bl w:val="nil"/>
                  </w:tcBorders>
                  <w:vAlign w:val="center"/>
                </w:tcPr>
                <w:p w14:paraId="26685A8C">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产生量</w:t>
                  </w:r>
                </w:p>
                <w:p w14:paraId="1F38D40E">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（t/a）</w:t>
                  </w:r>
                </w:p>
              </w:tc>
              <w:tc>
                <w:tcPr>
                  <w:tcW w:w="662" w:type="pct"/>
                  <w:tcBorders>
                    <w:tl2br w:val="nil"/>
                    <w:tr2bl w:val="nil"/>
                  </w:tcBorders>
                  <w:vAlign w:val="center"/>
                </w:tcPr>
                <w:p w14:paraId="214E264B">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污染物</w:t>
                  </w:r>
                </w:p>
              </w:tc>
              <w:tc>
                <w:tcPr>
                  <w:tcW w:w="737" w:type="pct"/>
                  <w:tcBorders>
                    <w:tl2br w:val="nil"/>
                    <w:tr2bl w:val="nil"/>
                  </w:tcBorders>
                  <w:vAlign w:val="center"/>
                </w:tcPr>
                <w:p w14:paraId="57F7CE28">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产生浓度</w:t>
                  </w:r>
                </w:p>
                <w:p w14:paraId="6AAA778B">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(mg/L)</w:t>
                  </w:r>
                </w:p>
              </w:tc>
              <w:tc>
                <w:tcPr>
                  <w:tcW w:w="646" w:type="pct"/>
                  <w:tcBorders>
                    <w:tl2br w:val="nil"/>
                    <w:tr2bl w:val="nil"/>
                  </w:tcBorders>
                  <w:vAlign w:val="center"/>
                </w:tcPr>
                <w:p w14:paraId="3406AFBE">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产生量</w:t>
                  </w:r>
                </w:p>
                <w:p w14:paraId="66B0EF00">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(t/a)</w:t>
                  </w:r>
                </w:p>
              </w:tc>
              <w:tc>
                <w:tcPr>
                  <w:tcW w:w="570" w:type="pct"/>
                  <w:tcBorders>
                    <w:tl2br w:val="nil"/>
                    <w:tr2bl w:val="nil"/>
                  </w:tcBorders>
                  <w:vAlign w:val="center"/>
                </w:tcPr>
                <w:p w14:paraId="2F8AA3F8">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治理措施</w:t>
                  </w:r>
                </w:p>
              </w:tc>
              <w:tc>
                <w:tcPr>
                  <w:tcW w:w="356" w:type="pct"/>
                  <w:tcBorders>
                    <w:tl2br w:val="nil"/>
                    <w:tr2bl w:val="nil"/>
                  </w:tcBorders>
                  <w:vAlign w:val="center"/>
                </w:tcPr>
                <w:p w14:paraId="57534797">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排放方式</w:t>
                  </w:r>
                </w:p>
              </w:tc>
              <w:tc>
                <w:tcPr>
                  <w:tcW w:w="598" w:type="pct"/>
                  <w:tcBorders>
                    <w:tl2br w:val="nil"/>
                    <w:tr2bl w:val="nil"/>
                  </w:tcBorders>
                  <w:vAlign w:val="center"/>
                </w:tcPr>
                <w:p w14:paraId="04B55A23">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去向</w:t>
                  </w:r>
                </w:p>
              </w:tc>
            </w:tr>
            <w:tr w14:paraId="17D5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restart"/>
                  <w:tcBorders>
                    <w:tl2br w:val="nil"/>
                    <w:tr2bl w:val="nil"/>
                  </w:tcBorders>
                  <w:vAlign w:val="center"/>
                </w:tcPr>
                <w:p w14:paraId="72FF7C6A">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职工生活</w:t>
                  </w:r>
                </w:p>
              </w:tc>
              <w:tc>
                <w:tcPr>
                  <w:tcW w:w="391" w:type="pct"/>
                  <w:vMerge w:val="restart"/>
                  <w:tcBorders>
                    <w:tl2br w:val="nil"/>
                    <w:tr2bl w:val="nil"/>
                  </w:tcBorders>
                  <w:vAlign w:val="center"/>
                </w:tcPr>
                <w:p w14:paraId="4062A404">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生活污水</w:t>
                  </w:r>
                </w:p>
              </w:tc>
              <w:tc>
                <w:tcPr>
                  <w:tcW w:w="719" w:type="pct"/>
                  <w:vMerge w:val="restart"/>
                  <w:tcBorders>
                    <w:tl2br w:val="nil"/>
                    <w:tr2bl w:val="nil"/>
                  </w:tcBorders>
                  <w:vAlign w:val="center"/>
                </w:tcPr>
                <w:p w14:paraId="300A6576">
                  <w:pPr>
                    <w:autoSpaceDE w:val="0"/>
                    <w:autoSpaceDN w:val="0"/>
                    <w:adjustRightInd w:val="0"/>
                    <w:snapToGrid w:val="0"/>
                    <w:ind w:left="-105" w:leftChars="-50" w:right="-105" w:rightChars="-50"/>
                    <w:jc w:val="center"/>
                    <w:rPr>
                      <w:rFonts w:hint="default" w:eastAsia="宋体"/>
                      <w:b w:val="0"/>
                      <w:bCs w:val="0"/>
                      <w:color w:val="auto"/>
                      <w:spacing w:val="0"/>
                      <w:kern w:val="0"/>
                      <w:sz w:val="21"/>
                      <w:szCs w:val="21"/>
                      <w:highlight w:val="none"/>
                      <w:lang w:val="en-US" w:eastAsia="zh-CN"/>
                    </w:rPr>
                  </w:pPr>
                  <w:r>
                    <w:rPr>
                      <w:rFonts w:hint="eastAsia"/>
                      <w:b w:val="0"/>
                      <w:bCs w:val="0"/>
                      <w:color w:val="auto"/>
                      <w:spacing w:val="0"/>
                      <w:kern w:val="0"/>
                      <w:sz w:val="21"/>
                      <w:szCs w:val="21"/>
                      <w:highlight w:val="none"/>
                      <w:lang w:val="en-US" w:eastAsia="zh-CN"/>
                    </w:rPr>
                    <w:t>168</w:t>
                  </w:r>
                </w:p>
              </w:tc>
              <w:tc>
                <w:tcPr>
                  <w:tcW w:w="662" w:type="pct"/>
                  <w:tcBorders>
                    <w:tl2br w:val="nil"/>
                    <w:tr2bl w:val="nil"/>
                  </w:tcBorders>
                  <w:vAlign w:val="center"/>
                </w:tcPr>
                <w:p w14:paraId="7C89C9CE">
                  <w:pPr>
                    <w:autoSpaceDE w:val="0"/>
                    <w:autoSpaceDN w:val="0"/>
                    <w:adjustRightInd w:val="0"/>
                    <w:snapToGrid w:val="0"/>
                    <w:ind w:left="-105" w:leftChars="-50" w:right="-105" w:rightChars="-50"/>
                    <w:jc w:val="center"/>
                    <w:rPr>
                      <w:rFonts w:hint="eastAsia" w:eastAsia="宋体"/>
                      <w:b w:val="0"/>
                      <w:bCs w:val="0"/>
                      <w:color w:val="auto"/>
                      <w:spacing w:val="0"/>
                      <w:kern w:val="0"/>
                      <w:sz w:val="21"/>
                      <w:szCs w:val="21"/>
                      <w:highlight w:val="none"/>
                      <w:lang w:val="en-US" w:eastAsia="zh-CN"/>
                    </w:rPr>
                  </w:pPr>
                  <w:r>
                    <w:rPr>
                      <w:b w:val="0"/>
                      <w:bCs w:val="0"/>
                      <w:color w:val="auto"/>
                      <w:spacing w:val="0"/>
                      <w:kern w:val="0"/>
                      <w:sz w:val="21"/>
                      <w:szCs w:val="21"/>
                      <w:highlight w:val="none"/>
                    </w:rPr>
                    <w:t>COD</w:t>
                  </w:r>
                  <w:r>
                    <w:rPr>
                      <w:rFonts w:hint="eastAsia"/>
                      <w:b w:val="0"/>
                      <w:bCs w:val="0"/>
                      <w:color w:val="auto"/>
                      <w:spacing w:val="0"/>
                      <w:kern w:val="0"/>
                      <w:sz w:val="21"/>
                      <w:szCs w:val="21"/>
                      <w:highlight w:val="none"/>
                      <w:lang w:val="en-US" w:eastAsia="zh-CN"/>
                    </w:rPr>
                    <w:t>cr</w:t>
                  </w:r>
                </w:p>
              </w:tc>
              <w:tc>
                <w:tcPr>
                  <w:tcW w:w="737" w:type="pct"/>
                  <w:tcBorders>
                    <w:tl2br w:val="nil"/>
                    <w:tr2bl w:val="nil"/>
                  </w:tcBorders>
                  <w:vAlign w:val="center"/>
                </w:tcPr>
                <w:p w14:paraId="481E888E">
                  <w:pPr>
                    <w:adjustRightInd w:val="0"/>
                    <w:snapToGrid w:val="0"/>
                    <w:ind w:left="-105" w:leftChars="-50" w:right="-105" w:rightChars="-50"/>
                    <w:jc w:val="center"/>
                    <w:rPr>
                      <w:b w:val="0"/>
                      <w:bCs w:val="0"/>
                      <w:color w:val="auto"/>
                      <w:spacing w:val="0"/>
                      <w:kern w:val="0"/>
                      <w:sz w:val="21"/>
                      <w:szCs w:val="21"/>
                      <w:highlight w:val="none"/>
                    </w:rPr>
                  </w:pPr>
                  <w:r>
                    <w:rPr>
                      <w:b w:val="0"/>
                      <w:bCs w:val="0"/>
                      <w:snapToGrid w:val="0"/>
                      <w:color w:val="auto"/>
                      <w:spacing w:val="0"/>
                      <w:kern w:val="0"/>
                      <w:sz w:val="21"/>
                      <w:szCs w:val="21"/>
                      <w:highlight w:val="none"/>
                    </w:rPr>
                    <w:t>300</w:t>
                  </w:r>
                </w:p>
              </w:tc>
              <w:tc>
                <w:tcPr>
                  <w:tcW w:w="1017" w:type="dxa"/>
                  <w:tcBorders>
                    <w:tl2br w:val="nil"/>
                    <w:tr2bl w:val="nil"/>
                  </w:tcBorders>
                  <w:vAlign w:val="center"/>
                </w:tcPr>
                <w:p w14:paraId="66041260">
                  <w:pPr>
                    <w:keepNext w:val="0"/>
                    <w:keepLines w:val="0"/>
                    <w:widowControl/>
                    <w:suppressLineNumbers w:val="0"/>
                    <w:jc w:val="center"/>
                    <w:textAlignment w:val="center"/>
                    <w:rPr>
                      <w:b w:val="0"/>
                      <w:bCs w:val="0"/>
                      <w:color w:val="auto"/>
                      <w:spacing w:val="0"/>
                      <w:kern w:val="0"/>
                      <w:sz w:val="21"/>
                      <w:szCs w:val="21"/>
                      <w:highlight w:val="none"/>
                    </w:rPr>
                  </w:pPr>
                  <w:r>
                    <w:rPr>
                      <w:rFonts w:hint="default" w:ascii="Times New Roman" w:hAnsi="Times New Roman" w:eastAsia="宋体" w:cs="Times New Roman"/>
                      <w:i w:val="0"/>
                      <w:iCs w:val="0"/>
                      <w:color w:val="auto"/>
                      <w:spacing w:val="0"/>
                      <w:kern w:val="0"/>
                      <w:sz w:val="21"/>
                      <w:szCs w:val="21"/>
                      <w:u w:val="none"/>
                      <w:lang w:val="en-US" w:eastAsia="zh-CN" w:bidi="ar"/>
                    </w:rPr>
                    <w:t>0.05</w:t>
                  </w:r>
                </w:p>
              </w:tc>
              <w:tc>
                <w:tcPr>
                  <w:tcW w:w="570" w:type="pct"/>
                  <w:vMerge w:val="restart"/>
                  <w:tcBorders>
                    <w:tl2br w:val="nil"/>
                    <w:tr2bl w:val="nil"/>
                  </w:tcBorders>
                  <w:vAlign w:val="center"/>
                </w:tcPr>
                <w:p w14:paraId="7ECEFD79">
                  <w:pPr>
                    <w:widowControl/>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化粪池</w:t>
                  </w:r>
                </w:p>
              </w:tc>
              <w:tc>
                <w:tcPr>
                  <w:tcW w:w="356" w:type="pct"/>
                  <w:vMerge w:val="restart"/>
                  <w:tcBorders>
                    <w:tl2br w:val="nil"/>
                    <w:tr2bl w:val="nil"/>
                  </w:tcBorders>
                  <w:vAlign w:val="center"/>
                </w:tcPr>
                <w:p w14:paraId="3B962485">
                  <w:pPr>
                    <w:widowControl/>
                    <w:adjustRightInd w:val="0"/>
                    <w:snapToGrid w:val="0"/>
                    <w:ind w:left="-105" w:leftChars="-50" w:right="-105" w:rightChars="-50"/>
                    <w:jc w:val="center"/>
                    <w:rPr>
                      <w:b w:val="0"/>
                      <w:bCs w:val="0"/>
                      <w:color w:val="auto"/>
                      <w:spacing w:val="0"/>
                      <w:kern w:val="0"/>
                      <w:sz w:val="21"/>
                      <w:szCs w:val="21"/>
                      <w:highlight w:val="none"/>
                    </w:rPr>
                  </w:pPr>
                  <w:r>
                    <w:rPr>
                      <w:rFonts w:hint="eastAsia"/>
                      <w:b w:val="0"/>
                      <w:bCs w:val="0"/>
                      <w:color w:val="auto"/>
                      <w:spacing w:val="0"/>
                      <w:kern w:val="0"/>
                      <w:sz w:val="21"/>
                      <w:szCs w:val="21"/>
                      <w:highlight w:val="none"/>
                    </w:rPr>
                    <w:t>不外排</w:t>
                  </w:r>
                </w:p>
              </w:tc>
              <w:tc>
                <w:tcPr>
                  <w:tcW w:w="598" w:type="pct"/>
                  <w:vMerge w:val="restart"/>
                  <w:tcBorders>
                    <w:tl2br w:val="nil"/>
                    <w:tr2bl w:val="nil"/>
                  </w:tcBorders>
                  <w:vAlign w:val="center"/>
                </w:tcPr>
                <w:p w14:paraId="7969B8BB">
                  <w:pPr>
                    <w:autoSpaceDE w:val="0"/>
                    <w:autoSpaceDN w:val="0"/>
                    <w:adjustRightInd w:val="0"/>
                    <w:snapToGrid w:val="0"/>
                    <w:ind w:left="-105" w:leftChars="-50" w:right="-105" w:rightChars="-50"/>
                    <w:jc w:val="center"/>
                    <w:rPr>
                      <w:rFonts w:hint="eastAsia" w:eastAsia="宋体"/>
                      <w:b w:val="0"/>
                      <w:bCs w:val="0"/>
                      <w:color w:val="auto"/>
                      <w:spacing w:val="0"/>
                      <w:kern w:val="0"/>
                      <w:sz w:val="21"/>
                      <w:szCs w:val="21"/>
                      <w:highlight w:val="none"/>
                      <w:lang w:eastAsia="zh-CN"/>
                    </w:rPr>
                  </w:pPr>
                  <w:r>
                    <w:rPr>
                      <w:rFonts w:hint="eastAsia" w:eastAsia="宋体"/>
                      <w:b w:val="0"/>
                      <w:bCs w:val="0"/>
                      <w:color w:val="auto"/>
                      <w:spacing w:val="0"/>
                      <w:kern w:val="0"/>
                      <w:sz w:val="21"/>
                      <w:szCs w:val="21"/>
                      <w:highlight w:val="none"/>
                      <w:lang w:eastAsia="zh-CN"/>
                    </w:rPr>
                    <w:t>定期清运做农家肥</w:t>
                  </w:r>
                </w:p>
              </w:tc>
            </w:tr>
            <w:tr w14:paraId="75FA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vAlign w:val="center"/>
                </w:tcPr>
                <w:p w14:paraId="08B2044C">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391" w:type="pct"/>
                  <w:vMerge w:val="continue"/>
                  <w:tcBorders>
                    <w:tl2br w:val="nil"/>
                    <w:tr2bl w:val="nil"/>
                  </w:tcBorders>
                  <w:vAlign w:val="center"/>
                </w:tcPr>
                <w:p w14:paraId="600661ED">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719" w:type="pct"/>
                  <w:vMerge w:val="continue"/>
                  <w:tcBorders>
                    <w:tl2br w:val="nil"/>
                    <w:tr2bl w:val="nil"/>
                  </w:tcBorders>
                  <w:vAlign w:val="center"/>
                </w:tcPr>
                <w:p w14:paraId="610DDE86">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662" w:type="pct"/>
                  <w:tcBorders>
                    <w:tl2br w:val="nil"/>
                    <w:tr2bl w:val="nil"/>
                  </w:tcBorders>
                  <w:vAlign w:val="center"/>
                </w:tcPr>
                <w:p w14:paraId="6166C020">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BOD</w:t>
                  </w:r>
                  <w:r>
                    <w:rPr>
                      <w:b w:val="0"/>
                      <w:bCs w:val="0"/>
                      <w:color w:val="auto"/>
                      <w:spacing w:val="0"/>
                      <w:kern w:val="0"/>
                      <w:sz w:val="21"/>
                      <w:szCs w:val="21"/>
                      <w:highlight w:val="none"/>
                      <w:vertAlign w:val="subscript"/>
                    </w:rPr>
                    <w:t>5</w:t>
                  </w:r>
                </w:p>
              </w:tc>
              <w:tc>
                <w:tcPr>
                  <w:tcW w:w="737" w:type="pct"/>
                  <w:tcBorders>
                    <w:tl2br w:val="nil"/>
                    <w:tr2bl w:val="nil"/>
                  </w:tcBorders>
                  <w:vAlign w:val="center"/>
                </w:tcPr>
                <w:p w14:paraId="478D7827">
                  <w:pPr>
                    <w:adjustRightInd w:val="0"/>
                    <w:snapToGrid w:val="0"/>
                    <w:ind w:left="-105" w:leftChars="-50" w:right="-105" w:rightChars="-50"/>
                    <w:jc w:val="center"/>
                    <w:rPr>
                      <w:b w:val="0"/>
                      <w:bCs w:val="0"/>
                      <w:color w:val="auto"/>
                      <w:spacing w:val="0"/>
                      <w:kern w:val="0"/>
                      <w:sz w:val="21"/>
                      <w:szCs w:val="21"/>
                      <w:highlight w:val="none"/>
                    </w:rPr>
                  </w:pPr>
                  <w:r>
                    <w:rPr>
                      <w:b w:val="0"/>
                      <w:bCs w:val="0"/>
                      <w:snapToGrid w:val="0"/>
                      <w:color w:val="auto"/>
                      <w:spacing w:val="0"/>
                      <w:kern w:val="0"/>
                      <w:sz w:val="21"/>
                      <w:szCs w:val="21"/>
                      <w:highlight w:val="none"/>
                    </w:rPr>
                    <w:t>260</w:t>
                  </w:r>
                </w:p>
              </w:tc>
              <w:tc>
                <w:tcPr>
                  <w:tcW w:w="1017" w:type="dxa"/>
                  <w:tcBorders>
                    <w:tl2br w:val="nil"/>
                    <w:tr2bl w:val="nil"/>
                  </w:tcBorders>
                  <w:vAlign w:val="center"/>
                </w:tcPr>
                <w:p w14:paraId="20EDE5D6">
                  <w:pPr>
                    <w:keepNext w:val="0"/>
                    <w:keepLines w:val="0"/>
                    <w:widowControl/>
                    <w:suppressLineNumbers w:val="0"/>
                    <w:jc w:val="center"/>
                    <w:textAlignment w:val="center"/>
                    <w:rPr>
                      <w:b w:val="0"/>
                      <w:bCs w:val="0"/>
                      <w:color w:val="auto"/>
                      <w:spacing w:val="0"/>
                      <w:kern w:val="0"/>
                      <w:sz w:val="21"/>
                      <w:szCs w:val="21"/>
                      <w:highlight w:val="none"/>
                    </w:rPr>
                  </w:pPr>
                  <w:r>
                    <w:rPr>
                      <w:rFonts w:hint="default" w:ascii="Times New Roman" w:hAnsi="Times New Roman" w:eastAsia="宋体" w:cs="Times New Roman"/>
                      <w:i w:val="0"/>
                      <w:iCs w:val="0"/>
                      <w:color w:val="auto"/>
                      <w:spacing w:val="0"/>
                      <w:kern w:val="0"/>
                      <w:sz w:val="21"/>
                      <w:szCs w:val="21"/>
                      <w:u w:val="none"/>
                      <w:lang w:val="en-US" w:eastAsia="zh-CN" w:bidi="ar"/>
                    </w:rPr>
                    <w:t>0.044</w:t>
                  </w:r>
                </w:p>
              </w:tc>
              <w:tc>
                <w:tcPr>
                  <w:tcW w:w="570" w:type="pct"/>
                  <w:vMerge w:val="continue"/>
                  <w:tcBorders>
                    <w:tl2br w:val="nil"/>
                    <w:tr2bl w:val="nil"/>
                  </w:tcBorders>
                  <w:vAlign w:val="center"/>
                </w:tcPr>
                <w:p w14:paraId="0BDDCF23">
                  <w:pPr>
                    <w:widowControl/>
                    <w:adjustRightInd w:val="0"/>
                    <w:snapToGrid w:val="0"/>
                    <w:ind w:left="-105" w:leftChars="-50" w:right="-105" w:rightChars="-50"/>
                    <w:jc w:val="center"/>
                    <w:rPr>
                      <w:b w:val="0"/>
                      <w:bCs w:val="0"/>
                      <w:color w:val="auto"/>
                      <w:spacing w:val="0"/>
                      <w:kern w:val="0"/>
                      <w:sz w:val="21"/>
                      <w:szCs w:val="21"/>
                      <w:highlight w:val="none"/>
                    </w:rPr>
                  </w:pPr>
                </w:p>
              </w:tc>
              <w:tc>
                <w:tcPr>
                  <w:tcW w:w="356" w:type="pct"/>
                  <w:vMerge w:val="continue"/>
                  <w:tcBorders>
                    <w:tl2br w:val="nil"/>
                    <w:tr2bl w:val="nil"/>
                  </w:tcBorders>
                  <w:vAlign w:val="center"/>
                </w:tcPr>
                <w:p w14:paraId="1571F291">
                  <w:pPr>
                    <w:widowControl/>
                    <w:adjustRightInd w:val="0"/>
                    <w:snapToGrid w:val="0"/>
                    <w:ind w:left="-105" w:leftChars="-50" w:right="-105" w:rightChars="-50"/>
                    <w:jc w:val="center"/>
                    <w:rPr>
                      <w:b w:val="0"/>
                      <w:bCs w:val="0"/>
                      <w:color w:val="auto"/>
                      <w:spacing w:val="0"/>
                      <w:kern w:val="0"/>
                      <w:sz w:val="21"/>
                      <w:szCs w:val="21"/>
                      <w:highlight w:val="none"/>
                    </w:rPr>
                  </w:pPr>
                </w:p>
              </w:tc>
              <w:tc>
                <w:tcPr>
                  <w:tcW w:w="598" w:type="pct"/>
                  <w:vMerge w:val="continue"/>
                  <w:tcBorders>
                    <w:tl2br w:val="nil"/>
                    <w:tr2bl w:val="nil"/>
                  </w:tcBorders>
                  <w:vAlign w:val="center"/>
                </w:tcPr>
                <w:p w14:paraId="1018CD97">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r>
            <w:tr w14:paraId="14FD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vAlign w:val="center"/>
                </w:tcPr>
                <w:p w14:paraId="0FC49B6C">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391" w:type="pct"/>
                  <w:vMerge w:val="continue"/>
                  <w:tcBorders>
                    <w:tl2br w:val="nil"/>
                    <w:tr2bl w:val="nil"/>
                  </w:tcBorders>
                  <w:vAlign w:val="center"/>
                </w:tcPr>
                <w:p w14:paraId="3C01E30A">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719" w:type="pct"/>
                  <w:vMerge w:val="continue"/>
                  <w:tcBorders>
                    <w:tl2br w:val="nil"/>
                    <w:tr2bl w:val="nil"/>
                  </w:tcBorders>
                  <w:vAlign w:val="center"/>
                </w:tcPr>
                <w:p w14:paraId="123D8707">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662" w:type="pct"/>
                  <w:tcBorders>
                    <w:tl2br w:val="nil"/>
                    <w:tr2bl w:val="nil"/>
                  </w:tcBorders>
                  <w:vAlign w:val="center"/>
                </w:tcPr>
                <w:p w14:paraId="0BE2B647">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SS</w:t>
                  </w:r>
                </w:p>
              </w:tc>
              <w:tc>
                <w:tcPr>
                  <w:tcW w:w="737" w:type="pct"/>
                  <w:tcBorders>
                    <w:tl2br w:val="nil"/>
                    <w:tr2bl w:val="nil"/>
                  </w:tcBorders>
                  <w:vAlign w:val="center"/>
                </w:tcPr>
                <w:p w14:paraId="0B209DC6">
                  <w:pPr>
                    <w:adjustRightInd w:val="0"/>
                    <w:snapToGrid w:val="0"/>
                    <w:ind w:left="-105" w:leftChars="-50" w:right="-105" w:rightChars="-50"/>
                    <w:jc w:val="center"/>
                    <w:rPr>
                      <w:b w:val="0"/>
                      <w:bCs w:val="0"/>
                      <w:color w:val="auto"/>
                      <w:spacing w:val="0"/>
                      <w:kern w:val="0"/>
                      <w:sz w:val="21"/>
                      <w:szCs w:val="21"/>
                      <w:highlight w:val="none"/>
                    </w:rPr>
                  </w:pPr>
                  <w:r>
                    <w:rPr>
                      <w:b w:val="0"/>
                      <w:bCs w:val="0"/>
                      <w:snapToGrid w:val="0"/>
                      <w:color w:val="auto"/>
                      <w:spacing w:val="0"/>
                      <w:kern w:val="0"/>
                      <w:sz w:val="21"/>
                      <w:szCs w:val="21"/>
                      <w:highlight w:val="none"/>
                    </w:rPr>
                    <w:t>200</w:t>
                  </w:r>
                </w:p>
              </w:tc>
              <w:tc>
                <w:tcPr>
                  <w:tcW w:w="1017" w:type="dxa"/>
                  <w:tcBorders>
                    <w:tl2br w:val="nil"/>
                    <w:tr2bl w:val="nil"/>
                  </w:tcBorders>
                  <w:vAlign w:val="center"/>
                </w:tcPr>
                <w:p w14:paraId="69DED20B">
                  <w:pPr>
                    <w:keepNext w:val="0"/>
                    <w:keepLines w:val="0"/>
                    <w:widowControl/>
                    <w:suppressLineNumbers w:val="0"/>
                    <w:jc w:val="center"/>
                    <w:textAlignment w:val="center"/>
                    <w:rPr>
                      <w:b w:val="0"/>
                      <w:bCs w:val="0"/>
                      <w:color w:val="auto"/>
                      <w:spacing w:val="0"/>
                      <w:kern w:val="0"/>
                      <w:sz w:val="21"/>
                      <w:szCs w:val="21"/>
                      <w:highlight w:val="none"/>
                    </w:rPr>
                  </w:pPr>
                  <w:r>
                    <w:rPr>
                      <w:rFonts w:hint="default" w:ascii="Times New Roman" w:hAnsi="Times New Roman" w:eastAsia="宋体" w:cs="Times New Roman"/>
                      <w:i w:val="0"/>
                      <w:iCs w:val="0"/>
                      <w:color w:val="auto"/>
                      <w:spacing w:val="0"/>
                      <w:kern w:val="0"/>
                      <w:sz w:val="21"/>
                      <w:szCs w:val="21"/>
                      <w:u w:val="none"/>
                      <w:lang w:val="en-US" w:eastAsia="zh-CN" w:bidi="ar"/>
                    </w:rPr>
                    <w:t>0.034</w:t>
                  </w:r>
                </w:p>
              </w:tc>
              <w:tc>
                <w:tcPr>
                  <w:tcW w:w="570" w:type="pct"/>
                  <w:vMerge w:val="continue"/>
                  <w:tcBorders>
                    <w:tl2br w:val="nil"/>
                    <w:tr2bl w:val="nil"/>
                  </w:tcBorders>
                  <w:vAlign w:val="center"/>
                </w:tcPr>
                <w:p w14:paraId="737493AC">
                  <w:pPr>
                    <w:widowControl/>
                    <w:adjustRightInd w:val="0"/>
                    <w:snapToGrid w:val="0"/>
                    <w:ind w:left="-105" w:leftChars="-50" w:right="-105" w:rightChars="-50"/>
                    <w:jc w:val="center"/>
                    <w:rPr>
                      <w:b w:val="0"/>
                      <w:bCs w:val="0"/>
                      <w:color w:val="auto"/>
                      <w:spacing w:val="0"/>
                      <w:kern w:val="0"/>
                      <w:sz w:val="21"/>
                      <w:szCs w:val="21"/>
                      <w:highlight w:val="none"/>
                    </w:rPr>
                  </w:pPr>
                </w:p>
              </w:tc>
              <w:tc>
                <w:tcPr>
                  <w:tcW w:w="356" w:type="pct"/>
                  <w:vMerge w:val="continue"/>
                  <w:tcBorders>
                    <w:tl2br w:val="nil"/>
                    <w:tr2bl w:val="nil"/>
                  </w:tcBorders>
                  <w:vAlign w:val="center"/>
                </w:tcPr>
                <w:p w14:paraId="4ABB9083">
                  <w:pPr>
                    <w:widowControl/>
                    <w:adjustRightInd w:val="0"/>
                    <w:snapToGrid w:val="0"/>
                    <w:ind w:left="-105" w:leftChars="-50" w:right="-105" w:rightChars="-50"/>
                    <w:jc w:val="center"/>
                    <w:rPr>
                      <w:b w:val="0"/>
                      <w:bCs w:val="0"/>
                      <w:color w:val="auto"/>
                      <w:spacing w:val="0"/>
                      <w:kern w:val="0"/>
                      <w:sz w:val="21"/>
                      <w:szCs w:val="21"/>
                      <w:highlight w:val="none"/>
                    </w:rPr>
                  </w:pPr>
                </w:p>
              </w:tc>
              <w:tc>
                <w:tcPr>
                  <w:tcW w:w="598" w:type="pct"/>
                  <w:vMerge w:val="continue"/>
                  <w:tcBorders>
                    <w:tl2br w:val="nil"/>
                    <w:tr2bl w:val="nil"/>
                  </w:tcBorders>
                  <w:vAlign w:val="center"/>
                </w:tcPr>
                <w:p w14:paraId="25ADF31B">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r>
            <w:tr w14:paraId="67F8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vMerge w:val="continue"/>
                  <w:tcBorders>
                    <w:tl2br w:val="nil"/>
                    <w:tr2bl w:val="nil"/>
                  </w:tcBorders>
                  <w:vAlign w:val="center"/>
                </w:tcPr>
                <w:p w14:paraId="6842D484">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391" w:type="pct"/>
                  <w:vMerge w:val="continue"/>
                  <w:tcBorders>
                    <w:tl2br w:val="nil"/>
                    <w:tr2bl w:val="nil"/>
                  </w:tcBorders>
                  <w:vAlign w:val="center"/>
                </w:tcPr>
                <w:p w14:paraId="340B690B">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719" w:type="pct"/>
                  <w:vMerge w:val="continue"/>
                  <w:tcBorders>
                    <w:tl2br w:val="nil"/>
                    <w:tr2bl w:val="nil"/>
                  </w:tcBorders>
                  <w:vAlign w:val="center"/>
                </w:tcPr>
                <w:p w14:paraId="2BC97670">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c>
                <w:tcPr>
                  <w:tcW w:w="662" w:type="pct"/>
                  <w:tcBorders>
                    <w:tl2br w:val="nil"/>
                    <w:tr2bl w:val="nil"/>
                  </w:tcBorders>
                  <w:vAlign w:val="center"/>
                </w:tcPr>
                <w:p w14:paraId="35EDC0BE">
                  <w:pPr>
                    <w:autoSpaceDE w:val="0"/>
                    <w:autoSpaceDN w:val="0"/>
                    <w:adjustRightInd w:val="0"/>
                    <w:snapToGrid w:val="0"/>
                    <w:ind w:left="-105" w:leftChars="-50" w:right="-105" w:rightChars="-50"/>
                    <w:jc w:val="center"/>
                    <w:rPr>
                      <w:b w:val="0"/>
                      <w:bCs w:val="0"/>
                      <w:color w:val="auto"/>
                      <w:spacing w:val="0"/>
                      <w:kern w:val="0"/>
                      <w:sz w:val="21"/>
                      <w:szCs w:val="21"/>
                      <w:highlight w:val="none"/>
                    </w:rPr>
                  </w:pPr>
                  <w:r>
                    <w:rPr>
                      <w:b w:val="0"/>
                      <w:bCs w:val="0"/>
                      <w:color w:val="auto"/>
                      <w:spacing w:val="0"/>
                      <w:kern w:val="0"/>
                      <w:sz w:val="21"/>
                      <w:szCs w:val="21"/>
                      <w:highlight w:val="none"/>
                    </w:rPr>
                    <w:t>氨氮</w:t>
                  </w:r>
                </w:p>
              </w:tc>
              <w:tc>
                <w:tcPr>
                  <w:tcW w:w="737" w:type="pct"/>
                  <w:tcBorders>
                    <w:tl2br w:val="nil"/>
                    <w:tr2bl w:val="nil"/>
                  </w:tcBorders>
                  <w:vAlign w:val="center"/>
                </w:tcPr>
                <w:p w14:paraId="12279ED3">
                  <w:pPr>
                    <w:adjustRightInd w:val="0"/>
                    <w:snapToGrid w:val="0"/>
                    <w:ind w:left="-105" w:leftChars="-50" w:right="-105" w:rightChars="-50"/>
                    <w:jc w:val="center"/>
                    <w:rPr>
                      <w:b w:val="0"/>
                      <w:bCs w:val="0"/>
                      <w:color w:val="auto"/>
                      <w:spacing w:val="0"/>
                      <w:kern w:val="0"/>
                      <w:sz w:val="21"/>
                      <w:szCs w:val="21"/>
                      <w:highlight w:val="none"/>
                    </w:rPr>
                  </w:pPr>
                  <w:r>
                    <w:rPr>
                      <w:b w:val="0"/>
                      <w:bCs w:val="0"/>
                      <w:snapToGrid w:val="0"/>
                      <w:color w:val="auto"/>
                      <w:spacing w:val="0"/>
                      <w:kern w:val="0"/>
                      <w:sz w:val="21"/>
                      <w:szCs w:val="21"/>
                      <w:highlight w:val="none"/>
                    </w:rPr>
                    <w:t>30</w:t>
                  </w:r>
                </w:p>
              </w:tc>
              <w:tc>
                <w:tcPr>
                  <w:tcW w:w="1017" w:type="dxa"/>
                  <w:tcBorders>
                    <w:tl2br w:val="nil"/>
                    <w:tr2bl w:val="nil"/>
                  </w:tcBorders>
                  <w:vAlign w:val="center"/>
                </w:tcPr>
                <w:p w14:paraId="19D6A3DC">
                  <w:pPr>
                    <w:keepNext w:val="0"/>
                    <w:keepLines w:val="0"/>
                    <w:widowControl/>
                    <w:suppressLineNumbers w:val="0"/>
                    <w:jc w:val="center"/>
                    <w:textAlignment w:val="center"/>
                    <w:rPr>
                      <w:b w:val="0"/>
                      <w:bCs w:val="0"/>
                      <w:color w:val="auto"/>
                      <w:spacing w:val="0"/>
                      <w:kern w:val="0"/>
                      <w:sz w:val="21"/>
                      <w:szCs w:val="21"/>
                      <w:highlight w:val="none"/>
                    </w:rPr>
                  </w:pPr>
                  <w:r>
                    <w:rPr>
                      <w:rFonts w:hint="default" w:ascii="Times New Roman" w:hAnsi="Times New Roman" w:eastAsia="宋体" w:cs="Times New Roman"/>
                      <w:i w:val="0"/>
                      <w:iCs w:val="0"/>
                      <w:color w:val="auto"/>
                      <w:spacing w:val="0"/>
                      <w:kern w:val="0"/>
                      <w:sz w:val="21"/>
                      <w:szCs w:val="21"/>
                      <w:u w:val="none"/>
                      <w:lang w:val="en-US" w:eastAsia="zh-CN" w:bidi="ar"/>
                    </w:rPr>
                    <w:t>0.005</w:t>
                  </w:r>
                </w:p>
              </w:tc>
              <w:tc>
                <w:tcPr>
                  <w:tcW w:w="570" w:type="pct"/>
                  <w:vMerge w:val="continue"/>
                  <w:tcBorders>
                    <w:tl2br w:val="nil"/>
                    <w:tr2bl w:val="nil"/>
                  </w:tcBorders>
                  <w:vAlign w:val="center"/>
                </w:tcPr>
                <w:p w14:paraId="629C0FD4">
                  <w:pPr>
                    <w:widowControl/>
                    <w:adjustRightInd w:val="0"/>
                    <w:snapToGrid w:val="0"/>
                    <w:ind w:left="-105" w:leftChars="-50" w:right="-105" w:rightChars="-50"/>
                    <w:jc w:val="center"/>
                    <w:rPr>
                      <w:b w:val="0"/>
                      <w:bCs w:val="0"/>
                      <w:color w:val="auto"/>
                      <w:spacing w:val="0"/>
                      <w:kern w:val="0"/>
                      <w:sz w:val="21"/>
                      <w:szCs w:val="21"/>
                      <w:highlight w:val="none"/>
                    </w:rPr>
                  </w:pPr>
                </w:p>
              </w:tc>
              <w:tc>
                <w:tcPr>
                  <w:tcW w:w="356" w:type="pct"/>
                  <w:vMerge w:val="continue"/>
                  <w:tcBorders>
                    <w:tl2br w:val="nil"/>
                    <w:tr2bl w:val="nil"/>
                  </w:tcBorders>
                  <w:vAlign w:val="center"/>
                </w:tcPr>
                <w:p w14:paraId="1AE77461">
                  <w:pPr>
                    <w:widowControl/>
                    <w:adjustRightInd w:val="0"/>
                    <w:snapToGrid w:val="0"/>
                    <w:ind w:left="-105" w:leftChars="-50" w:right="-105" w:rightChars="-50"/>
                    <w:jc w:val="center"/>
                    <w:rPr>
                      <w:b w:val="0"/>
                      <w:bCs w:val="0"/>
                      <w:color w:val="auto"/>
                      <w:spacing w:val="0"/>
                      <w:kern w:val="0"/>
                      <w:sz w:val="21"/>
                      <w:szCs w:val="21"/>
                      <w:highlight w:val="none"/>
                    </w:rPr>
                  </w:pPr>
                </w:p>
              </w:tc>
              <w:tc>
                <w:tcPr>
                  <w:tcW w:w="598" w:type="pct"/>
                  <w:vMerge w:val="continue"/>
                  <w:tcBorders>
                    <w:tl2br w:val="nil"/>
                    <w:tr2bl w:val="nil"/>
                  </w:tcBorders>
                  <w:vAlign w:val="center"/>
                </w:tcPr>
                <w:p w14:paraId="1D176639">
                  <w:pPr>
                    <w:autoSpaceDE w:val="0"/>
                    <w:autoSpaceDN w:val="0"/>
                    <w:adjustRightInd w:val="0"/>
                    <w:snapToGrid w:val="0"/>
                    <w:ind w:left="-105" w:leftChars="-50" w:right="-105" w:rightChars="-50"/>
                    <w:jc w:val="center"/>
                    <w:rPr>
                      <w:b w:val="0"/>
                      <w:bCs w:val="0"/>
                      <w:color w:val="auto"/>
                      <w:spacing w:val="0"/>
                      <w:kern w:val="0"/>
                      <w:sz w:val="21"/>
                      <w:szCs w:val="21"/>
                      <w:highlight w:val="none"/>
                    </w:rPr>
                  </w:pPr>
                </w:p>
              </w:tc>
            </w:tr>
          </w:tbl>
          <w:p w14:paraId="613B990A">
            <w:pPr>
              <w:adjustRightInd w:val="0"/>
              <w:snapToGrid w:val="0"/>
              <w:spacing w:line="360" w:lineRule="auto"/>
              <w:ind w:firstLine="482"/>
              <w:jc w:val="left"/>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2、处理可行性分析</w:t>
            </w:r>
          </w:p>
          <w:p w14:paraId="2D529138">
            <w:pPr>
              <w:widowControl w:val="0"/>
              <w:spacing w:line="360" w:lineRule="auto"/>
              <w:ind w:left="0" w:firstLine="420"/>
              <w:jc w:val="both"/>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kern w:val="2"/>
                <w:sz w:val="24"/>
                <w:szCs w:val="24"/>
                <w:lang w:val="en-US" w:eastAsia="zh-CN" w:bidi="ar-SA"/>
              </w:rPr>
              <w:t>本项目生活污水主要污染物为COD</w:t>
            </w:r>
            <w:r>
              <w:rPr>
                <w:rFonts w:hint="default" w:ascii="Times New Roman" w:hAnsi="Times New Roman" w:eastAsia="宋体" w:cs="Times New Roman"/>
                <w:color w:val="auto"/>
                <w:spacing w:val="0"/>
                <w:kern w:val="2"/>
                <w:sz w:val="24"/>
                <w:szCs w:val="20"/>
                <w:lang w:val="en-US" w:eastAsia="zh-CN" w:bidi="ar-SA"/>
              </w:rPr>
              <w:t>cr</w:t>
            </w:r>
            <w:r>
              <w:rPr>
                <w:rFonts w:hint="default" w:ascii="Times New Roman" w:hAnsi="Times New Roman" w:eastAsia="宋体" w:cs="Times New Roman"/>
                <w:color w:val="auto"/>
                <w:spacing w:val="0"/>
                <w:kern w:val="2"/>
                <w:sz w:val="24"/>
                <w:szCs w:val="24"/>
                <w:lang w:val="en-US" w:eastAsia="zh-CN" w:bidi="ar-SA"/>
              </w:rPr>
              <w:t>、BOD</w:t>
            </w:r>
            <w:r>
              <w:rPr>
                <w:rFonts w:hint="default" w:ascii="Times New Roman" w:hAnsi="Times New Roman" w:eastAsia="宋体" w:cs="Times New Roman"/>
                <w:color w:val="auto"/>
                <w:spacing w:val="0"/>
                <w:kern w:val="2"/>
                <w:sz w:val="24"/>
                <w:szCs w:val="24"/>
                <w:vertAlign w:val="subscript"/>
                <w:lang w:val="en-US" w:eastAsia="zh-CN" w:bidi="ar-SA"/>
              </w:rPr>
              <w:t>5</w:t>
            </w:r>
            <w:r>
              <w:rPr>
                <w:rFonts w:hint="default" w:ascii="Times New Roman" w:hAnsi="Times New Roman" w:eastAsia="宋体" w:cs="Times New Roman"/>
                <w:color w:val="auto"/>
                <w:spacing w:val="0"/>
                <w:kern w:val="2"/>
                <w:sz w:val="24"/>
                <w:szCs w:val="24"/>
                <w:lang w:val="en-US" w:eastAsia="zh-CN" w:bidi="ar-SA"/>
              </w:rPr>
              <w:t>、SS、氨氮</w:t>
            </w:r>
            <w:r>
              <w:rPr>
                <w:rFonts w:hint="eastAsia" w:cs="Times New Roman"/>
                <w:color w:val="auto"/>
                <w:spacing w:val="0"/>
                <w:kern w:val="2"/>
                <w:sz w:val="24"/>
                <w:szCs w:val="24"/>
                <w:lang w:val="en-US" w:eastAsia="zh-CN" w:bidi="ar-SA"/>
              </w:rPr>
              <w:t>等</w:t>
            </w:r>
            <w:r>
              <w:rPr>
                <w:rFonts w:hint="default" w:ascii="Times New Roman" w:hAnsi="Times New Roman" w:eastAsia="宋体" w:cs="Times New Roman"/>
                <w:color w:val="auto"/>
                <w:spacing w:val="0"/>
                <w:kern w:val="2"/>
                <w:sz w:val="24"/>
                <w:szCs w:val="24"/>
                <w:lang w:val="en-US" w:eastAsia="zh-CN" w:bidi="ar-SA"/>
              </w:rPr>
              <w:t>，水质较为简单，经厂区化粪池处理后委托环卫部门清运。污水进入化粪池经过12~24h的沉淀，可去除40%的悬浮物。沉淀下来的污泥经过厌氧发酵分解，使污泥中的有机物分解成稳定的无机物，易腐败的生活污泥转化为稳定的熟污泥，改变了污泥的结构，降低了污泥的含水率。因生活污水水质较简单，经化粪池预处理后不会对环境造成太大污染，因此本项目生活污水采用化粪池沉淀处理属于可行性技术。</w:t>
            </w:r>
          </w:p>
          <w:p w14:paraId="34DDC545">
            <w:pPr>
              <w:adjustRightInd w:val="0"/>
              <w:snapToGrid w:val="0"/>
              <w:spacing w:line="360" w:lineRule="auto"/>
              <w:ind w:firstLine="480" w:firstLineChars="200"/>
              <w:rPr>
                <w:rFonts w:hint="eastAsia" w:cs="Times New Roman"/>
                <w:color w:val="auto"/>
                <w:spacing w:val="0"/>
                <w:sz w:val="24"/>
                <w:lang w:eastAsia="zh-CN"/>
              </w:rPr>
            </w:pPr>
            <w:r>
              <w:rPr>
                <w:rFonts w:hint="default" w:ascii="Times New Roman" w:hAnsi="Times New Roman" w:eastAsia="宋体" w:cs="Times New Roman"/>
                <w:color w:val="auto"/>
                <w:spacing w:val="0"/>
                <w:sz w:val="24"/>
              </w:rPr>
              <w:t>综上所述，本项目废水处理是可行的</w:t>
            </w:r>
            <w:r>
              <w:rPr>
                <w:rFonts w:hint="eastAsia" w:cs="Times New Roman"/>
                <w:color w:val="auto"/>
                <w:spacing w:val="0"/>
                <w:sz w:val="24"/>
                <w:lang w:eastAsia="zh-CN"/>
              </w:rPr>
              <w:t>。</w:t>
            </w:r>
          </w:p>
          <w:p w14:paraId="64353535">
            <w:pPr>
              <w:adjustRightInd w:val="0"/>
              <w:snapToGrid w:val="0"/>
              <w:spacing w:line="360" w:lineRule="auto"/>
              <w:ind w:firstLine="482" w:firstLineChars="200"/>
              <w:rPr>
                <w:rFonts w:hint="default" w:ascii="Times New Roman" w:hAnsi="Times New Roman" w:eastAsia="宋体" w:cs="Times New Roman"/>
                <w:b/>
                <w:bCs/>
                <w:color w:val="auto"/>
                <w:spacing w:val="0"/>
                <w:sz w:val="24"/>
                <w:lang w:eastAsia="zh-CN"/>
              </w:rPr>
            </w:pPr>
            <w:r>
              <w:rPr>
                <w:rFonts w:hint="default" w:ascii="Times New Roman" w:hAnsi="Times New Roman" w:eastAsia="宋体" w:cs="Times New Roman"/>
                <w:b/>
                <w:bCs/>
                <w:color w:val="auto"/>
                <w:spacing w:val="0"/>
                <w:sz w:val="24"/>
                <w:lang w:val="en-US" w:eastAsia="zh-CN"/>
              </w:rPr>
              <w:t>3</w:t>
            </w:r>
            <w:r>
              <w:rPr>
                <w:rFonts w:hint="default" w:ascii="Times New Roman" w:hAnsi="Times New Roman" w:eastAsia="宋体" w:cs="Times New Roman"/>
                <w:b/>
                <w:bCs/>
                <w:color w:val="auto"/>
                <w:spacing w:val="0"/>
                <w:sz w:val="24"/>
              </w:rPr>
              <w:t>、监测</w:t>
            </w:r>
            <w:r>
              <w:rPr>
                <w:rFonts w:hint="default" w:ascii="Times New Roman" w:hAnsi="Times New Roman" w:eastAsia="宋体" w:cs="Times New Roman"/>
                <w:b/>
                <w:bCs/>
                <w:color w:val="auto"/>
                <w:spacing w:val="0"/>
                <w:sz w:val="24"/>
                <w:lang w:eastAsia="zh-CN"/>
              </w:rPr>
              <w:t>要求</w:t>
            </w:r>
          </w:p>
          <w:p w14:paraId="5D57E829">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本项目无废水外排，无须开展监测。</w:t>
            </w:r>
          </w:p>
          <w:p w14:paraId="6562FA13">
            <w:pPr>
              <w:autoSpaceDE w:val="0"/>
              <w:autoSpaceDN w:val="0"/>
              <w:adjustRightInd w:val="0"/>
              <w:snapToGrid w:val="0"/>
              <w:spacing w:line="360" w:lineRule="auto"/>
              <w:ind w:firstLine="472" w:firstLineChars="196"/>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三、噪声</w:t>
            </w:r>
          </w:p>
          <w:p w14:paraId="13C97C72">
            <w:pPr>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1、噪声源</w:t>
            </w:r>
          </w:p>
          <w:p w14:paraId="5460DA34">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本项目建成后主要噪声源为生产设备、风机等。</w:t>
            </w:r>
          </w:p>
          <w:p w14:paraId="590066EA">
            <w:pPr>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2、降噪措施</w:t>
            </w:r>
          </w:p>
          <w:p w14:paraId="3848933D">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①源头控制。选择低噪音设备。</w:t>
            </w:r>
          </w:p>
          <w:p w14:paraId="45262BB4">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②合理布局。将噪声源强较高的设备布置在远离厂房边界位置，加大噪声的距离衰减。</w:t>
            </w:r>
          </w:p>
          <w:p w14:paraId="4FC0F83F">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③针对高噪声设备，采取针对性较强的措施，设置减振垫，车间设置隔音门窗、隔声墙，减小噪声设备对周边环境的影响。</w:t>
            </w:r>
          </w:p>
          <w:p w14:paraId="2DDB7EC9">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④加强管理，调整设备运营时间，减少高噪声设备同时运转，防止噪声叠加。</w:t>
            </w:r>
          </w:p>
          <w:p w14:paraId="273E95B5">
            <w:pPr>
              <w:adjustRightInd w:val="0"/>
              <w:snapToGrid w:val="0"/>
              <w:spacing w:line="360" w:lineRule="auto"/>
              <w:ind w:firstLine="482" w:firstLineChars="200"/>
              <w:rPr>
                <w:rFonts w:hint="default" w:ascii="Times New Roman" w:hAnsi="Times New Roman" w:eastAsia="宋体" w:cs="Times New Roman"/>
                <w:b/>
                <w:bCs/>
                <w:color w:val="auto"/>
                <w:spacing w:val="0"/>
                <w:sz w:val="24"/>
              </w:rPr>
            </w:pPr>
            <w:r>
              <w:rPr>
                <w:rFonts w:hint="default" w:ascii="Times New Roman" w:hAnsi="Times New Roman" w:eastAsia="宋体" w:cs="Times New Roman"/>
                <w:b/>
                <w:bCs/>
                <w:color w:val="auto"/>
                <w:spacing w:val="0"/>
                <w:sz w:val="24"/>
              </w:rPr>
              <w:t>3、影响预测</w:t>
            </w:r>
          </w:p>
          <w:p w14:paraId="24F544CE">
            <w:pPr>
              <w:adjustRightInd w:val="0"/>
              <w:snapToGrid w:val="0"/>
              <w:spacing w:line="360" w:lineRule="auto"/>
              <w:ind w:firstLine="480" w:firstLineChars="200"/>
              <w:rPr>
                <w:rFonts w:hint="default" w:ascii="Times New Roman" w:hAnsi="Times New Roman" w:eastAsia="宋体" w:cs="Times New Roman"/>
                <w:color w:val="auto"/>
                <w:spacing w:val="0"/>
                <w:sz w:val="24"/>
              </w:rPr>
            </w:pPr>
            <w:r>
              <w:rPr>
                <w:rFonts w:hint="default" w:ascii="Times New Roman" w:hAnsi="Times New Roman" w:eastAsia="宋体" w:cs="Times New Roman"/>
                <w:color w:val="auto"/>
                <w:spacing w:val="0"/>
                <w:sz w:val="24"/>
              </w:rPr>
              <w:t>采用《环境影响评价技术导则 声环境》(HJ2.4.2021)附录B（规范性附录）中“B.1工业噪声预测计算模型”</w:t>
            </w:r>
            <w:r>
              <w:rPr>
                <w:rFonts w:hint="eastAsia" w:ascii="Times New Roman" w:hAnsi="Times New Roman" w:eastAsia="宋体" w:cs="Times New Roman"/>
                <w:color w:val="auto"/>
                <w:spacing w:val="0"/>
                <w:sz w:val="24"/>
                <w:lang w:eastAsia="zh-CN"/>
              </w:rPr>
              <w:t>。</w:t>
            </w:r>
            <w:r>
              <w:rPr>
                <w:rFonts w:hint="eastAsia" w:cs="Times New Roman"/>
                <w:color w:val="auto"/>
                <w:spacing w:val="0"/>
                <w:sz w:val="24"/>
                <w:lang w:val="en-US" w:eastAsia="zh-CN"/>
              </w:rPr>
              <w:t>车间外部的声源为行吊，其他声源均布置在车间内。</w:t>
            </w:r>
          </w:p>
          <w:p w14:paraId="2C043210">
            <w:pPr>
              <w:tabs>
                <w:tab w:val="left" w:pos="900"/>
              </w:tabs>
              <w:adjustRightInd w:val="0"/>
              <w:snapToGrid w:val="0"/>
              <w:spacing w:line="360" w:lineRule="auto"/>
              <w:ind w:firstLine="480" w:firstLineChars="200"/>
              <w:rPr>
                <w:rFonts w:hint="default" w:ascii="Times New Roman" w:hAnsi="Times New Roman" w:eastAsia="宋体" w:cs="Times New Roman"/>
                <w:color w:val="auto"/>
                <w:spacing w:val="0"/>
                <w:sz w:val="24"/>
              </w:rPr>
            </w:pPr>
          </w:p>
          <w:p w14:paraId="53B373C9">
            <w:pPr>
              <w:tabs>
                <w:tab w:val="left" w:pos="900"/>
              </w:tabs>
              <w:adjustRightInd w:val="0"/>
              <w:snapToGrid w:val="0"/>
              <w:spacing w:line="360" w:lineRule="auto"/>
              <w:ind w:firstLine="480" w:firstLineChars="200"/>
              <w:rPr>
                <w:rFonts w:hint="default" w:ascii="Times New Roman" w:hAnsi="Times New Roman" w:eastAsia="宋体" w:cs="Times New Roman"/>
                <w:color w:val="auto"/>
                <w:spacing w:val="0"/>
                <w:sz w:val="24"/>
              </w:rPr>
            </w:pPr>
          </w:p>
          <w:p w14:paraId="012F82A6">
            <w:pPr>
              <w:tabs>
                <w:tab w:val="left" w:pos="900"/>
              </w:tabs>
              <w:adjustRightInd w:val="0"/>
              <w:snapToGrid w:val="0"/>
              <w:spacing w:line="360" w:lineRule="auto"/>
              <w:ind w:firstLine="480" w:firstLineChars="200"/>
              <w:rPr>
                <w:rFonts w:hint="default"/>
                <w:color w:val="auto"/>
                <w:spacing w:val="0"/>
                <w:sz w:val="24"/>
                <w:szCs w:val="32"/>
              </w:rPr>
            </w:pPr>
          </w:p>
        </w:tc>
      </w:tr>
    </w:tbl>
    <w:p w14:paraId="7E81E8BF">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4"/>
      </w:tblGrid>
      <w:tr w14:paraId="77C5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5ECED602">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snapToGrid w:val="0"/>
                <w:color w:val="auto"/>
                <w:spacing w:val="0"/>
                <w:kern w:val="0"/>
                <w:sz w:val="24"/>
                <w:lang w:val="en-US" w:eastAsia="zh-CN"/>
              </w:rPr>
            </w:pPr>
            <w:r>
              <w:rPr>
                <w:rFonts w:hint="eastAsia" w:ascii="Times New Roman" w:hAnsi="Times New Roman" w:eastAsia="宋体" w:cs="Times New Roman"/>
                <w:b/>
                <w:bCs/>
                <w:snapToGrid w:val="0"/>
                <w:color w:val="auto"/>
                <w:spacing w:val="0"/>
                <w:kern w:val="0"/>
                <w:sz w:val="24"/>
                <w:lang w:val="en-US" w:eastAsia="zh-CN"/>
              </w:rPr>
              <w:t>工业企业噪声源强调查清单（室外声源）</w:t>
            </w:r>
          </w:p>
          <w:tbl>
            <w:tblPr>
              <w:tblStyle w:val="3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0"/>
              <w:gridCol w:w="1249"/>
              <w:gridCol w:w="1296"/>
              <w:gridCol w:w="1184"/>
              <w:gridCol w:w="3016"/>
              <w:gridCol w:w="1750"/>
              <w:gridCol w:w="1817"/>
              <w:gridCol w:w="1328"/>
            </w:tblGrid>
            <w:tr w14:paraId="7EDE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pct"/>
                  <w:vMerge w:val="restart"/>
                  <w:tcBorders>
                    <w:tl2br w:val="nil"/>
                    <w:tr2bl w:val="nil"/>
                  </w:tcBorders>
                  <w:noWrap w:val="0"/>
                  <w:vAlign w:val="center"/>
                </w:tcPr>
                <w:p w14:paraId="21BF5983">
                  <w:pPr>
                    <w:jc w:val="center"/>
                    <w:rPr>
                      <w:rFonts w:ascii="Times New Roman" w:hAnsi="Times New Roman" w:eastAsia="宋体" w:cs="Times New Roman"/>
                      <w:sz w:val="21"/>
                      <w:szCs w:val="21"/>
                    </w:rPr>
                  </w:pPr>
                  <w:r>
                    <w:rPr>
                      <w:rFonts w:ascii="Times New Roman" w:hAnsi="Times New Roman" w:eastAsia="宋体" w:cs="Times New Roman"/>
                      <w:b/>
                      <w:sz w:val="21"/>
                      <w:szCs w:val="21"/>
                    </w:rPr>
                    <w:t>声源名称</w:t>
                  </w:r>
                </w:p>
              </w:tc>
              <w:tc>
                <w:tcPr>
                  <w:tcW w:w="1272" w:type="pct"/>
                  <w:gridSpan w:val="3"/>
                  <w:tcBorders>
                    <w:tl2br w:val="nil"/>
                    <w:tr2bl w:val="nil"/>
                  </w:tcBorders>
                  <w:noWrap w:val="0"/>
                  <w:vAlign w:val="center"/>
                </w:tcPr>
                <w:p w14:paraId="14B13D64">
                  <w:pPr>
                    <w:jc w:val="center"/>
                    <w:rPr>
                      <w:rFonts w:ascii="Times New Roman" w:hAnsi="Times New Roman" w:eastAsia="宋体" w:cs="Times New Roman"/>
                      <w:sz w:val="21"/>
                      <w:szCs w:val="21"/>
                    </w:rPr>
                  </w:pPr>
                  <w:r>
                    <w:rPr>
                      <w:rFonts w:ascii="Times New Roman" w:hAnsi="Times New Roman" w:eastAsia="宋体" w:cs="Times New Roman"/>
                      <w:b/>
                      <w:sz w:val="21"/>
                      <w:szCs w:val="21"/>
                    </w:rPr>
                    <w:t>空间相对位置/m</w:t>
                  </w:r>
                </w:p>
              </w:tc>
              <w:tc>
                <w:tcPr>
                  <w:tcW w:w="1626" w:type="pct"/>
                  <w:gridSpan w:val="2"/>
                  <w:tcBorders>
                    <w:tl2br w:val="nil"/>
                    <w:tr2bl w:val="nil"/>
                  </w:tcBorders>
                  <w:noWrap w:val="0"/>
                  <w:vAlign w:val="center"/>
                </w:tcPr>
                <w:p w14:paraId="3CE93087">
                  <w:pPr>
                    <w:jc w:val="center"/>
                    <w:rPr>
                      <w:rFonts w:ascii="Times New Roman" w:hAnsi="Times New Roman" w:eastAsia="宋体" w:cs="Times New Roman"/>
                      <w:sz w:val="21"/>
                      <w:szCs w:val="21"/>
                      <w:lang w:eastAsia="zh-CN"/>
                    </w:rPr>
                  </w:pPr>
                  <w:r>
                    <w:rPr>
                      <w:rFonts w:ascii="Times New Roman" w:hAnsi="Times New Roman" w:eastAsia="宋体" w:cs="Times New Roman"/>
                      <w:b/>
                      <w:sz w:val="21"/>
                      <w:szCs w:val="21"/>
                      <w:lang w:eastAsia="zh-CN"/>
                    </w:rPr>
                    <w:t>声源源强（任选一种）</w:t>
                  </w:r>
                </w:p>
              </w:tc>
              <w:tc>
                <w:tcPr>
                  <w:tcW w:w="620" w:type="pct"/>
                  <w:vMerge w:val="restart"/>
                  <w:tcBorders>
                    <w:tl2br w:val="nil"/>
                    <w:tr2bl w:val="nil"/>
                  </w:tcBorders>
                  <w:noWrap w:val="0"/>
                  <w:vAlign w:val="center"/>
                </w:tcPr>
                <w:p w14:paraId="72E3D401">
                  <w:pPr>
                    <w:jc w:val="center"/>
                    <w:rPr>
                      <w:rFonts w:ascii="Times New Roman" w:hAnsi="Times New Roman" w:eastAsia="宋体" w:cs="Times New Roman"/>
                      <w:sz w:val="21"/>
                      <w:szCs w:val="21"/>
                    </w:rPr>
                  </w:pPr>
                  <w:r>
                    <w:rPr>
                      <w:rFonts w:ascii="Times New Roman" w:hAnsi="Times New Roman" w:eastAsia="宋体" w:cs="Times New Roman"/>
                      <w:b/>
                      <w:sz w:val="21"/>
                      <w:szCs w:val="21"/>
                    </w:rPr>
                    <w:t>声源控制措施</w:t>
                  </w:r>
                </w:p>
              </w:tc>
              <w:tc>
                <w:tcPr>
                  <w:tcW w:w="453" w:type="pct"/>
                  <w:vMerge w:val="restart"/>
                  <w:tcBorders>
                    <w:tl2br w:val="nil"/>
                    <w:tr2bl w:val="nil"/>
                  </w:tcBorders>
                  <w:noWrap w:val="0"/>
                  <w:vAlign w:val="center"/>
                </w:tcPr>
                <w:p w14:paraId="0DA13AEA">
                  <w:pPr>
                    <w:jc w:val="center"/>
                    <w:rPr>
                      <w:rFonts w:ascii="Times New Roman" w:hAnsi="Times New Roman" w:eastAsia="宋体" w:cs="Times New Roman"/>
                      <w:sz w:val="21"/>
                      <w:szCs w:val="21"/>
                    </w:rPr>
                  </w:pPr>
                  <w:r>
                    <w:rPr>
                      <w:rFonts w:ascii="Times New Roman" w:hAnsi="Times New Roman" w:eastAsia="宋体" w:cs="Times New Roman"/>
                      <w:b/>
                      <w:sz w:val="21"/>
                      <w:szCs w:val="21"/>
                    </w:rPr>
                    <w:t>运行时段</w:t>
                  </w:r>
                </w:p>
              </w:tc>
            </w:tr>
            <w:tr w14:paraId="1AC9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pct"/>
                  <w:vMerge w:val="continue"/>
                  <w:tcBorders>
                    <w:tl2br w:val="nil"/>
                    <w:tr2bl w:val="nil"/>
                  </w:tcBorders>
                  <w:shd w:val="clear" w:color="auto" w:fill="FFFFFF"/>
                  <w:noWrap w:val="0"/>
                  <w:vAlign w:val="center"/>
                </w:tcPr>
                <w:p w14:paraId="0D65D858">
                  <w:pPr>
                    <w:jc w:val="center"/>
                    <w:rPr>
                      <w:rFonts w:ascii="Times New Roman" w:hAnsi="Times New Roman" w:eastAsia="宋体" w:cs="Times New Roman"/>
                      <w:sz w:val="21"/>
                      <w:szCs w:val="21"/>
                    </w:rPr>
                  </w:pPr>
                </w:p>
              </w:tc>
              <w:tc>
                <w:tcPr>
                  <w:tcW w:w="426" w:type="pct"/>
                  <w:tcBorders>
                    <w:tl2br w:val="nil"/>
                    <w:tr2bl w:val="nil"/>
                  </w:tcBorders>
                  <w:shd w:val="clear" w:color="auto" w:fill="FFFFFF"/>
                  <w:noWrap w:val="0"/>
                  <w:vAlign w:val="center"/>
                </w:tcPr>
                <w:p w14:paraId="03925C7E">
                  <w:pPr>
                    <w:jc w:val="center"/>
                    <w:rPr>
                      <w:rFonts w:ascii="Times New Roman" w:hAnsi="Times New Roman" w:eastAsia="宋体" w:cs="Times New Roman"/>
                      <w:sz w:val="21"/>
                      <w:szCs w:val="21"/>
                    </w:rPr>
                  </w:pPr>
                  <w:r>
                    <w:rPr>
                      <w:rFonts w:ascii="Times New Roman" w:hAnsi="Times New Roman" w:eastAsia="宋体" w:cs="Times New Roman"/>
                      <w:sz w:val="21"/>
                      <w:szCs w:val="21"/>
                    </w:rPr>
                    <w:t>X</w:t>
                  </w:r>
                </w:p>
              </w:tc>
              <w:tc>
                <w:tcPr>
                  <w:tcW w:w="442" w:type="pct"/>
                  <w:tcBorders>
                    <w:tl2br w:val="nil"/>
                    <w:tr2bl w:val="nil"/>
                  </w:tcBorders>
                  <w:shd w:val="clear" w:color="auto" w:fill="FFFFFF"/>
                  <w:noWrap w:val="0"/>
                  <w:vAlign w:val="center"/>
                </w:tcPr>
                <w:p w14:paraId="5E84A5C7">
                  <w:pPr>
                    <w:jc w:val="center"/>
                    <w:rPr>
                      <w:rFonts w:ascii="Times New Roman" w:hAnsi="Times New Roman" w:eastAsia="宋体" w:cs="Times New Roman"/>
                      <w:sz w:val="21"/>
                      <w:szCs w:val="21"/>
                    </w:rPr>
                  </w:pPr>
                  <w:r>
                    <w:rPr>
                      <w:rFonts w:ascii="Times New Roman" w:hAnsi="Times New Roman" w:eastAsia="宋体" w:cs="Times New Roman"/>
                      <w:sz w:val="21"/>
                      <w:szCs w:val="21"/>
                    </w:rPr>
                    <w:t>Y</w:t>
                  </w:r>
                </w:p>
              </w:tc>
              <w:tc>
                <w:tcPr>
                  <w:tcW w:w="404" w:type="pct"/>
                  <w:tcBorders>
                    <w:tl2br w:val="nil"/>
                    <w:tr2bl w:val="nil"/>
                  </w:tcBorders>
                  <w:shd w:val="clear" w:color="auto" w:fill="FFFFFF"/>
                  <w:noWrap w:val="0"/>
                  <w:vAlign w:val="center"/>
                </w:tcPr>
                <w:p w14:paraId="4B752022">
                  <w:pPr>
                    <w:jc w:val="center"/>
                    <w:rPr>
                      <w:rFonts w:ascii="Times New Roman" w:hAnsi="Times New Roman" w:eastAsia="宋体" w:cs="Times New Roman"/>
                      <w:sz w:val="21"/>
                      <w:szCs w:val="21"/>
                    </w:rPr>
                  </w:pPr>
                  <w:r>
                    <w:rPr>
                      <w:rFonts w:ascii="Times New Roman" w:hAnsi="Times New Roman" w:eastAsia="宋体" w:cs="Times New Roman"/>
                      <w:sz w:val="21"/>
                      <w:szCs w:val="21"/>
                    </w:rPr>
                    <w:t>Z</w:t>
                  </w:r>
                </w:p>
              </w:tc>
              <w:tc>
                <w:tcPr>
                  <w:tcW w:w="1029" w:type="pct"/>
                  <w:tcBorders>
                    <w:tl2br w:val="nil"/>
                    <w:tr2bl w:val="nil"/>
                  </w:tcBorders>
                  <w:shd w:val="clear" w:color="auto" w:fill="FFFFFF"/>
                  <w:noWrap w:val="0"/>
                  <w:vAlign w:val="center"/>
                </w:tcPr>
                <w:p w14:paraId="593EB6C1">
                  <w:pPr>
                    <w:jc w:val="center"/>
                    <w:rPr>
                      <w:rFonts w:ascii="Times New Roman" w:hAnsi="Times New Roman" w:eastAsia="宋体" w:cs="Times New Roman"/>
                      <w:sz w:val="21"/>
                      <w:szCs w:val="21"/>
                    </w:rPr>
                  </w:pPr>
                  <w:r>
                    <w:rPr>
                      <w:rFonts w:ascii="Times New Roman" w:hAnsi="Times New Roman" w:eastAsia="宋体" w:cs="Times New Roman"/>
                      <w:sz w:val="21"/>
                      <w:szCs w:val="21"/>
                    </w:rPr>
                    <w:t>（声压级/距声源距离）（dB(A)/m）</w:t>
                  </w:r>
                </w:p>
              </w:tc>
              <w:tc>
                <w:tcPr>
                  <w:tcW w:w="597" w:type="pct"/>
                  <w:tcBorders>
                    <w:tl2br w:val="nil"/>
                    <w:tr2bl w:val="nil"/>
                  </w:tcBorders>
                  <w:shd w:val="clear" w:color="auto" w:fill="FFFFFF"/>
                  <w:noWrap w:val="0"/>
                  <w:vAlign w:val="center"/>
                </w:tcPr>
                <w:p w14:paraId="42CD44F5">
                  <w:pPr>
                    <w:jc w:val="center"/>
                    <w:rPr>
                      <w:rFonts w:ascii="Times New Roman" w:hAnsi="Times New Roman" w:eastAsia="宋体" w:cs="Times New Roman"/>
                      <w:sz w:val="21"/>
                      <w:szCs w:val="21"/>
                    </w:rPr>
                  </w:pPr>
                  <w:r>
                    <w:rPr>
                      <w:rFonts w:ascii="Times New Roman" w:hAnsi="Times New Roman" w:eastAsia="宋体" w:cs="Times New Roman"/>
                      <w:sz w:val="21"/>
                      <w:szCs w:val="21"/>
                    </w:rPr>
                    <w:t>声功率级dB(A)</w:t>
                  </w:r>
                </w:p>
              </w:tc>
              <w:tc>
                <w:tcPr>
                  <w:tcW w:w="620" w:type="pct"/>
                  <w:vMerge w:val="continue"/>
                  <w:tcBorders>
                    <w:tl2br w:val="nil"/>
                    <w:tr2bl w:val="nil"/>
                  </w:tcBorders>
                  <w:shd w:val="clear" w:color="auto" w:fill="FFFFFF"/>
                  <w:noWrap w:val="0"/>
                  <w:vAlign w:val="center"/>
                </w:tcPr>
                <w:p w14:paraId="2FC523DC">
                  <w:pPr>
                    <w:jc w:val="center"/>
                    <w:rPr>
                      <w:rFonts w:ascii="Times New Roman" w:hAnsi="Times New Roman" w:eastAsia="宋体" w:cs="Times New Roman"/>
                      <w:sz w:val="21"/>
                      <w:szCs w:val="21"/>
                    </w:rPr>
                  </w:pPr>
                </w:p>
              </w:tc>
              <w:tc>
                <w:tcPr>
                  <w:tcW w:w="453" w:type="pct"/>
                  <w:vMerge w:val="continue"/>
                  <w:tcBorders>
                    <w:tl2br w:val="nil"/>
                    <w:tr2bl w:val="nil"/>
                  </w:tcBorders>
                  <w:shd w:val="clear" w:color="auto" w:fill="FFFFFF"/>
                  <w:noWrap w:val="0"/>
                  <w:vAlign w:val="center"/>
                </w:tcPr>
                <w:p w14:paraId="690E9E6B">
                  <w:pPr>
                    <w:jc w:val="center"/>
                    <w:rPr>
                      <w:rFonts w:ascii="Times New Roman" w:hAnsi="Times New Roman" w:eastAsia="宋体" w:cs="Times New Roman"/>
                      <w:sz w:val="21"/>
                      <w:szCs w:val="21"/>
                    </w:rPr>
                  </w:pPr>
                </w:p>
              </w:tc>
            </w:tr>
            <w:tr w14:paraId="4421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pct"/>
                  <w:tcBorders>
                    <w:tl2br w:val="nil"/>
                    <w:tr2bl w:val="nil"/>
                  </w:tcBorders>
                  <w:shd w:val="clear" w:color="auto" w:fill="FFFFFF"/>
                  <w:noWrap w:val="0"/>
                  <w:vAlign w:val="center"/>
                </w:tcPr>
                <w:p w14:paraId="21B711E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eastAsia="宋体" w:cs="Times New Roman"/>
                      <w:sz w:val="21"/>
                      <w:szCs w:val="21"/>
                      <w:lang w:val="en-US" w:eastAsia="zh-CN"/>
                    </w:rPr>
                    <w:t>行吊</w:t>
                  </w:r>
                </w:p>
              </w:tc>
              <w:tc>
                <w:tcPr>
                  <w:tcW w:w="426" w:type="pct"/>
                  <w:tcBorders>
                    <w:tl2br w:val="nil"/>
                    <w:tr2bl w:val="nil"/>
                  </w:tcBorders>
                  <w:shd w:val="clear" w:color="auto" w:fill="FFFFFF"/>
                  <w:noWrap w:val="0"/>
                  <w:vAlign w:val="center"/>
                </w:tcPr>
                <w:p w14:paraId="3D9796F1">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rPr>
                    <w:t>3.3</w:t>
                  </w:r>
                </w:p>
              </w:tc>
              <w:tc>
                <w:tcPr>
                  <w:tcW w:w="442" w:type="pct"/>
                  <w:tcBorders>
                    <w:tl2br w:val="nil"/>
                    <w:tr2bl w:val="nil"/>
                  </w:tcBorders>
                  <w:shd w:val="clear" w:color="auto" w:fill="FFFFFF"/>
                  <w:noWrap w:val="0"/>
                  <w:vAlign w:val="center"/>
                </w:tcPr>
                <w:p w14:paraId="67B90F5D">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rPr>
                    <w:t>17.3</w:t>
                  </w:r>
                </w:p>
              </w:tc>
              <w:tc>
                <w:tcPr>
                  <w:tcW w:w="404" w:type="pct"/>
                  <w:tcBorders>
                    <w:tl2br w:val="nil"/>
                    <w:tr2bl w:val="nil"/>
                  </w:tcBorders>
                  <w:shd w:val="clear" w:color="auto" w:fill="FFFFFF"/>
                  <w:noWrap w:val="0"/>
                  <w:vAlign w:val="center"/>
                </w:tcPr>
                <w:p w14:paraId="0A52F3C3">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rPr>
                    <w:t>1.2</w:t>
                  </w:r>
                </w:p>
              </w:tc>
              <w:tc>
                <w:tcPr>
                  <w:tcW w:w="1029" w:type="pct"/>
                  <w:tcBorders>
                    <w:tl2br w:val="nil"/>
                    <w:tr2bl w:val="nil"/>
                  </w:tcBorders>
                  <w:shd w:val="clear" w:color="auto" w:fill="FFFFFF"/>
                  <w:noWrap w:val="0"/>
                  <w:vAlign w:val="center"/>
                </w:tcPr>
                <w:p w14:paraId="2F15E42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597" w:type="pct"/>
                  <w:tcBorders>
                    <w:tl2br w:val="nil"/>
                    <w:tr2bl w:val="nil"/>
                  </w:tcBorders>
                  <w:shd w:val="clear" w:color="auto" w:fill="FFFFFF"/>
                  <w:noWrap w:val="0"/>
                  <w:vAlign w:val="center"/>
                </w:tcPr>
                <w:p w14:paraId="1E9A55F9">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620" w:type="pct"/>
                  <w:vMerge w:val="restart"/>
                  <w:tcBorders>
                    <w:tl2br w:val="nil"/>
                    <w:tr2bl w:val="nil"/>
                  </w:tcBorders>
                  <w:shd w:val="clear" w:color="auto" w:fill="FFFFFF"/>
                  <w:noWrap w:val="0"/>
                  <w:vAlign w:val="center"/>
                </w:tcPr>
                <w:p w14:paraId="1824E634">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安装基础减振和消声器，起到隔声</w:t>
                  </w:r>
                  <w:r>
                    <w:rPr>
                      <w:rFonts w:hint="eastAsia" w:ascii="Times New Roman" w:hAnsi="Times New Roman" w:eastAsia="宋体" w:cs="Times New Roman"/>
                      <w:sz w:val="21"/>
                      <w:szCs w:val="21"/>
                      <w:highlight w:val="none"/>
                      <w:lang w:val="en-US" w:eastAsia="zh-CN"/>
                    </w:rPr>
                    <w:t>减振的</w:t>
                  </w:r>
                  <w:r>
                    <w:rPr>
                      <w:rFonts w:hint="eastAsia" w:ascii="Times New Roman" w:hAnsi="Times New Roman" w:eastAsia="宋体" w:cs="Times New Roman"/>
                      <w:sz w:val="21"/>
                      <w:szCs w:val="21"/>
                      <w:lang w:val="en-US" w:eastAsia="zh-CN"/>
                    </w:rPr>
                    <w:t>作用</w:t>
                  </w:r>
                </w:p>
              </w:tc>
              <w:tc>
                <w:tcPr>
                  <w:tcW w:w="453" w:type="pct"/>
                  <w:vMerge w:val="restart"/>
                  <w:tcBorders>
                    <w:tl2br w:val="nil"/>
                    <w:tr2bl w:val="nil"/>
                  </w:tcBorders>
                  <w:shd w:val="clear" w:color="auto" w:fill="FFFFFF"/>
                  <w:noWrap w:val="0"/>
                  <w:vAlign w:val="center"/>
                </w:tcPr>
                <w:p w14:paraId="48C17F85">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lang w:val="en-US" w:eastAsia="zh-CN"/>
                    </w:rPr>
                    <w:t>昼夜8h/d</w:t>
                  </w:r>
                </w:p>
              </w:tc>
            </w:tr>
            <w:tr w14:paraId="7519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27" w:type="pct"/>
                  <w:tcBorders>
                    <w:tl2br w:val="nil"/>
                    <w:tr2bl w:val="nil"/>
                  </w:tcBorders>
                  <w:shd w:val="clear" w:color="auto" w:fill="FFFFFF"/>
                  <w:noWrap w:val="0"/>
                  <w:vAlign w:val="center"/>
                </w:tcPr>
                <w:p w14:paraId="0F6756F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2#行吊</w:t>
                  </w:r>
                </w:p>
              </w:tc>
              <w:tc>
                <w:tcPr>
                  <w:tcW w:w="426" w:type="pct"/>
                  <w:tcBorders>
                    <w:tl2br w:val="nil"/>
                    <w:tr2bl w:val="nil"/>
                  </w:tcBorders>
                  <w:shd w:val="clear" w:color="auto" w:fill="FFFFFF"/>
                  <w:noWrap w:val="0"/>
                  <w:vAlign w:val="center"/>
                </w:tcPr>
                <w:p w14:paraId="06B28AE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0"/>
                      <w:sz w:val="21"/>
                      <w:szCs w:val="21"/>
                      <w:lang w:val="en-US" w:eastAsia="zh-CN"/>
                    </w:rPr>
                    <w:t>8.1</w:t>
                  </w:r>
                </w:p>
              </w:tc>
              <w:tc>
                <w:tcPr>
                  <w:tcW w:w="442" w:type="pct"/>
                  <w:tcBorders>
                    <w:tl2br w:val="nil"/>
                    <w:tr2bl w:val="nil"/>
                  </w:tcBorders>
                  <w:shd w:val="clear" w:color="auto" w:fill="FFFFFF"/>
                  <w:noWrap w:val="0"/>
                  <w:vAlign w:val="center"/>
                </w:tcPr>
                <w:p w14:paraId="7B109A1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0"/>
                      <w:sz w:val="21"/>
                      <w:szCs w:val="21"/>
                      <w:lang w:val="en-US" w:eastAsia="zh-CN"/>
                    </w:rPr>
                    <w:t>23.4</w:t>
                  </w:r>
                </w:p>
              </w:tc>
              <w:tc>
                <w:tcPr>
                  <w:tcW w:w="404" w:type="pct"/>
                  <w:tcBorders>
                    <w:tl2br w:val="nil"/>
                    <w:tr2bl w:val="nil"/>
                  </w:tcBorders>
                  <w:shd w:val="clear" w:color="auto" w:fill="FFFFFF"/>
                  <w:noWrap w:val="0"/>
                  <w:vAlign w:val="center"/>
                </w:tcPr>
                <w:p w14:paraId="7E2E5DF4">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rPr>
                    <w:t>1.2</w:t>
                  </w:r>
                </w:p>
              </w:tc>
              <w:tc>
                <w:tcPr>
                  <w:tcW w:w="1029" w:type="pct"/>
                  <w:tcBorders>
                    <w:tl2br w:val="nil"/>
                    <w:tr2bl w:val="nil"/>
                  </w:tcBorders>
                  <w:shd w:val="clear" w:color="auto" w:fill="FFFFFF"/>
                  <w:noWrap w:val="0"/>
                  <w:vAlign w:val="center"/>
                </w:tcPr>
                <w:p w14:paraId="0E1F2518">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597" w:type="pct"/>
                  <w:tcBorders>
                    <w:tl2br w:val="nil"/>
                    <w:tr2bl w:val="nil"/>
                  </w:tcBorders>
                  <w:shd w:val="clear" w:color="auto" w:fill="FFFFFF"/>
                  <w:noWrap w:val="0"/>
                  <w:vAlign w:val="center"/>
                </w:tcPr>
                <w:p w14:paraId="7F7E7F7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620" w:type="pct"/>
                  <w:vMerge w:val="continue"/>
                  <w:tcBorders>
                    <w:tl2br w:val="nil"/>
                    <w:tr2bl w:val="nil"/>
                  </w:tcBorders>
                  <w:shd w:val="clear" w:color="auto" w:fill="FFFFFF"/>
                  <w:noWrap w:val="0"/>
                  <w:vAlign w:val="center"/>
                </w:tcPr>
                <w:p w14:paraId="5FDBA603">
                  <w:pPr>
                    <w:jc w:val="center"/>
                    <w:rPr>
                      <w:rFonts w:hint="eastAsia" w:ascii="Times New Roman" w:hAnsi="Times New Roman" w:eastAsia="宋体" w:cs="Times New Roman"/>
                      <w:sz w:val="21"/>
                      <w:szCs w:val="21"/>
                      <w:lang w:val="en-US" w:eastAsia="zh-CN"/>
                    </w:rPr>
                  </w:pPr>
                </w:p>
              </w:tc>
              <w:tc>
                <w:tcPr>
                  <w:tcW w:w="453" w:type="pct"/>
                  <w:vMerge w:val="continue"/>
                  <w:tcBorders>
                    <w:tl2br w:val="nil"/>
                    <w:tr2bl w:val="nil"/>
                  </w:tcBorders>
                  <w:shd w:val="clear" w:color="auto" w:fill="FFFFFF"/>
                  <w:noWrap w:val="0"/>
                  <w:vAlign w:val="center"/>
                </w:tcPr>
                <w:p w14:paraId="1532EB5E">
                  <w:pPr>
                    <w:jc w:val="center"/>
                    <w:rPr>
                      <w:rFonts w:hint="eastAsia" w:ascii="Times New Roman" w:hAnsi="Times New Roman" w:eastAsia="宋体" w:cs="Times New Roman"/>
                      <w:sz w:val="21"/>
                      <w:szCs w:val="21"/>
                      <w:lang w:val="en-US" w:eastAsia="zh-CN"/>
                    </w:rPr>
                  </w:pPr>
                </w:p>
              </w:tc>
            </w:tr>
            <w:tr w14:paraId="71BC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pct"/>
                  <w:tcBorders>
                    <w:tl2br w:val="nil"/>
                    <w:tr2bl w:val="nil"/>
                  </w:tcBorders>
                  <w:shd w:val="clear" w:color="auto" w:fill="FFFFFF"/>
                  <w:noWrap w:val="0"/>
                  <w:vAlign w:val="center"/>
                </w:tcPr>
                <w:p w14:paraId="5786F20D">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3#行吊</w:t>
                  </w:r>
                </w:p>
              </w:tc>
              <w:tc>
                <w:tcPr>
                  <w:tcW w:w="426" w:type="pct"/>
                  <w:tcBorders>
                    <w:tl2br w:val="nil"/>
                    <w:tr2bl w:val="nil"/>
                  </w:tcBorders>
                  <w:shd w:val="clear" w:color="auto" w:fill="FFFFFF"/>
                  <w:noWrap w:val="0"/>
                  <w:vAlign w:val="center"/>
                </w:tcPr>
                <w:p w14:paraId="568FB3F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rPr>
                    <w:t>3.</w:t>
                  </w:r>
                  <w:r>
                    <w:rPr>
                      <w:rFonts w:hint="eastAsia" w:ascii="Times New Roman" w:hAnsi="Times New Roman" w:eastAsia="宋体" w:cs="Times New Roman"/>
                      <w:color w:val="auto"/>
                      <w:spacing w:val="0"/>
                      <w:sz w:val="21"/>
                      <w:szCs w:val="21"/>
                      <w:lang w:val="en-US" w:eastAsia="zh-CN"/>
                    </w:rPr>
                    <w:t>2</w:t>
                  </w:r>
                </w:p>
              </w:tc>
              <w:tc>
                <w:tcPr>
                  <w:tcW w:w="442" w:type="pct"/>
                  <w:tcBorders>
                    <w:tl2br w:val="nil"/>
                    <w:tr2bl w:val="nil"/>
                  </w:tcBorders>
                  <w:shd w:val="clear" w:color="auto" w:fill="FFFFFF"/>
                  <w:noWrap w:val="0"/>
                  <w:vAlign w:val="center"/>
                </w:tcPr>
                <w:p w14:paraId="32AAEB8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0"/>
                      <w:sz w:val="21"/>
                      <w:szCs w:val="21"/>
                      <w:lang w:val="en-US" w:eastAsia="zh-CN"/>
                    </w:rPr>
                    <w:t>29.</w:t>
                  </w:r>
                  <w:r>
                    <w:rPr>
                      <w:rFonts w:hint="default" w:ascii="Times New Roman" w:hAnsi="Times New Roman" w:eastAsia="宋体" w:cs="Times New Roman"/>
                      <w:color w:val="auto"/>
                      <w:spacing w:val="0"/>
                      <w:sz w:val="21"/>
                      <w:szCs w:val="21"/>
                    </w:rPr>
                    <w:t>3</w:t>
                  </w:r>
                </w:p>
              </w:tc>
              <w:tc>
                <w:tcPr>
                  <w:tcW w:w="404" w:type="pct"/>
                  <w:tcBorders>
                    <w:tl2br w:val="nil"/>
                    <w:tr2bl w:val="nil"/>
                  </w:tcBorders>
                  <w:shd w:val="clear" w:color="auto" w:fill="FFFFFF"/>
                  <w:noWrap w:val="0"/>
                  <w:vAlign w:val="center"/>
                </w:tcPr>
                <w:p w14:paraId="6772807D">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rPr>
                    <w:t>1.2</w:t>
                  </w:r>
                </w:p>
              </w:tc>
              <w:tc>
                <w:tcPr>
                  <w:tcW w:w="1029" w:type="pct"/>
                  <w:tcBorders>
                    <w:tl2br w:val="nil"/>
                    <w:tr2bl w:val="nil"/>
                  </w:tcBorders>
                  <w:shd w:val="clear" w:color="auto" w:fill="FFFFFF"/>
                  <w:noWrap w:val="0"/>
                  <w:vAlign w:val="center"/>
                </w:tcPr>
                <w:p w14:paraId="19AC6338">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597" w:type="pct"/>
                  <w:tcBorders>
                    <w:tl2br w:val="nil"/>
                    <w:tr2bl w:val="nil"/>
                  </w:tcBorders>
                  <w:shd w:val="clear" w:color="auto" w:fill="FFFFFF"/>
                  <w:noWrap w:val="0"/>
                  <w:vAlign w:val="center"/>
                </w:tcPr>
                <w:p w14:paraId="38F0EBA8">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620" w:type="pct"/>
                  <w:vMerge w:val="continue"/>
                  <w:tcBorders>
                    <w:tl2br w:val="nil"/>
                    <w:tr2bl w:val="nil"/>
                  </w:tcBorders>
                  <w:shd w:val="clear" w:color="auto" w:fill="FFFFFF"/>
                  <w:noWrap w:val="0"/>
                  <w:vAlign w:val="center"/>
                </w:tcPr>
                <w:p w14:paraId="3C556324">
                  <w:pPr>
                    <w:jc w:val="center"/>
                    <w:rPr>
                      <w:rFonts w:hint="eastAsia" w:ascii="Times New Roman" w:hAnsi="Times New Roman" w:eastAsia="宋体" w:cs="Times New Roman"/>
                      <w:sz w:val="21"/>
                      <w:szCs w:val="21"/>
                      <w:lang w:val="en-US" w:eastAsia="zh-CN"/>
                    </w:rPr>
                  </w:pPr>
                </w:p>
              </w:tc>
              <w:tc>
                <w:tcPr>
                  <w:tcW w:w="453" w:type="pct"/>
                  <w:vMerge w:val="continue"/>
                  <w:tcBorders>
                    <w:tl2br w:val="nil"/>
                    <w:tr2bl w:val="nil"/>
                  </w:tcBorders>
                  <w:shd w:val="clear" w:color="auto" w:fill="FFFFFF"/>
                  <w:noWrap w:val="0"/>
                  <w:vAlign w:val="center"/>
                </w:tcPr>
                <w:p w14:paraId="7A07A843">
                  <w:pPr>
                    <w:jc w:val="center"/>
                    <w:rPr>
                      <w:rFonts w:hint="eastAsia" w:ascii="Times New Roman" w:hAnsi="Times New Roman" w:eastAsia="宋体" w:cs="Times New Roman"/>
                      <w:sz w:val="21"/>
                      <w:szCs w:val="21"/>
                      <w:lang w:val="en-US" w:eastAsia="zh-CN"/>
                    </w:rPr>
                  </w:pPr>
                </w:p>
              </w:tc>
            </w:tr>
            <w:tr w14:paraId="092A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pct"/>
                  <w:tcBorders>
                    <w:tl2br w:val="nil"/>
                    <w:tr2bl w:val="nil"/>
                  </w:tcBorders>
                  <w:shd w:val="clear" w:color="auto" w:fill="FFFFFF"/>
                  <w:noWrap w:val="0"/>
                  <w:vAlign w:val="center"/>
                </w:tcPr>
                <w:p w14:paraId="39399743">
                  <w:pPr>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4#行吊</w:t>
                  </w:r>
                </w:p>
              </w:tc>
              <w:tc>
                <w:tcPr>
                  <w:tcW w:w="426" w:type="pct"/>
                  <w:tcBorders>
                    <w:tl2br w:val="nil"/>
                    <w:tr2bl w:val="nil"/>
                  </w:tcBorders>
                  <w:shd w:val="clear" w:color="auto" w:fill="FFFFFF"/>
                  <w:noWrap w:val="0"/>
                  <w:vAlign w:val="center"/>
                </w:tcPr>
                <w:p w14:paraId="6C00EF77">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0"/>
                      <w:sz w:val="21"/>
                      <w:szCs w:val="21"/>
                      <w:lang w:val="en-US" w:eastAsia="zh-CN"/>
                    </w:rPr>
                    <w:t>16</w:t>
                  </w:r>
                  <w:r>
                    <w:rPr>
                      <w:rFonts w:hint="default" w:ascii="Times New Roman" w:hAnsi="Times New Roman" w:eastAsia="宋体" w:cs="Times New Roman"/>
                      <w:color w:val="auto"/>
                      <w:spacing w:val="0"/>
                      <w:sz w:val="21"/>
                      <w:szCs w:val="21"/>
                    </w:rPr>
                    <w:t>.</w:t>
                  </w:r>
                  <w:r>
                    <w:rPr>
                      <w:rFonts w:hint="eastAsia" w:ascii="Times New Roman" w:hAnsi="Times New Roman" w:eastAsia="宋体" w:cs="Times New Roman"/>
                      <w:color w:val="auto"/>
                      <w:spacing w:val="0"/>
                      <w:sz w:val="21"/>
                      <w:szCs w:val="21"/>
                      <w:lang w:val="en-US" w:eastAsia="zh-CN"/>
                    </w:rPr>
                    <w:t>7</w:t>
                  </w:r>
                </w:p>
              </w:tc>
              <w:tc>
                <w:tcPr>
                  <w:tcW w:w="442" w:type="pct"/>
                  <w:tcBorders>
                    <w:tl2br w:val="nil"/>
                    <w:tr2bl w:val="nil"/>
                  </w:tcBorders>
                  <w:shd w:val="clear" w:color="auto" w:fill="FFFFFF"/>
                  <w:noWrap w:val="0"/>
                  <w:vAlign w:val="center"/>
                </w:tcPr>
                <w:p w14:paraId="48CCABB3">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pacing w:val="0"/>
                      <w:sz w:val="21"/>
                      <w:szCs w:val="21"/>
                      <w:lang w:val="en-US" w:eastAsia="zh-CN"/>
                    </w:rPr>
                    <w:t>33.1</w:t>
                  </w:r>
                </w:p>
              </w:tc>
              <w:tc>
                <w:tcPr>
                  <w:tcW w:w="404" w:type="pct"/>
                  <w:tcBorders>
                    <w:tl2br w:val="nil"/>
                    <w:tr2bl w:val="nil"/>
                  </w:tcBorders>
                  <w:shd w:val="clear" w:color="auto" w:fill="FFFFFF"/>
                  <w:noWrap w:val="0"/>
                  <w:vAlign w:val="center"/>
                </w:tcPr>
                <w:p w14:paraId="5AE33F0C">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spacing w:val="0"/>
                      <w:sz w:val="21"/>
                      <w:szCs w:val="21"/>
                    </w:rPr>
                    <w:t>1.2</w:t>
                  </w:r>
                </w:p>
              </w:tc>
              <w:tc>
                <w:tcPr>
                  <w:tcW w:w="1029" w:type="pct"/>
                  <w:tcBorders>
                    <w:tl2br w:val="nil"/>
                    <w:tr2bl w:val="nil"/>
                  </w:tcBorders>
                  <w:shd w:val="clear" w:color="auto" w:fill="FFFFFF"/>
                  <w:noWrap w:val="0"/>
                  <w:vAlign w:val="center"/>
                </w:tcPr>
                <w:p w14:paraId="211BC226">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597" w:type="pct"/>
                  <w:tcBorders>
                    <w:tl2br w:val="nil"/>
                    <w:tr2bl w:val="nil"/>
                  </w:tcBorders>
                  <w:shd w:val="clear" w:color="auto" w:fill="FFFFFF"/>
                  <w:noWrap w:val="0"/>
                  <w:vAlign w:val="center"/>
                </w:tcPr>
                <w:p w14:paraId="736FA735">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90</w:t>
                  </w:r>
                </w:p>
              </w:tc>
              <w:tc>
                <w:tcPr>
                  <w:tcW w:w="620" w:type="pct"/>
                  <w:vMerge w:val="continue"/>
                  <w:tcBorders>
                    <w:tl2br w:val="nil"/>
                    <w:tr2bl w:val="nil"/>
                  </w:tcBorders>
                  <w:shd w:val="clear" w:color="auto" w:fill="FFFFFF"/>
                  <w:noWrap w:val="0"/>
                  <w:vAlign w:val="center"/>
                </w:tcPr>
                <w:p w14:paraId="09D4B55A">
                  <w:pPr>
                    <w:jc w:val="center"/>
                    <w:rPr>
                      <w:rFonts w:hint="eastAsia" w:ascii="Times New Roman" w:hAnsi="Times New Roman" w:eastAsia="宋体" w:cs="Times New Roman"/>
                      <w:sz w:val="21"/>
                      <w:szCs w:val="21"/>
                      <w:lang w:val="en-US" w:eastAsia="zh-CN"/>
                    </w:rPr>
                  </w:pPr>
                </w:p>
              </w:tc>
              <w:tc>
                <w:tcPr>
                  <w:tcW w:w="453" w:type="pct"/>
                  <w:vMerge w:val="continue"/>
                  <w:tcBorders>
                    <w:tl2br w:val="nil"/>
                    <w:tr2bl w:val="nil"/>
                  </w:tcBorders>
                  <w:shd w:val="clear" w:color="auto" w:fill="FFFFFF"/>
                  <w:noWrap w:val="0"/>
                  <w:vAlign w:val="center"/>
                </w:tcPr>
                <w:p w14:paraId="3D87EDC5">
                  <w:pPr>
                    <w:jc w:val="center"/>
                    <w:rPr>
                      <w:rFonts w:hint="eastAsia" w:ascii="Times New Roman" w:hAnsi="Times New Roman" w:eastAsia="宋体" w:cs="Times New Roman"/>
                      <w:sz w:val="21"/>
                      <w:szCs w:val="21"/>
                      <w:lang w:val="en-US" w:eastAsia="zh-CN"/>
                    </w:rPr>
                  </w:pPr>
                </w:p>
              </w:tc>
            </w:tr>
          </w:tbl>
          <w:p w14:paraId="704CD580">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snapToGrid w:val="0"/>
                <w:color w:val="auto"/>
                <w:spacing w:val="0"/>
                <w:kern w:val="0"/>
                <w:sz w:val="24"/>
                <w:lang w:val="en-US" w:eastAsia="zh-CN"/>
              </w:rPr>
            </w:pPr>
            <w:r>
              <w:rPr>
                <w:rFonts w:hint="eastAsia" w:ascii="Times New Roman" w:hAnsi="Times New Roman" w:eastAsia="宋体" w:cs="Times New Roman"/>
                <w:b/>
                <w:bCs/>
                <w:snapToGrid w:val="0"/>
                <w:color w:val="auto"/>
                <w:spacing w:val="0"/>
                <w:kern w:val="0"/>
                <w:sz w:val="24"/>
                <w:lang w:val="en-US" w:eastAsia="zh-CN"/>
              </w:rPr>
              <w:t>工业企业噪声源强调查清单（室内声源）</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97"/>
              <w:gridCol w:w="722"/>
              <w:gridCol w:w="616"/>
              <w:gridCol w:w="681"/>
              <w:gridCol w:w="681"/>
              <w:gridCol w:w="689"/>
              <w:gridCol w:w="563"/>
              <w:gridCol w:w="563"/>
              <w:gridCol w:w="563"/>
              <w:gridCol w:w="575"/>
              <w:gridCol w:w="554"/>
              <w:gridCol w:w="554"/>
              <w:gridCol w:w="554"/>
              <w:gridCol w:w="572"/>
              <w:gridCol w:w="484"/>
              <w:gridCol w:w="537"/>
              <w:gridCol w:w="537"/>
              <w:gridCol w:w="537"/>
              <w:gridCol w:w="546"/>
              <w:gridCol w:w="575"/>
              <w:gridCol w:w="575"/>
              <w:gridCol w:w="575"/>
              <w:gridCol w:w="575"/>
              <w:gridCol w:w="801"/>
            </w:tblGrid>
            <w:tr w14:paraId="4FBC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Merge w:val="restart"/>
                  <w:vAlign w:val="center"/>
                </w:tcPr>
                <w:p w14:paraId="041DDAE6">
                  <w:pPr>
                    <w:jc w:val="center"/>
                    <w:rPr>
                      <w:rFonts w:hint="default" w:ascii="Times New Roman" w:hAnsi="Times New Roman" w:eastAsia="宋体" w:cs="Times New Roman"/>
                      <w:color w:val="auto"/>
                      <w:spacing w:val="0"/>
                      <w:sz w:val="21"/>
                      <w:szCs w:val="21"/>
                    </w:rPr>
                  </w:pPr>
                  <w:bookmarkStart w:id="10" w:name="PT_6"/>
                  <w:r>
                    <w:rPr>
                      <w:rFonts w:hint="default" w:ascii="Times New Roman" w:hAnsi="Times New Roman" w:eastAsia="宋体" w:cs="Times New Roman"/>
                      <w:b/>
                      <w:color w:val="auto"/>
                      <w:spacing w:val="0"/>
                      <w:sz w:val="21"/>
                      <w:szCs w:val="21"/>
                    </w:rPr>
                    <w:t>序号</w:t>
                  </w:r>
                </w:p>
              </w:tc>
              <w:tc>
                <w:tcPr>
                  <w:tcW w:w="204" w:type="pct"/>
                  <w:vMerge w:val="restart"/>
                  <w:vAlign w:val="center"/>
                </w:tcPr>
                <w:p w14:paraId="66307EE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名称</w:t>
                  </w:r>
                </w:p>
              </w:tc>
              <w:tc>
                <w:tcPr>
                  <w:tcW w:w="246" w:type="pct"/>
                  <w:vAlign w:val="center"/>
                </w:tcPr>
                <w:p w14:paraId="701EE2DA">
                  <w:pPr>
                    <w:jc w:val="center"/>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源强</w:t>
                  </w:r>
                </w:p>
              </w:tc>
              <w:tc>
                <w:tcPr>
                  <w:tcW w:w="210" w:type="pct"/>
                  <w:vMerge w:val="restart"/>
                  <w:vAlign w:val="center"/>
                </w:tcPr>
                <w:p w14:paraId="3001D5A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控制措施</w:t>
                  </w:r>
                </w:p>
              </w:tc>
              <w:tc>
                <w:tcPr>
                  <w:tcW w:w="699" w:type="pct"/>
                  <w:gridSpan w:val="3"/>
                  <w:vAlign w:val="center"/>
                </w:tcPr>
                <w:p w14:paraId="5F451F8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空间相对位置/m</w:t>
                  </w:r>
                </w:p>
              </w:tc>
              <w:tc>
                <w:tcPr>
                  <w:tcW w:w="772" w:type="pct"/>
                  <w:gridSpan w:val="4"/>
                  <w:vAlign w:val="center"/>
                </w:tcPr>
                <w:p w14:paraId="69BD338E">
                  <w:pPr>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距室内边界距离/m</w:t>
                  </w:r>
                </w:p>
              </w:tc>
              <w:tc>
                <w:tcPr>
                  <w:tcW w:w="762" w:type="pct"/>
                  <w:gridSpan w:val="4"/>
                  <w:vAlign w:val="center"/>
                </w:tcPr>
                <w:p w14:paraId="557BE5E5">
                  <w:pPr>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室内边界声级/dB(A)</w:t>
                  </w:r>
                </w:p>
              </w:tc>
              <w:tc>
                <w:tcPr>
                  <w:tcW w:w="165" w:type="pct"/>
                  <w:vMerge w:val="restart"/>
                  <w:vAlign w:val="center"/>
                </w:tcPr>
                <w:p w14:paraId="1BC9ADB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运行时段</w:t>
                  </w:r>
                </w:p>
              </w:tc>
              <w:tc>
                <w:tcPr>
                  <w:tcW w:w="735" w:type="pct"/>
                  <w:gridSpan w:val="4"/>
                  <w:vAlign w:val="center"/>
                </w:tcPr>
                <w:p w14:paraId="168EC382">
                  <w:pPr>
                    <w:jc w:val="center"/>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建筑物插入损失/dB(A)</w:t>
                  </w:r>
                  <w:bookmarkStart w:id="11" w:name="PT_10"/>
                  <w:bookmarkEnd w:id="11"/>
                </w:p>
              </w:tc>
              <w:tc>
                <w:tcPr>
                  <w:tcW w:w="1057" w:type="pct"/>
                  <w:gridSpan w:val="5"/>
                  <w:vAlign w:val="center"/>
                </w:tcPr>
                <w:p w14:paraId="143702D3">
                  <w:pPr>
                    <w:jc w:val="center"/>
                    <w:rPr>
                      <w:rFonts w:hint="default" w:ascii="Times New Roman" w:hAnsi="Times New Roman" w:eastAsia="宋体" w:cs="Times New Roman"/>
                      <w:b/>
                      <w:bCs w:val="0"/>
                      <w:color w:val="auto"/>
                      <w:spacing w:val="0"/>
                      <w:sz w:val="21"/>
                      <w:szCs w:val="21"/>
                    </w:rPr>
                  </w:pPr>
                  <w:r>
                    <w:rPr>
                      <w:rFonts w:hint="default" w:ascii="Times New Roman" w:hAnsi="Times New Roman" w:eastAsia="宋体" w:cs="Times New Roman"/>
                      <w:b/>
                      <w:bCs w:val="0"/>
                      <w:color w:val="auto"/>
                      <w:spacing w:val="0"/>
                      <w:sz w:val="21"/>
                      <w:szCs w:val="21"/>
                    </w:rPr>
                    <w:t>建筑物外噪声声压级/dB(A)</w:t>
                  </w:r>
                </w:p>
              </w:tc>
            </w:tr>
            <w:tr w14:paraId="5EB1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vMerge w:val="continue"/>
                  <w:shd w:val="clear" w:color="auto" w:fill="FFFFFF"/>
                  <w:tcMar>
                    <w:top w:w="0" w:type="dxa"/>
                    <w:left w:w="0" w:type="dxa"/>
                    <w:bottom w:w="0" w:type="dxa"/>
                    <w:right w:w="0" w:type="dxa"/>
                  </w:tcMar>
                  <w:vAlign w:val="center"/>
                </w:tcPr>
                <w:p w14:paraId="465F6E7D">
                  <w:pPr>
                    <w:jc w:val="center"/>
                    <w:rPr>
                      <w:rFonts w:hint="default" w:ascii="Times New Roman" w:hAnsi="Times New Roman" w:eastAsia="宋体" w:cs="Times New Roman"/>
                      <w:color w:val="auto"/>
                      <w:spacing w:val="0"/>
                      <w:sz w:val="21"/>
                      <w:szCs w:val="21"/>
                      <w:lang w:val="en-US" w:eastAsia="zh-CN"/>
                    </w:rPr>
                  </w:pPr>
                </w:p>
              </w:tc>
              <w:tc>
                <w:tcPr>
                  <w:tcW w:w="204" w:type="pct"/>
                  <w:vMerge w:val="continue"/>
                  <w:shd w:val="clear" w:color="auto" w:fill="FFFFFF"/>
                  <w:tcMar>
                    <w:top w:w="0" w:type="dxa"/>
                    <w:left w:w="0" w:type="dxa"/>
                    <w:bottom w:w="0" w:type="dxa"/>
                    <w:right w:w="0" w:type="dxa"/>
                  </w:tcMar>
                  <w:vAlign w:val="center"/>
                </w:tcPr>
                <w:p w14:paraId="48CBF70C">
                  <w:pPr>
                    <w:jc w:val="center"/>
                    <w:rPr>
                      <w:rFonts w:hint="default" w:ascii="Times New Roman" w:hAnsi="Times New Roman" w:eastAsia="宋体" w:cs="Times New Roman"/>
                      <w:color w:val="auto"/>
                      <w:spacing w:val="0"/>
                      <w:sz w:val="21"/>
                      <w:szCs w:val="21"/>
                    </w:rPr>
                  </w:pPr>
                </w:p>
              </w:tc>
              <w:tc>
                <w:tcPr>
                  <w:tcW w:w="246" w:type="pct"/>
                  <w:shd w:val="clear" w:color="auto" w:fill="FFFFFF"/>
                  <w:tcMar>
                    <w:top w:w="0" w:type="dxa"/>
                    <w:left w:w="0" w:type="dxa"/>
                    <w:bottom w:w="0" w:type="dxa"/>
                    <w:right w:w="0" w:type="dxa"/>
                  </w:tcMar>
                  <w:vAlign w:val="center"/>
                </w:tcPr>
                <w:p w14:paraId="415E7FE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声功率级/dB(A)</w:t>
                  </w:r>
                </w:p>
              </w:tc>
              <w:tc>
                <w:tcPr>
                  <w:tcW w:w="210" w:type="pct"/>
                  <w:vMerge w:val="continue"/>
                  <w:shd w:val="clear" w:color="auto" w:fill="FFFFFF"/>
                  <w:tcMar>
                    <w:top w:w="0" w:type="dxa"/>
                    <w:left w:w="0" w:type="dxa"/>
                    <w:bottom w:w="0" w:type="dxa"/>
                    <w:right w:w="0" w:type="dxa"/>
                  </w:tcMar>
                  <w:vAlign w:val="center"/>
                </w:tcPr>
                <w:p w14:paraId="0B4D5F6B">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5D6C35C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X</w:t>
                  </w:r>
                </w:p>
              </w:tc>
              <w:tc>
                <w:tcPr>
                  <w:tcW w:w="232" w:type="pct"/>
                  <w:shd w:val="clear" w:color="auto" w:fill="FFFFFF"/>
                  <w:tcMar>
                    <w:top w:w="0" w:type="dxa"/>
                    <w:left w:w="0" w:type="dxa"/>
                    <w:bottom w:w="0" w:type="dxa"/>
                    <w:right w:w="0" w:type="dxa"/>
                  </w:tcMar>
                  <w:vAlign w:val="center"/>
                </w:tcPr>
                <w:p w14:paraId="22FAD7F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Y</w:t>
                  </w:r>
                </w:p>
              </w:tc>
              <w:tc>
                <w:tcPr>
                  <w:tcW w:w="234" w:type="pct"/>
                  <w:shd w:val="clear" w:color="auto" w:fill="FFFFFF"/>
                  <w:tcMar>
                    <w:top w:w="0" w:type="dxa"/>
                    <w:left w:w="0" w:type="dxa"/>
                    <w:bottom w:w="0" w:type="dxa"/>
                    <w:right w:w="0" w:type="dxa"/>
                  </w:tcMar>
                  <w:vAlign w:val="center"/>
                </w:tcPr>
                <w:p w14:paraId="46AF420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Z</w:t>
                  </w:r>
                </w:p>
              </w:tc>
              <w:tc>
                <w:tcPr>
                  <w:tcW w:w="192" w:type="pct"/>
                  <w:shd w:val="clear" w:color="auto" w:fill="FFFFFF"/>
                  <w:tcMar>
                    <w:top w:w="0" w:type="dxa"/>
                    <w:left w:w="0" w:type="dxa"/>
                    <w:bottom w:w="0" w:type="dxa"/>
                    <w:right w:w="0" w:type="dxa"/>
                  </w:tcMar>
                  <w:vAlign w:val="center"/>
                </w:tcPr>
                <w:p w14:paraId="0D69434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东</w:t>
                  </w:r>
                </w:p>
              </w:tc>
              <w:tc>
                <w:tcPr>
                  <w:tcW w:w="192" w:type="pct"/>
                  <w:shd w:val="clear" w:color="auto" w:fill="FFFFFF"/>
                  <w:tcMar>
                    <w:top w:w="0" w:type="dxa"/>
                    <w:left w:w="0" w:type="dxa"/>
                    <w:bottom w:w="0" w:type="dxa"/>
                    <w:right w:w="0" w:type="dxa"/>
                  </w:tcMar>
                  <w:vAlign w:val="center"/>
                </w:tcPr>
                <w:p w14:paraId="3B81B78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南</w:t>
                  </w:r>
                </w:p>
              </w:tc>
              <w:tc>
                <w:tcPr>
                  <w:tcW w:w="192" w:type="pct"/>
                  <w:shd w:val="clear" w:color="auto" w:fill="FFFFFF"/>
                  <w:tcMar>
                    <w:top w:w="0" w:type="dxa"/>
                    <w:left w:w="0" w:type="dxa"/>
                    <w:bottom w:w="0" w:type="dxa"/>
                    <w:right w:w="0" w:type="dxa"/>
                  </w:tcMar>
                  <w:vAlign w:val="center"/>
                </w:tcPr>
                <w:p w14:paraId="3ADF73F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西</w:t>
                  </w:r>
                </w:p>
              </w:tc>
              <w:tc>
                <w:tcPr>
                  <w:tcW w:w="196" w:type="pct"/>
                  <w:shd w:val="clear" w:color="auto" w:fill="FFFFFF"/>
                  <w:tcMar>
                    <w:top w:w="0" w:type="dxa"/>
                    <w:left w:w="0" w:type="dxa"/>
                    <w:bottom w:w="0" w:type="dxa"/>
                    <w:right w:w="0" w:type="dxa"/>
                  </w:tcMar>
                  <w:vAlign w:val="center"/>
                </w:tcPr>
                <w:p w14:paraId="6808195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北</w:t>
                  </w:r>
                </w:p>
              </w:tc>
              <w:tc>
                <w:tcPr>
                  <w:tcW w:w="189" w:type="pct"/>
                  <w:shd w:val="clear" w:color="auto" w:fill="FFFFFF"/>
                  <w:tcMar>
                    <w:top w:w="0" w:type="dxa"/>
                    <w:left w:w="0" w:type="dxa"/>
                    <w:bottom w:w="0" w:type="dxa"/>
                    <w:right w:w="0" w:type="dxa"/>
                  </w:tcMar>
                  <w:vAlign w:val="center"/>
                </w:tcPr>
                <w:p w14:paraId="54B1A83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东</w:t>
                  </w:r>
                </w:p>
              </w:tc>
              <w:tc>
                <w:tcPr>
                  <w:tcW w:w="189" w:type="pct"/>
                  <w:shd w:val="clear" w:color="auto" w:fill="FFFFFF"/>
                  <w:tcMar>
                    <w:top w:w="0" w:type="dxa"/>
                    <w:left w:w="0" w:type="dxa"/>
                    <w:bottom w:w="0" w:type="dxa"/>
                    <w:right w:w="0" w:type="dxa"/>
                  </w:tcMar>
                  <w:vAlign w:val="center"/>
                </w:tcPr>
                <w:p w14:paraId="71C771F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南</w:t>
                  </w:r>
                </w:p>
              </w:tc>
              <w:tc>
                <w:tcPr>
                  <w:tcW w:w="189" w:type="pct"/>
                  <w:shd w:val="clear" w:color="auto" w:fill="FFFFFF"/>
                  <w:tcMar>
                    <w:top w:w="0" w:type="dxa"/>
                    <w:left w:w="0" w:type="dxa"/>
                    <w:bottom w:w="0" w:type="dxa"/>
                    <w:right w:w="0" w:type="dxa"/>
                  </w:tcMar>
                  <w:vAlign w:val="center"/>
                </w:tcPr>
                <w:p w14:paraId="5C1F790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西</w:t>
                  </w:r>
                </w:p>
              </w:tc>
              <w:tc>
                <w:tcPr>
                  <w:tcW w:w="194" w:type="pct"/>
                  <w:shd w:val="clear" w:color="auto" w:fill="FFFFFF"/>
                  <w:tcMar>
                    <w:top w:w="0" w:type="dxa"/>
                    <w:left w:w="0" w:type="dxa"/>
                    <w:bottom w:w="0" w:type="dxa"/>
                    <w:right w:w="0" w:type="dxa"/>
                  </w:tcMar>
                  <w:vAlign w:val="center"/>
                </w:tcPr>
                <w:p w14:paraId="7F8B0BC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北</w:t>
                  </w:r>
                </w:p>
              </w:tc>
              <w:tc>
                <w:tcPr>
                  <w:tcW w:w="165" w:type="pct"/>
                  <w:vMerge w:val="continue"/>
                  <w:shd w:val="clear" w:color="auto" w:fill="FFFFFF"/>
                  <w:tcMar>
                    <w:top w:w="0" w:type="dxa"/>
                    <w:left w:w="0" w:type="dxa"/>
                    <w:bottom w:w="0" w:type="dxa"/>
                    <w:right w:w="0" w:type="dxa"/>
                  </w:tcMar>
                  <w:vAlign w:val="center"/>
                </w:tcPr>
                <w:p w14:paraId="400313E6">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1B46A00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东</w:t>
                  </w:r>
                </w:p>
              </w:tc>
              <w:tc>
                <w:tcPr>
                  <w:tcW w:w="183" w:type="pct"/>
                  <w:shd w:val="clear" w:color="auto" w:fill="FFFFFF"/>
                  <w:tcMar>
                    <w:top w:w="0" w:type="dxa"/>
                    <w:left w:w="0" w:type="dxa"/>
                    <w:bottom w:w="0" w:type="dxa"/>
                    <w:right w:w="0" w:type="dxa"/>
                  </w:tcMar>
                  <w:vAlign w:val="center"/>
                </w:tcPr>
                <w:p w14:paraId="78FA329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南</w:t>
                  </w:r>
                </w:p>
              </w:tc>
              <w:tc>
                <w:tcPr>
                  <w:tcW w:w="183" w:type="pct"/>
                  <w:shd w:val="clear" w:color="auto" w:fill="FFFFFF"/>
                  <w:tcMar>
                    <w:top w:w="0" w:type="dxa"/>
                    <w:left w:w="0" w:type="dxa"/>
                    <w:bottom w:w="0" w:type="dxa"/>
                    <w:right w:w="0" w:type="dxa"/>
                  </w:tcMar>
                  <w:vAlign w:val="center"/>
                </w:tcPr>
                <w:p w14:paraId="5317C9A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西</w:t>
                  </w:r>
                </w:p>
              </w:tc>
              <w:tc>
                <w:tcPr>
                  <w:tcW w:w="186" w:type="pct"/>
                  <w:shd w:val="clear" w:color="auto" w:fill="FFFFFF"/>
                  <w:tcMar>
                    <w:top w:w="0" w:type="dxa"/>
                    <w:left w:w="0" w:type="dxa"/>
                    <w:bottom w:w="0" w:type="dxa"/>
                    <w:right w:w="0" w:type="dxa"/>
                  </w:tcMar>
                  <w:vAlign w:val="center"/>
                </w:tcPr>
                <w:p w14:paraId="5A5AB02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北</w:t>
                  </w:r>
                </w:p>
              </w:tc>
              <w:tc>
                <w:tcPr>
                  <w:tcW w:w="196" w:type="pct"/>
                  <w:shd w:val="clear" w:color="auto" w:fill="FFFFFF"/>
                  <w:tcMar>
                    <w:top w:w="0" w:type="dxa"/>
                    <w:left w:w="0" w:type="dxa"/>
                    <w:bottom w:w="0" w:type="dxa"/>
                    <w:right w:w="0" w:type="dxa"/>
                  </w:tcMar>
                  <w:vAlign w:val="center"/>
                </w:tcPr>
                <w:p w14:paraId="2B962D6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东</w:t>
                  </w:r>
                </w:p>
              </w:tc>
              <w:tc>
                <w:tcPr>
                  <w:tcW w:w="196" w:type="pct"/>
                  <w:shd w:val="clear" w:color="auto" w:fill="FFFFFF"/>
                  <w:tcMar>
                    <w:top w:w="0" w:type="dxa"/>
                    <w:left w:w="0" w:type="dxa"/>
                    <w:bottom w:w="0" w:type="dxa"/>
                    <w:right w:w="0" w:type="dxa"/>
                  </w:tcMar>
                  <w:vAlign w:val="center"/>
                </w:tcPr>
                <w:p w14:paraId="6CC44DE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南</w:t>
                  </w:r>
                </w:p>
              </w:tc>
              <w:tc>
                <w:tcPr>
                  <w:tcW w:w="196" w:type="pct"/>
                  <w:shd w:val="clear" w:color="auto" w:fill="FFFFFF"/>
                  <w:tcMar>
                    <w:top w:w="0" w:type="dxa"/>
                    <w:left w:w="0" w:type="dxa"/>
                    <w:bottom w:w="0" w:type="dxa"/>
                    <w:right w:w="0" w:type="dxa"/>
                  </w:tcMar>
                  <w:vAlign w:val="center"/>
                </w:tcPr>
                <w:p w14:paraId="6423288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西</w:t>
                  </w:r>
                </w:p>
              </w:tc>
              <w:tc>
                <w:tcPr>
                  <w:tcW w:w="196" w:type="pct"/>
                  <w:shd w:val="clear" w:color="auto" w:fill="FFFFFF"/>
                  <w:tcMar>
                    <w:top w:w="0" w:type="dxa"/>
                    <w:left w:w="0" w:type="dxa"/>
                    <w:bottom w:w="0" w:type="dxa"/>
                    <w:right w:w="0" w:type="dxa"/>
                  </w:tcMar>
                  <w:vAlign w:val="center"/>
                </w:tcPr>
                <w:p w14:paraId="19622B6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北</w:t>
                  </w:r>
                </w:p>
              </w:tc>
              <w:tc>
                <w:tcPr>
                  <w:tcW w:w="273" w:type="pct"/>
                  <w:shd w:val="clear" w:color="auto" w:fill="FFFFFF"/>
                  <w:tcMar>
                    <w:top w:w="0" w:type="dxa"/>
                    <w:left w:w="0" w:type="dxa"/>
                    <w:bottom w:w="0" w:type="dxa"/>
                    <w:right w:w="0" w:type="dxa"/>
                  </w:tcMar>
                  <w:vAlign w:val="center"/>
                </w:tcPr>
                <w:p w14:paraId="3BD0F80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建筑物外距离</w:t>
                  </w:r>
                </w:p>
              </w:tc>
            </w:tr>
            <w:tr w14:paraId="1ECF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302C82C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c>
                <w:tcPr>
                  <w:tcW w:w="204" w:type="pct"/>
                  <w:shd w:val="clear" w:color="auto" w:fill="FFFFFF"/>
                  <w:tcMar>
                    <w:top w:w="0" w:type="dxa"/>
                    <w:left w:w="0" w:type="dxa"/>
                    <w:bottom w:w="0" w:type="dxa"/>
                    <w:right w:w="0" w:type="dxa"/>
                  </w:tcMar>
                  <w:vAlign w:val="center"/>
                </w:tcPr>
                <w:p w14:paraId="68D6875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搅拌机,3台（按点声源组预测）</w:t>
                  </w:r>
                </w:p>
              </w:tc>
              <w:tc>
                <w:tcPr>
                  <w:tcW w:w="246" w:type="pct"/>
                  <w:shd w:val="clear" w:color="auto" w:fill="FFFFFF"/>
                  <w:tcMar>
                    <w:top w:w="0" w:type="dxa"/>
                    <w:left w:w="0" w:type="dxa"/>
                    <w:bottom w:w="0" w:type="dxa"/>
                    <w:right w:w="0" w:type="dxa"/>
                  </w:tcMar>
                  <w:vAlign w:val="center"/>
                </w:tcPr>
                <w:p w14:paraId="2D809B5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75（等效后：79.8)</w:t>
                  </w:r>
                </w:p>
              </w:tc>
              <w:tc>
                <w:tcPr>
                  <w:tcW w:w="210" w:type="pct"/>
                  <w:vMerge w:val="restart"/>
                  <w:shd w:val="clear" w:color="auto" w:fill="FFFFFF"/>
                  <w:tcMar>
                    <w:top w:w="0" w:type="dxa"/>
                    <w:left w:w="0" w:type="dxa"/>
                    <w:bottom w:w="0" w:type="dxa"/>
                    <w:right w:w="0" w:type="dxa"/>
                  </w:tcMar>
                  <w:vAlign w:val="center"/>
                </w:tcPr>
                <w:p w14:paraId="31A11DC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设备减振，车间隔声，设备维护</w:t>
                  </w:r>
                </w:p>
              </w:tc>
              <w:tc>
                <w:tcPr>
                  <w:tcW w:w="232" w:type="pct"/>
                  <w:shd w:val="clear" w:color="auto" w:fill="FFFFFF"/>
                  <w:tcMar>
                    <w:top w:w="0" w:type="dxa"/>
                    <w:left w:w="0" w:type="dxa"/>
                    <w:bottom w:w="0" w:type="dxa"/>
                    <w:right w:w="0" w:type="dxa"/>
                  </w:tcMar>
                  <w:vAlign w:val="center"/>
                </w:tcPr>
                <w:p w14:paraId="69CF8A4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-27.7</w:t>
                  </w:r>
                </w:p>
              </w:tc>
              <w:tc>
                <w:tcPr>
                  <w:tcW w:w="232" w:type="pct"/>
                  <w:shd w:val="clear" w:color="auto" w:fill="FFFFFF"/>
                  <w:tcMar>
                    <w:top w:w="0" w:type="dxa"/>
                    <w:left w:w="0" w:type="dxa"/>
                    <w:bottom w:w="0" w:type="dxa"/>
                    <w:right w:w="0" w:type="dxa"/>
                  </w:tcMar>
                  <w:vAlign w:val="center"/>
                </w:tcPr>
                <w:p w14:paraId="4FF9609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0.6</w:t>
                  </w:r>
                </w:p>
              </w:tc>
              <w:tc>
                <w:tcPr>
                  <w:tcW w:w="234" w:type="pct"/>
                  <w:shd w:val="clear" w:color="auto" w:fill="FFFFFF"/>
                  <w:tcMar>
                    <w:top w:w="0" w:type="dxa"/>
                    <w:left w:w="0" w:type="dxa"/>
                    <w:bottom w:w="0" w:type="dxa"/>
                    <w:right w:w="0" w:type="dxa"/>
                  </w:tcMar>
                  <w:vAlign w:val="center"/>
                </w:tcPr>
                <w:p w14:paraId="6D1562E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763C25F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40.9</w:t>
                  </w:r>
                </w:p>
              </w:tc>
              <w:tc>
                <w:tcPr>
                  <w:tcW w:w="192" w:type="pct"/>
                  <w:shd w:val="clear" w:color="auto" w:fill="FFFFFF"/>
                  <w:tcMar>
                    <w:top w:w="0" w:type="dxa"/>
                    <w:left w:w="0" w:type="dxa"/>
                    <w:bottom w:w="0" w:type="dxa"/>
                    <w:right w:w="0" w:type="dxa"/>
                  </w:tcMar>
                  <w:vAlign w:val="center"/>
                </w:tcPr>
                <w:p w14:paraId="0C6D2CE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31.6</w:t>
                  </w:r>
                </w:p>
              </w:tc>
              <w:tc>
                <w:tcPr>
                  <w:tcW w:w="192" w:type="pct"/>
                  <w:shd w:val="clear" w:color="auto" w:fill="FFFFFF"/>
                  <w:tcMar>
                    <w:top w:w="0" w:type="dxa"/>
                    <w:left w:w="0" w:type="dxa"/>
                    <w:bottom w:w="0" w:type="dxa"/>
                    <w:right w:w="0" w:type="dxa"/>
                  </w:tcMar>
                  <w:vAlign w:val="center"/>
                </w:tcPr>
                <w:p w14:paraId="73F7169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27.7</w:t>
                  </w:r>
                </w:p>
              </w:tc>
              <w:tc>
                <w:tcPr>
                  <w:tcW w:w="196" w:type="pct"/>
                  <w:shd w:val="clear" w:color="auto" w:fill="FFFFFF"/>
                  <w:tcMar>
                    <w:top w:w="0" w:type="dxa"/>
                    <w:left w:w="0" w:type="dxa"/>
                    <w:bottom w:w="0" w:type="dxa"/>
                    <w:right w:w="0" w:type="dxa"/>
                  </w:tcMar>
                  <w:vAlign w:val="center"/>
                </w:tcPr>
                <w:p w14:paraId="0BA3D9D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75.0</w:t>
                  </w:r>
                </w:p>
              </w:tc>
              <w:tc>
                <w:tcPr>
                  <w:tcW w:w="189" w:type="pct"/>
                  <w:shd w:val="clear" w:color="auto" w:fill="FFFFFF"/>
                  <w:tcMar>
                    <w:top w:w="0" w:type="dxa"/>
                    <w:left w:w="0" w:type="dxa"/>
                    <w:bottom w:w="0" w:type="dxa"/>
                    <w:right w:w="0" w:type="dxa"/>
                  </w:tcMar>
                  <w:vAlign w:val="center"/>
                </w:tcPr>
                <w:p w14:paraId="209CA72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62.3</w:t>
                  </w:r>
                </w:p>
              </w:tc>
              <w:tc>
                <w:tcPr>
                  <w:tcW w:w="189" w:type="pct"/>
                  <w:shd w:val="clear" w:color="auto" w:fill="FFFFFF"/>
                  <w:tcMar>
                    <w:top w:w="0" w:type="dxa"/>
                    <w:left w:w="0" w:type="dxa"/>
                    <w:bottom w:w="0" w:type="dxa"/>
                    <w:right w:w="0" w:type="dxa"/>
                  </w:tcMar>
                  <w:vAlign w:val="center"/>
                </w:tcPr>
                <w:p w14:paraId="1B72C4E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62.3</w:t>
                  </w:r>
                </w:p>
              </w:tc>
              <w:tc>
                <w:tcPr>
                  <w:tcW w:w="189" w:type="pct"/>
                  <w:shd w:val="clear" w:color="auto" w:fill="FFFFFF"/>
                  <w:tcMar>
                    <w:top w:w="0" w:type="dxa"/>
                    <w:left w:w="0" w:type="dxa"/>
                    <w:bottom w:w="0" w:type="dxa"/>
                    <w:right w:w="0" w:type="dxa"/>
                  </w:tcMar>
                  <w:vAlign w:val="center"/>
                </w:tcPr>
                <w:p w14:paraId="33B1AA3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62.3</w:t>
                  </w:r>
                </w:p>
              </w:tc>
              <w:tc>
                <w:tcPr>
                  <w:tcW w:w="194" w:type="pct"/>
                  <w:shd w:val="clear" w:color="auto" w:fill="FFFFFF"/>
                  <w:tcMar>
                    <w:top w:w="0" w:type="dxa"/>
                    <w:left w:w="0" w:type="dxa"/>
                    <w:bottom w:w="0" w:type="dxa"/>
                    <w:right w:w="0" w:type="dxa"/>
                  </w:tcMar>
                  <w:vAlign w:val="center"/>
                </w:tcPr>
                <w:p w14:paraId="5C9D4A8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62.3</w:t>
                  </w:r>
                </w:p>
              </w:tc>
              <w:tc>
                <w:tcPr>
                  <w:tcW w:w="165" w:type="pct"/>
                  <w:vMerge w:val="restart"/>
                  <w:shd w:val="clear" w:color="auto" w:fill="FFFFFF"/>
                  <w:tcMar>
                    <w:top w:w="0" w:type="dxa"/>
                    <w:left w:w="0" w:type="dxa"/>
                    <w:bottom w:w="0" w:type="dxa"/>
                    <w:right w:w="0" w:type="dxa"/>
                  </w:tcMar>
                  <w:vAlign w:val="center"/>
                </w:tcPr>
                <w:p w14:paraId="0EB83C71">
                  <w:pPr>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昼夜8h/d</w:t>
                  </w:r>
                </w:p>
              </w:tc>
              <w:tc>
                <w:tcPr>
                  <w:tcW w:w="183" w:type="pct"/>
                  <w:shd w:val="clear" w:color="auto" w:fill="FFFFFF"/>
                  <w:tcMar>
                    <w:top w:w="0" w:type="dxa"/>
                    <w:left w:w="0" w:type="dxa"/>
                    <w:bottom w:w="0" w:type="dxa"/>
                    <w:right w:w="0" w:type="dxa"/>
                  </w:tcMar>
                  <w:vAlign w:val="center"/>
                </w:tcPr>
                <w:p w14:paraId="65C5B05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4D5805D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51AE138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7E1350E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2B86ED4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36.3</w:t>
                  </w:r>
                </w:p>
              </w:tc>
              <w:tc>
                <w:tcPr>
                  <w:tcW w:w="196" w:type="pct"/>
                  <w:shd w:val="clear" w:color="auto" w:fill="FFFFFF"/>
                  <w:tcMar>
                    <w:top w:w="0" w:type="dxa"/>
                    <w:left w:w="0" w:type="dxa"/>
                    <w:bottom w:w="0" w:type="dxa"/>
                    <w:right w:w="0" w:type="dxa"/>
                  </w:tcMar>
                  <w:vAlign w:val="center"/>
                </w:tcPr>
                <w:p w14:paraId="1051BA4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36.3</w:t>
                  </w:r>
                </w:p>
              </w:tc>
              <w:tc>
                <w:tcPr>
                  <w:tcW w:w="196" w:type="pct"/>
                  <w:shd w:val="clear" w:color="auto" w:fill="FFFFFF"/>
                  <w:tcMar>
                    <w:top w:w="0" w:type="dxa"/>
                    <w:left w:w="0" w:type="dxa"/>
                    <w:bottom w:w="0" w:type="dxa"/>
                    <w:right w:w="0" w:type="dxa"/>
                  </w:tcMar>
                  <w:vAlign w:val="center"/>
                </w:tcPr>
                <w:p w14:paraId="43E6EBD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36.3</w:t>
                  </w:r>
                </w:p>
              </w:tc>
              <w:tc>
                <w:tcPr>
                  <w:tcW w:w="196" w:type="pct"/>
                  <w:shd w:val="clear" w:color="auto" w:fill="FFFFFF"/>
                  <w:tcMar>
                    <w:top w:w="0" w:type="dxa"/>
                    <w:left w:w="0" w:type="dxa"/>
                    <w:bottom w:w="0" w:type="dxa"/>
                    <w:right w:w="0" w:type="dxa"/>
                  </w:tcMar>
                  <w:vAlign w:val="center"/>
                </w:tcPr>
                <w:p w14:paraId="1CA8219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36.3</w:t>
                  </w:r>
                </w:p>
              </w:tc>
              <w:tc>
                <w:tcPr>
                  <w:tcW w:w="273" w:type="pct"/>
                  <w:shd w:val="clear" w:color="auto" w:fill="FFFFFF"/>
                  <w:tcMar>
                    <w:top w:w="0" w:type="dxa"/>
                    <w:left w:w="0" w:type="dxa"/>
                    <w:bottom w:w="0" w:type="dxa"/>
                    <w:right w:w="0" w:type="dxa"/>
                  </w:tcMar>
                  <w:vAlign w:val="center"/>
                </w:tcPr>
                <w:p w14:paraId="4B8E24A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2FA4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6987A0B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w:t>
                  </w:r>
                </w:p>
              </w:tc>
              <w:tc>
                <w:tcPr>
                  <w:tcW w:w="204" w:type="pct"/>
                  <w:shd w:val="clear" w:color="auto" w:fill="FFFFFF"/>
                  <w:tcMar>
                    <w:top w:w="0" w:type="dxa"/>
                    <w:left w:w="0" w:type="dxa"/>
                    <w:bottom w:w="0" w:type="dxa"/>
                    <w:right w:w="0" w:type="dxa"/>
                  </w:tcMar>
                  <w:vAlign w:val="center"/>
                </w:tcPr>
                <w:p w14:paraId="27438F9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提升机,3台（按点声源组预测）</w:t>
                  </w:r>
                </w:p>
              </w:tc>
              <w:tc>
                <w:tcPr>
                  <w:tcW w:w="246" w:type="pct"/>
                  <w:shd w:val="clear" w:color="auto" w:fill="FFFFFF"/>
                  <w:tcMar>
                    <w:top w:w="0" w:type="dxa"/>
                    <w:left w:w="0" w:type="dxa"/>
                    <w:bottom w:w="0" w:type="dxa"/>
                    <w:right w:w="0" w:type="dxa"/>
                  </w:tcMar>
                  <w:vAlign w:val="center"/>
                </w:tcPr>
                <w:p w14:paraId="32B1F06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65（等效后：69.8)</w:t>
                  </w:r>
                </w:p>
              </w:tc>
              <w:tc>
                <w:tcPr>
                  <w:tcW w:w="210" w:type="pct"/>
                  <w:vMerge w:val="continue"/>
                  <w:shd w:val="clear" w:color="auto" w:fill="FFFFFF"/>
                  <w:tcMar>
                    <w:top w:w="0" w:type="dxa"/>
                    <w:left w:w="0" w:type="dxa"/>
                    <w:bottom w:w="0" w:type="dxa"/>
                    <w:right w:w="0" w:type="dxa"/>
                  </w:tcMar>
                  <w:vAlign w:val="center"/>
                </w:tcPr>
                <w:p w14:paraId="26DCD0D3">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7BD4FAD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-18</w:t>
                  </w:r>
                </w:p>
              </w:tc>
              <w:tc>
                <w:tcPr>
                  <w:tcW w:w="232" w:type="pct"/>
                  <w:shd w:val="clear" w:color="auto" w:fill="FFFFFF"/>
                  <w:tcMar>
                    <w:top w:w="0" w:type="dxa"/>
                    <w:left w:w="0" w:type="dxa"/>
                    <w:bottom w:w="0" w:type="dxa"/>
                    <w:right w:w="0" w:type="dxa"/>
                  </w:tcMar>
                  <w:vAlign w:val="center"/>
                </w:tcPr>
                <w:p w14:paraId="1390433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8.5</w:t>
                  </w:r>
                </w:p>
              </w:tc>
              <w:tc>
                <w:tcPr>
                  <w:tcW w:w="234" w:type="pct"/>
                  <w:shd w:val="clear" w:color="auto" w:fill="FFFFFF"/>
                  <w:tcMar>
                    <w:top w:w="0" w:type="dxa"/>
                    <w:left w:w="0" w:type="dxa"/>
                    <w:bottom w:w="0" w:type="dxa"/>
                    <w:right w:w="0" w:type="dxa"/>
                  </w:tcMar>
                  <w:vAlign w:val="center"/>
                </w:tcPr>
                <w:p w14:paraId="70E9A26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75D732F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40.1</w:t>
                  </w:r>
                </w:p>
              </w:tc>
              <w:tc>
                <w:tcPr>
                  <w:tcW w:w="192" w:type="pct"/>
                  <w:shd w:val="clear" w:color="auto" w:fill="FFFFFF"/>
                  <w:tcMar>
                    <w:top w:w="0" w:type="dxa"/>
                    <w:left w:w="0" w:type="dxa"/>
                    <w:bottom w:w="0" w:type="dxa"/>
                    <w:right w:w="0" w:type="dxa"/>
                  </w:tcMar>
                  <w:vAlign w:val="center"/>
                </w:tcPr>
                <w:p w14:paraId="4AB3DF7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44.1</w:t>
                  </w:r>
                </w:p>
              </w:tc>
              <w:tc>
                <w:tcPr>
                  <w:tcW w:w="192" w:type="pct"/>
                  <w:shd w:val="clear" w:color="auto" w:fill="FFFFFF"/>
                  <w:tcMar>
                    <w:top w:w="0" w:type="dxa"/>
                    <w:left w:w="0" w:type="dxa"/>
                    <w:bottom w:w="0" w:type="dxa"/>
                    <w:right w:w="0" w:type="dxa"/>
                  </w:tcMar>
                  <w:vAlign w:val="center"/>
                </w:tcPr>
                <w:p w14:paraId="52E1413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29.6</w:t>
                  </w:r>
                </w:p>
              </w:tc>
              <w:tc>
                <w:tcPr>
                  <w:tcW w:w="196" w:type="pct"/>
                  <w:shd w:val="clear" w:color="auto" w:fill="FFFFFF"/>
                  <w:tcMar>
                    <w:top w:w="0" w:type="dxa"/>
                    <w:left w:w="0" w:type="dxa"/>
                    <w:bottom w:w="0" w:type="dxa"/>
                    <w:right w:w="0" w:type="dxa"/>
                  </w:tcMar>
                  <w:vAlign w:val="center"/>
                </w:tcPr>
                <w:p w14:paraId="1AAFD98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62.5</w:t>
                  </w:r>
                </w:p>
              </w:tc>
              <w:tc>
                <w:tcPr>
                  <w:tcW w:w="189" w:type="pct"/>
                  <w:shd w:val="clear" w:color="auto" w:fill="FFFFFF"/>
                  <w:tcMar>
                    <w:top w:w="0" w:type="dxa"/>
                    <w:left w:w="0" w:type="dxa"/>
                    <w:bottom w:w="0" w:type="dxa"/>
                    <w:right w:w="0" w:type="dxa"/>
                  </w:tcMar>
                  <w:vAlign w:val="center"/>
                </w:tcPr>
                <w:p w14:paraId="4460A0B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89" w:type="pct"/>
                  <w:shd w:val="clear" w:color="auto" w:fill="FFFFFF"/>
                  <w:tcMar>
                    <w:top w:w="0" w:type="dxa"/>
                    <w:left w:w="0" w:type="dxa"/>
                    <w:bottom w:w="0" w:type="dxa"/>
                    <w:right w:w="0" w:type="dxa"/>
                  </w:tcMar>
                  <w:vAlign w:val="center"/>
                </w:tcPr>
                <w:p w14:paraId="50B8F1C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89" w:type="pct"/>
                  <w:shd w:val="clear" w:color="auto" w:fill="FFFFFF"/>
                  <w:tcMar>
                    <w:top w:w="0" w:type="dxa"/>
                    <w:left w:w="0" w:type="dxa"/>
                    <w:bottom w:w="0" w:type="dxa"/>
                    <w:right w:w="0" w:type="dxa"/>
                  </w:tcMar>
                  <w:vAlign w:val="center"/>
                </w:tcPr>
                <w:p w14:paraId="353BC68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94" w:type="pct"/>
                  <w:shd w:val="clear" w:color="auto" w:fill="FFFFFF"/>
                  <w:tcMar>
                    <w:top w:w="0" w:type="dxa"/>
                    <w:left w:w="0" w:type="dxa"/>
                    <w:bottom w:w="0" w:type="dxa"/>
                    <w:right w:w="0" w:type="dxa"/>
                  </w:tcMar>
                  <w:vAlign w:val="center"/>
                </w:tcPr>
                <w:p w14:paraId="10A20DC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65" w:type="pct"/>
                  <w:vMerge w:val="continue"/>
                  <w:shd w:val="clear" w:color="auto" w:fill="FFFFFF"/>
                  <w:tcMar>
                    <w:top w:w="0" w:type="dxa"/>
                    <w:left w:w="0" w:type="dxa"/>
                    <w:bottom w:w="0" w:type="dxa"/>
                    <w:right w:w="0" w:type="dxa"/>
                  </w:tcMar>
                  <w:vAlign w:val="center"/>
                </w:tcPr>
                <w:p w14:paraId="151F0871">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7BF4011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376B288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2DCFE38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4C76F90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7BBA988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58CFE72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71A1EE8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6EA074A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273" w:type="pct"/>
                  <w:shd w:val="clear" w:color="auto" w:fill="FFFFFF"/>
                  <w:tcMar>
                    <w:top w:w="0" w:type="dxa"/>
                    <w:left w:w="0" w:type="dxa"/>
                    <w:bottom w:w="0" w:type="dxa"/>
                    <w:right w:w="0" w:type="dxa"/>
                  </w:tcMar>
                  <w:vAlign w:val="center"/>
                </w:tcPr>
                <w:p w14:paraId="3AEF6A3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0AA9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229E9D9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w:t>
                  </w:r>
                </w:p>
              </w:tc>
              <w:tc>
                <w:tcPr>
                  <w:tcW w:w="204" w:type="pct"/>
                  <w:shd w:val="clear" w:color="auto" w:fill="FFFFFF"/>
                  <w:tcMar>
                    <w:top w:w="0" w:type="dxa"/>
                    <w:left w:w="0" w:type="dxa"/>
                    <w:bottom w:w="0" w:type="dxa"/>
                    <w:right w:w="0" w:type="dxa"/>
                  </w:tcMar>
                  <w:vAlign w:val="center"/>
                </w:tcPr>
                <w:p w14:paraId="276AC52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滚焊机</w:t>
                  </w:r>
                </w:p>
              </w:tc>
              <w:tc>
                <w:tcPr>
                  <w:tcW w:w="246" w:type="pct"/>
                  <w:shd w:val="clear" w:color="auto" w:fill="FFFFFF"/>
                  <w:tcMar>
                    <w:top w:w="0" w:type="dxa"/>
                    <w:left w:w="0" w:type="dxa"/>
                    <w:bottom w:w="0" w:type="dxa"/>
                    <w:right w:w="0" w:type="dxa"/>
                  </w:tcMar>
                  <w:vAlign w:val="center"/>
                </w:tcPr>
                <w:p w14:paraId="54F7D0D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65</w:t>
                  </w:r>
                </w:p>
              </w:tc>
              <w:tc>
                <w:tcPr>
                  <w:tcW w:w="210" w:type="pct"/>
                  <w:vMerge w:val="continue"/>
                  <w:shd w:val="clear" w:color="auto" w:fill="FFFFFF"/>
                  <w:tcMar>
                    <w:top w:w="0" w:type="dxa"/>
                    <w:left w:w="0" w:type="dxa"/>
                    <w:bottom w:w="0" w:type="dxa"/>
                    <w:right w:w="0" w:type="dxa"/>
                  </w:tcMar>
                  <w:vAlign w:val="center"/>
                </w:tcPr>
                <w:p w14:paraId="496EBF56">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15599FD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-33.1</w:t>
                  </w:r>
                </w:p>
              </w:tc>
              <w:tc>
                <w:tcPr>
                  <w:tcW w:w="232" w:type="pct"/>
                  <w:shd w:val="clear" w:color="auto" w:fill="FFFFFF"/>
                  <w:tcMar>
                    <w:top w:w="0" w:type="dxa"/>
                    <w:left w:w="0" w:type="dxa"/>
                    <w:bottom w:w="0" w:type="dxa"/>
                    <w:right w:w="0" w:type="dxa"/>
                  </w:tcMar>
                  <w:vAlign w:val="center"/>
                </w:tcPr>
                <w:p w14:paraId="032453A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27.2</w:t>
                  </w:r>
                </w:p>
              </w:tc>
              <w:tc>
                <w:tcPr>
                  <w:tcW w:w="234" w:type="pct"/>
                  <w:shd w:val="clear" w:color="auto" w:fill="FFFFFF"/>
                  <w:tcMar>
                    <w:top w:w="0" w:type="dxa"/>
                    <w:left w:w="0" w:type="dxa"/>
                    <w:bottom w:w="0" w:type="dxa"/>
                    <w:right w:w="0" w:type="dxa"/>
                  </w:tcMar>
                  <w:vAlign w:val="center"/>
                </w:tcPr>
                <w:p w14:paraId="19DE95D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6E9EFA7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64.1</w:t>
                  </w:r>
                </w:p>
              </w:tc>
              <w:tc>
                <w:tcPr>
                  <w:tcW w:w="192" w:type="pct"/>
                  <w:shd w:val="clear" w:color="auto" w:fill="FFFFFF"/>
                  <w:tcMar>
                    <w:top w:w="0" w:type="dxa"/>
                    <w:left w:w="0" w:type="dxa"/>
                    <w:bottom w:w="0" w:type="dxa"/>
                    <w:right w:w="0" w:type="dxa"/>
                  </w:tcMar>
                  <w:vAlign w:val="center"/>
                </w:tcPr>
                <w:p w14:paraId="0AC2F3F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46.2</w:t>
                  </w:r>
                </w:p>
              </w:tc>
              <w:tc>
                <w:tcPr>
                  <w:tcW w:w="192" w:type="pct"/>
                  <w:shd w:val="clear" w:color="auto" w:fill="FFFFFF"/>
                  <w:tcMar>
                    <w:top w:w="0" w:type="dxa"/>
                    <w:left w:w="0" w:type="dxa"/>
                    <w:bottom w:w="0" w:type="dxa"/>
                    <w:right w:w="0" w:type="dxa"/>
                  </w:tcMar>
                  <w:vAlign w:val="center"/>
                </w:tcPr>
                <w:p w14:paraId="3F86ED9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5.9</w:t>
                  </w:r>
                </w:p>
              </w:tc>
              <w:tc>
                <w:tcPr>
                  <w:tcW w:w="196" w:type="pct"/>
                  <w:shd w:val="clear" w:color="auto" w:fill="FFFFFF"/>
                  <w:tcMar>
                    <w:top w:w="0" w:type="dxa"/>
                    <w:left w:w="0" w:type="dxa"/>
                    <w:bottom w:w="0" w:type="dxa"/>
                    <w:right w:w="0" w:type="dxa"/>
                  </w:tcMar>
                  <w:vAlign w:val="center"/>
                </w:tcPr>
                <w:p w14:paraId="2060375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62.3</w:t>
                  </w:r>
                </w:p>
              </w:tc>
              <w:tc>
                <w:tcPr>
                  <w:tcW w:w="189" w:type="pct"/>
                  <w:shd w:val="clear" w:color="auto" w:fill="FFFFFF"/>
                  <w:tcMar>
                    <w:top w:w="0" w:type="dxa"/>
                    <w:left w:w="0" w:type="dxa"/>
                    <w:bottom w:w="0" w:type="dxa"/>
                    <w:right w:w="0" w:type="dxa"/>
                  </w:tcMar>
                  <w:vAlign w:val="center"/>
                </w:tcPr>
                <w:p w14:paraId="463B6A6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47.5</w:t>
                  </w:r>
                </w:p>
              </w:tc>
              <w:tc>
                <w:tcPr>
                  <w:tcW w:w="189" w:type="pct"/>
                  <w:shd w:val="clear" w:color="auto" w:fill="FFFFFF"/>
                  <w:tcMar>
                    <w:top w:w="0" w:type="dxa"/>
                    <w:left w:w="0" w:type="dxa"/>
                    <w:bottom w:w="0" w:type="dxa"/>
                    <w:right w:w="0" w:type="dxa"/>
                  </w:tcMar>
                  <w:vAlign w:val="center"/>
                </w:tcPr>
                <w:p w14:paraId="5FCCECD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47.5</w:t>
                  </w:r>
                </w:p>
              </w:tc>
              <w:tc>
                <w:tcPr>
                  <w:tcW w:w="189" w:type="pct"/>
                  <w:shd w:val="clear" w:color="auto" w:fill="FFFFFF"/>
                  <w:tcMar>
                    <w:top w:w="0" w:type="dxa"/>
                    <w:left w:w="0" w:type="dxa"/>
                    <w:bottom w:w="0" w:type="dxa"/>
                    <w:right w:w="0" w:type="dxa"/>
                  </w:tcMar>
                  <w:vAlign w:val="center"/>
                </w:tcPr>
                <w:p w14:paraId="6C10C08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48.0</w:t>
                  </w:r>
                </w:p>
              </w:tc>
              <w:tc>
                <w:tcPr>
                  <w:tcW w:w="194" w:type="pct"/>
                  <w:shd w:val="clear" w:color="auto" w:fill="FFFFFF"/>
                  <w:tcMar>
                    <w:top w:w="0" w:type="dxa"/>
                    <w:left w:w="0" w:type="dxa"/>
                    <w:bottom w:w="0" w:type="dxa"/>
                    <w:right w:w="0" w:type="dxa"/>
                  </w:tcMar>
                  <w:vAlign w:val="center"/>
                </w:tcPr>
                <w:p w14:paraId="7F739C0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47.5</w:t>
                  </w:r>
                </w:p>
              </w:tc>
              <w:tc>
                <w:tcPr>
                  <w:tcW w:w="165" w:type="pct"/>
                  <w:vMerge w:val="continue"/>
                  <w:shd w:val="clear" w:color="auto" w:fill="FFFFFF"/>
                  <w:tcMar>
                    <w:top w:w="0" w:type="dxa"/>
                    <w:left w:w="0" w:type="dxa"/>
                    <w:bottom w:w="0" w:type="dxa"/>
                    <w:right w:w="0" w:type="dxa"/>
                  </w:tcMar>
                  <w:vAlign w:val="center"/>
                </w:tcPr>
                <w:p w14:paraId="4046ED17">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5B4B21E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633688B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18A425D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67713A8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0E8F10E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21.5</w:t>
                  </w:r>
                </w:p>
              </w:tc>
              <w:tc>
                <w:tcPr>
                  <w:tcW w:w="196" w:type="pct"/>
                  <w:shd w:val="clear" w:color="auto" w:fill="FFFFFF"/>
                  <w:tcMar>
                    <w:top w:w="0" w:type="dxa"/>
                    <w:left w:w="0" w:type="dxa"/>
                    <w:bottom w:w="0" w:type="dxa"/>
                    <w:right w:w="0" w:type="dxa"/>
                  </w:tcMar>
                  <w:vAlign w:val="center"/>
                </w:tcPr>
                <w:p w14:paraId="49F47B4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21.5</w:t>
                  </w:r>
                </w:p>
              </w:tc>
              <w:tc>
                <w:tcPr>
                  <w:tcW w:w="196" w:type="pct"/>
                  <w:shd w:val="clear" w:color="auto" w:fill="FFFFFF"/>
                  <w:tcMar>
                    <w:top w:w="0" w:type="dxa"/>
                    <w:left w:w="0" w:type="dxa"/>
                    <w:bottom w:w="0" w:type="dxa"/>
                    <w:right w:w="0" w:type="dxa"/>
                  </w:tcMar>
                  <w:vAlign w:val="center"/>
                </w:tcPr>
                <w:p w14:paraId="5248D20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22.0</w:t>
                  </w:r>
                </w:p>
              </w:tc>
              <w:tc>
                <w:tcPr>
                  <w:tcW w:w="196" w:type="pct"/>
                  <w:shd w:val="clear" w:color="auto" w:fill="FFFFFF"/>
                  <w:tcMar>
                    <w:top w:w="0" w:type="dxa"/>
                    <w:left w:w="0" w:type="dxa"/>
                    <w:bottom w:w="0" w:type="dxa"/>
                    <w:right w:w="0" w:type="dxa"/>
                  </w:tcMar>
                  <w:vAlign w:val="center"/>
                </w:tcPr>
                <w:p w14:paraId="3CCF47A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21.5</w:t>
                  </w:r>
                </w:p>
              </w:tc>
              <w:tc>
                <w:tcPr>
                  <w:tcW w:w="273" w:type="pct"/>
                  <w:shd w:val="clear" w:color="auto" w:fill="FFFFFF"/>
                  <w:tcMar>
                    <w:top w:w="0" w:type="dxa"/>
                    <w:left w:w="0" w:type="dxa"/>
                    <w:bottom w:w="0" w:type="dxa"/>
                    <w:right w:w="0" w:type="dxa"/>
                  </w:tcMar>
                  <w:vAlign w:val="center"/>
                </w:tcPr>
                <w:p w14:paraId="343A6CE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1239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08ED739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w:t>
                  </w:r>
                </w:p>
              </w:tc>
              <w:tc>
                <w:tcPr>
                  <w:tcW w:w="204" w:type="pct"/>
                  <w:shd w:val="clear" w:color="auto" w:fill="FFFFFF"/>
                  <w:tcMar>
                    <w:top w:w="0" w:type="dxa"/>
                    <w:left w:w="0" w:type="dxa"/>
                    <w:bottom w:w="0" w:type="dxa"/>
                    <w:right w:w="0" w:type="dxa"/>
                  </w:tcMar>
                  <w:vAlign w:val="center"/>
                </w:tcPr>
                <w:p w14:paraId="36E8FCD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配料机,3台（按点声源组预测）</w:t>
                  </w:r>
                </w:p>
              </w:tc>
              <w:tc>
                <w:tcPr>
                  <w:tcW w:w="246" w:type="pct"/>
                  <w:shd w:val="clear" w:color="auto" w:fill="FFFFFF"/>
                  <w:tcMar>
                    <w:top w:w="0" w:type="dxa"/>
                    <w:left w:w="0" w:type="dxa"/>
                    <w:bottom w:w="0" w:type="dxa"/>
                    <w:right w:w="0" w:type="dxa"/>
                  </w:tcMar>
                  <w:vAlign w:val="center"/>
                </w:tcPr>
                <w:p w14:paraId="681D993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65（等效后：69.8)</w:t>
                  </w:r>
                </w:p>
              </w:tc>
              <w:tc>
                <w:tcPr>
                  <w:tcW w:w="210" w:type="pct"/>
                  <w:vMerge w:val="continue"/>
                  <w:shd w:val="clear" w:color="auto" w:fill="FFFFFF"/>
                  <w:tcMar>
                    <w:top w:w="0" w:type="dxa"/>
                    <w:left w:w="0" w:type="dxa"/>
                    <w:bottom w:w="0" w:type="dxa"/>
                    <w:right w:w="0" w:type="dxa"/>
                  </w:tcMar>
                  <w:vAlign w:val="center"/>
                </w:tcPr>
                <w:p w14:paraId="4A1DFAE0">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2987305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-19.8</w:t>
                  </w:r>
                </w:p>
              </w:tc>
              <w:tc>
                <w:tcPr>
                  <w:tcW w:w="232" w:type="pct"/>
                  <w:shd w:val="clear" w:color="auto" w:fill="FFFFFF"/>
                  <w:tcMar>
                    <w:top w:w="0" w:type="dxa"/>
                    <w:left w:w="0" w:type="dxa"/>
                    <w:bottom w:w="0" w:type="dxa"/>
                    <w:right w:w="0" w:type="dxa"/>
                  </w:tcMar>
                  <w:vAlign w:val="center"/>
                </w:tcPr>
                <w:p w14:paraId="5B11F7E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21.3</w:t>
                  </w:r>
                </w:p>
              </w:tc>
              <w:tc>
                <w:tcPr>
                  <w:tcW w:w="234" w:type="pct"/>
                  <w:shd w:val="clear" w:color="auto" w:fill="FFFFFF"/>
                  <w:tcMar>
                    <w:top w:w="0" w:type="dxa"/>
                    <w:left w:w="0" w:type="dxa"/>
                    <w:bottom w:w="0" w:type="dxa"/>
                    <w:right w:w="0" w:type="dxa"/>
                  </w:tcMar>
                  <w:vAlign w:val="center"/>
                </w:tcPr>
                <w:p w14:paraId="1BDF100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0A2620F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50.7</w:t>
                  </w:r>
                </w:p>
              </w:tc>
              <w:tc>
                <w:tcPr>
                  <w:tcW w:w="192" w:type="pct"/>
                  <w:shd w:val="clear" w:color="auto" w:fill="FFFFFF"/>
                  <w:tcMar>
                    <w:top w:w="0" w:type="dxa"/>
                    <w:left w:w="0" w:type="dxa"/>
                    <w:bottom w:w="0" w:type="dxa"/>
                    <w:right w:w="0" w:type="dxa"/>
                  </w:tcMar>
                  <w:vAlign w:val="center"/>
                </w:tcPr>
                <w:p w14:paraId="38D68FF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51.7</w:t>
                  </w:r>
                </w:p>
              </w:tc>
              <w:tc>
                <w:tcPr>
                  <w:tcW w:w="192" w:type="pct"/>
                  <w:shd w:val="clear" w:color="auto" w:fill="FFFFFF"/>
                  <w:tcMar>
                    <w:top w:w="0" w:type="dxa"/>
                    <w:left w:w="0" w:type="dxa"/>
                    <w:bottom w:w="0" w:type="dxa"/>
                    <w:right w:w="0" w:type="dxa"/>
                  </w:tcMar>
                  <w:vAlign w:val="center"/>
                </w:tcPr>
                <w:p w14:paraId="743B919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19.7</w:t>
                  </w:r>
                </w:p>
              </w:tc>
              <w:tc>
                <w:tcPr>
                  <w:tcW w:w="196" w:type="pct"/>
                  <w:shd w:val="clear" w:color="auto" w:fill="FFFFFF"/>
                  <w:tcMar>
                    <w:top w:w="0" w:type="dxa"/>
                    <w:left w:w="0" w:type="dxa"/>
                    <w:bottom w:w="0" w:type="dxa"/>
                    <w:right w:w="0" w:type="dxa"/>
                  </w:tcMar>
                  <w:vAlign w:val="center"/>
                </w:tcPr>
                <w:p w14:paraId="0FBCBCF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55.8</w:t>
                  </w:r>
                </w:p>
              </w:tc>
              <w:tc>
                <w:tcPr>
                  <w:tcW w:w="189" w:type="pct"/>
                  <w:shd w:val="clear" w:color="auto" w:fill="FFFFFF"/>
                  <w:tcMar>
                    <w:top w:w="0" w:type="dxa"/>
                    <w:left w:w="0" w:type="dxa"/>
                    <w:bottom w:w="0" w:type="dxa"/>
                    <w:right w:w="0" w:type="dxa"/>
                  </w:tcMar>
                  <w:vAlign w:val="center"/>
                </w:tcPr>
                <w:p w14:paraId="4FE75CF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89" w:type="pct"/>
                  <w:shd w:val="clear" w:color="auto" w:fill="FFFFFF"/>
                  <w:tcMar>
                    <w:top w:w="0" w:type="dxa"/>
                    <w:left w:w="0" w:type="dxa"/>
                    <w:bottom w:w="0" w:type="dxa"/>
                    <w:right w:w="0" w:type="dxa"/>
                  </w:tcMar>
                  <w:vAlign w:val="center"/>
                </w:tcPr>
                <w:p w14:paraId="2986398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89" w:type="pct"/>
                  <w:shd w:val="clear" w:color="auto" w:fill="FFFFFF"/>
                  <w:tcMar>
                    <w:top w:w="0" w:type="dxa"/>
                    <w:left w:w="0" w:type="dxa"/>
                    <w:bottom w:w="0" w:type="dxa"/>
                    <w:right w:w="0" w:type="dxa"/>
                  </w:tcMar>
                  <w:vAlign w:val="center"/>
                </w:tcPr>
                <w:p w14:paraId="31D57E1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94" w:type="pct"/>
                  <w:shd w:val="clear" w:color="auto" w:fill="FFFFFF"/>
                  <w:tcMar>
                    <w:top w:w="0" w:type="dxa"/>
                    <w:left w:w="0" w:type="dxa"/>
                    <w:bottom w:w="0" w:type="dxa"/>
                    <w:right w:w="0" w:type="dxa"/>
                  </w:tcMar>
                  <w:vAlign w:val="center"/>
                </w:tcPr>
                <w:p w14:paraId="6321734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65" w:type="pct"/>
                  <w:vMerge w:val="continue"/>
                  <w:shd w:val="clear" w:color="auto" w:fill="FFFFFF"/>
                  <w:tcMar>
                    <w:top w:w="0" w:type="dxa"/>
                    <w:left w:w="0" w:type="dxa"/>
                    <w:bottom w:w="0" w:type="dxa"/>
                    <w:right w:w="0" w:type="dxa"/>
                  </w:tcMar>
                  <w:vAlign w:val="center"/>
                </w:tcPr>
                <w:p w14:paraId="55E96011">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18EC3CB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4A91709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2C35EFA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484A92E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5F939E9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07DAF00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6D0261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2F65EF8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273" w:type="pct"/>
                  <w:shd w:val="clear" w:color="auto" w:fill="FFFFFF"/>
                  <w:tcMar>
                    <w:top w:w="0" w:type="dxa"/>
                    <w:left w:w="0" w:type="dxa"/>
                    <w:bottom w:w="0" w:type="dxa"/>
                    <w:right w:w="0" w:type="dxa"/>
                  </w:tcMar>
                  <w:vAlign w:val="center"/>
                </w:tcPr>
                <w:p w14:paraId="540F5DB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005B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40446EA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w:t>
                  </w:r>
                </w:p>
              </w:tc>
              <w:tc>
                <w:tcPr>
                  <w:tcW w:w="204" w:type="pct"/>
                  <w:shd w:val="clear" w:color="auto" w:fill="FFFFFF"/>
                  <w:tcMar>
                    <w:top w:w="0" w:type="dxa"/>
                    <w:left w:w="0" w:type="dxa"/>
                    <w:bottom w:w="0" w:type="dxa"/>
                    <w:right w:w="0" w:type="dxa"/>
                  </w:tcMar>
                  <w:vAlign w:val="center"/>
                </w:tcPr>
                <w:p w14:paraId="2D9575F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芯模振捣设备,2台（按点声源组预测）</w:t>
                  </w:r>
                </w:p>
              </w:tc>
              <w:tc>
                <w:tcPr>
                  <w:tcW w:w="246" w:type="pct"/>
                  <w:shd w:val="clear" w:color="auto" w:fill="FFFFFF"/>
                  <w:tcMar>
                    <w:top w:w="0" w:type="dxa"/>
                    <w:left w:w="0" w:type="dxa"/>
                    <w:bottom w:w="0" w:type="dxa"/>
                    <w:right w:w="0" w:type="dxa"/>
                  </w:tcMar>
                  <w:vAlign w:val="center"/>
                </w:tcPr>
                <w:p w14:paraId="13824F5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70（等效后：73.0)</w:t>
                  </w:r>
                </w:p>
              </w:tc>
              <w:tc>
                <w:tcPr>
                  <w:tcW w:w="210" w:type="pct"/>
                  <w:vMerge w:val="continue"/>
                  <w:shd w:val="clear" w:color="auto" w:fill="FFFFFF"/>
                  <w:tcMar>
                    <w:top w:w="0" w:type="dxa"/>
                    <w:left w:w="0" w:type="dxa"/>
                    <w:bottom w:w="0" w:type="dxa"/>
                    <w:right w:w="0" w:type="dxa"/>
                  </w:tcMar>
                  <w:vAlign w:val="center"/>
                </w:tcPr>
                <w:p w14:paraId="4F46E20F">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4BE550A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-7.6</w:t>
                  </w:r>
                </w:p>
              </w:tc>
              <w:tc>
                <w:tcPr>
                  <w:tcW w:w="232" w:type="pct"/>
                  <w:shd w:val="clear" w:color="auto" w:fill="FFFFFF"/>
                  <w:tcMar>
                    <w:top w:w="0" w:type="dxa"/>
                    <w:left w:w="0" w:type="dxa"/>
                    <w:bottom w:w="0" w:type="dxa"/>
                    <w:right w:w="0" w:type="dxa"/>
                  </w:tcMar>
                  <w:vAlign w:val="center"/>
                </w:tcPr>
                <w:p w14:paraId="4D99079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7.7</w:t>
                  </w:r>
                </w:p>
              </w:tc>
              <w:tc>
                <w:tcPr>
                  <w:tcW w:w="234" w:type="pct"/>
                  <w:shd w:val="clear" w:color="auto" w:fill="FFFFFF"/>
                  <w:tcMar>
                    <w:top w:w="0" w:type="dxa"/>
                    <w:left w:w="0" w:type="dxa"/>
                    <w:bottom w:w="0" w:type="dxa"/>
                    <w:right w:w="0" w:type="dxa"/>
                  </w:tcMar>
                  <w:vAlign w:val="center"/>
                </w:tcPr>
                <w:p w14:paraId="130AB9C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7FEB4D4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32.5</w:t>
                  </w:r>
                </w:p>
              </w:tc>
              <w:tc>
                <w:tcPr>
                  <w:tcW w:w="192" w:type="pct"/>
                  <w:shd w:val="clear" w:color="auto" w:fill="FFFFFF"/>
                  <w:tcMar>
                    <w:top w:w="0" w:type="dxa"/>
                    <w:left w:w="0" w:type="dxa"/>
                    <w:bottom w:w="0" w:type="dxa"/>
                    <w:right w:w="0" w:type="dxa"/>
                  </w:tcMar>
                  <w:vAlign w:val="center"/>
                </w:tcPr>
                <w:p w14:paraId="4226510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51.1</w:t>
                  </w:r>
                </w:p>
              </w:tc>
              <w:tc>
                <w:tcPr>
                  <w:tcW w:w="192" w:type="pct"/>
                  <w:shd w:val="clear" w:color="auto" w:fill="FFFFFF"/>
                  <w:tcMar>
                    <w:top w:w="0" w:type="dxa"/>
                    <w:left w:w="0" w:type="dxa"/>
                    <w:bottom w:w="0" w:type="dxa"/>
                    <w:right w:w="0" w:type="dxa"/>
                  </w:tcMar>
                  <w:vAlign w:val="center"/>
                </w:tcPr>
                <w:p w14:paraId="2AEB37C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37.9</w:t>
                  </w:r>
                </w:p>
              </w:tc>
              <w:tc>
                <w:tcPr>
                  <w:tcW w:w="196" w:type="pct"/>
                  <w:shd w:val="clear" w:color="auto" w:fill="FFFFFF"/>
                  <w:tcMar>
                    <w:top w:w="0" w:type="dxa"/>
                    <w:left w:w="0" w:type="dxa"/>
                    <w:bottom w:w="0" w:type="dxa"/>
                    <w:right w:w="0" w:type="dxa"/>
                  </w:tcMar>
                  <w:vAlign w:val="center"/>
                </w:tcPr>
                <w:p w14:paraId="12B38D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55.0</w:t>
                  </w:r>
                </w:p>
              </w:tc>
              <w:tc>
                <w:tcPr>
                  <w:tcW w:w="189" w:type="pct"/>
                  <w:shd w:val="clear" w:color="auto" w:fill="FFFFFF"/>
                  <w:tcMar>
                    <w:top w:w="0" w:type="dxa"/>
                    <w:left w:w="0" w:type="dxa"/>
                    <w:bottom w:w="0" w:type="dxa"/>
                    <w:right w:w="0" w:type="dxa"/>
                  </w:tcMar>
                  <w:vAlign w:val="center"/>
                </w:tcPr>
                <w:p w14:paraId="7678F66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55.5</w:t>
                  </w:r>
                </w:p>
              </w:tc>
              <w:tc>
                <w:tcPr>
                  <w:tcW w:w="189" w:type="pct"/>
                  <w:shd w:val="clear" w:color="auto" w:fill="FFFFFF"/>
                  <w:tcMar>
                    <w:top w:w="0" w:type="dxa"/>
                    <w:left w:w="0" w:type="dxa"/>
                    <w:bottom w:w="0" w:type="dxa"/>
                    <w:right w:w="0" w:type="dxa"/>
                  </w:tcMar>
                  <w:vAlign w:val="center"/>
                </w:tcPr>
                <w:p w14:paraId="779E812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55.5</w:t>
                  </w:r>
                </w:p>
              </w:tc>
              <w:tc>
                <w:tcPr>
                  <w:tcW w:w="189" w:type="pct"/>
                  <w:shd w:val="clear" w:color="auto" w:fill="FFFFFF"/>
                  <w:tcMar>
                    <w:top w:w="0" w:type="dxa"/>
                    <w:left w:w="0" w:type="dxa"/>
                    <w:bottom w:w="0" w:type="dxa"/>
                    <w:right w:w="0" w:type="dxa"/>
                  </w:tcMar>
                  <w:vAlign w:val="center"/>
                </w:tcPr>
                <w:p w14:paraId="7A8E55B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55.5</w:t>
                  </w:r>
                </w:p>
              </w:tc>
              <w:tc>
                <w:tcPr>
                  <w:tcW w:w="194" w:type="pct"/>
                  <w:shd w:val="clear" w:color="auto" w:fill="FFFFFF"/>
                  <w:tcMar>
                    <w:top w:w="0" w:type="dxa"/>
                    <w:left w:w="0" w:type="dxa"/>
                    <w:bottom w:w="0" w:type="dxa"/>
                    <w:right w:w="0" w:type="dxa"/>
                  </w:tcMar>
                  <w:vAlign w:val="center"/>
                </w:tcPr>
                <w:p w14:paraId="5DD3038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55.5</w:t>
                  </w:r>
                </w:p>
              </w:tc>
              <w:tc>
                <w:tcPr>
                  <w:tcW w:w="165" w:type="pct"/>
                  <w:vMerge w:val="continue"/>
                  <w:shd w:val="clear" w:color="auto" w:fill="FFFFFF"/>
                  <w:tcMar>
                    <w:top w:w="0" w:type="dxa"/>
                    <w:left w:w="0" w:type="dxa"/>
                    <w:bottom w:w="0" w:type="dxa"/>
                    <w:right w:w="0" w:type="dxa"/>
                  </w:tcMar>
                  <w:vAlign w:val="center"/>
                </w:tcPr>
                <w:p w14:paraId="6A5FCFC1">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32B0BED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0D0BB04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0C8590D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136573D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492ABE2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29.5</w:t>
                  </w:r>
                </w:p>
              </w:tc>
              <w:tc>
                <w:tcPr>
                  <w:tcW w:w="196" w:type="pct"/>
                  <w:shd w:val="clear" w:color="auto" w:fill="FFFFFF"/>
                  <w:tcMar>
                    <w:top w:w="0" w:type="dxa"/>
                    <w:left w:w="0" w:type="dxa"/>
                    <w:bottom w:w="0" w:type="dxa"/>
                    <w:right w:w="0" w:type="dxa"/>
                  </w:tcMar>
                  <w:vAlign w:val="center"/>
                </w:tcPr>
                <w:p w14:paraId="6B1591E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29.5</w:t>
                  </w:r>
                </w:p>
              </w:tc>
              <w:tc>
                <w:tcPr>
                  <w:tcW w:w="196" w:type="pct"/>
                  <w:shd w:val="clear" w:color="auto" w:fill="FFFFFF"/>
                  <w:tcMar>
                    <w:top w:w="0" w:type="dxa"/>
                    <w:left w:w="0" w:type="dxa"/>
                    <w:bottom w:w="0" w:type="dxa"/>
                    <w:right w:w="0" w:type="dxa"/>
                  </w:tcMar>
                  <w:vAlign w:val="center"/>
                </w:tcPr>
                <w:p w14:paraId="48ACE73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29.5</w:t>
                  </w:r>
                </w:p>
              </w:tc>
              <w:tc>
                <w:tcPr>
                  <w:tcW w:w="196" w:type="pct"/>
                  <w:shd w:val="clear" w:color="auto" w:fill="FFFFFF"/>
                  <w:tcMar>
                    <w:top w:w="0" w:type="dxa"/>
                    <w:left w:w="0" w:type="dxa"/>
                    <w:bottom w:w="0" w:type="dxa"/>
                    <w:right w:w="0" w:type="dxa"/>
                  </w:tcMar>
                  <w:vAlign w:val="center"/>
                </w:tcPr>
                <w:p w14:paraId="56D9BAE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29.5</w:t>
                  </w:r>
                </w:p>
              </w:tc>
              <w:tc>
                <w:tcPr>
                  <w:tcW w:w="273" w:type="pct"/>
                  <w:shd w:val="clear" w:color="auto" w:fill="FFFFFF"/>
                  <w:tcMar>
                    <w:top w:w="0" w:type="dxa"/>
                    <w:left w:w="0" w:type="dxa"/>
                    <w:bottom w:w="0" w:type="dxa"/>
                    <w:right w:w="0" w:type="dxa"/>
                  </w:tcMar>
                  <w:vAlign w:val="center"/>
                </w:tcPr>
                <w:p w14:paraId="692F591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3E2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47A6A736">
                  <w:pPr>
                    <w:jc w:val="center"/>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6</w:t>
                  </w:r>
                </w:p>
              </w:tc>
              <w:tc>
                <w:tcPr>
                  <w:tcW w:w="204" w:type="pct"/>
                  <w:shd w:val="clear" w:color="auto" w:fill="FFFFFF"/>
                  <w:tcMar>
                    <w:top w:w="0" w:type="dxa"/>
                    <w:left w:w="0" w:type="dxa"/>
                    <w:bottom w:w="0" w:type="dxa"/>
                    <w:right w:w="0" w:type="dxa"/>
                  </w:tcMar>
                  <w:vAlign w:val="center"/>
                </w:tcPr>
                <w:p w14:paraId="13802DB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水泵,3台（按点声源组预测）</w:t>
                  </w:r>
                </w:p>
              </w:tc>
              <w:tc>
                <w:tcPr>
                  <w:tcW w:w="246" w:type="pct"/>
                  <w:shd w:val="clear" w:color="auto" w:fill="FFFFFF"/>
                  <w:tcMar>
                    <w:top w:w="0" w:type="dxa"/>
                    <w:left w:w="0" w:type="dxa"/>
                    <w:bottom w:w="0" w:type="dxa"/>
                    <w:right w:w="0" w:type="dxa"/>
                  </w:tcMar>
                  <w:vAlign w:val="center"/>
                </w:tcPr>
                <w:p w14:paraId="1ABB36E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65（等效后：69.8)</w:t>
                  </w:r>
                </w:p>
              </w:tc>
              <w:tc>
                <w:tcPr>
                  <w:tcW w:w="210" w:type="pct"/>
                  <w:vMerge w:val="continue"/>
                  <w:shd w:val="clear" w:color="auto" w:fill="FFFFFF"/>
                  <w:tcMar>
                    <w:top w:w="0" w:type="dxa"/>
                    <w:left w:w="0" w:type="dxa"/>
                    <w:bottom w:w="0" w:type="dxa"/>
                    <w:right w:w="0" w:type="dxa"/>
                  </w:tcMar>
                  <w:vAlign w:val="center"/>
                </w:tcPr>
                <w:p w14:paraId="5A25DBCC">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2FBAEFD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-10.6</w:t>
                  </w:r>
                </w:p>
              </w:tc>
              <w:tc>
                <w:tcPr>
                  <w:tcW w:w="232" w:type="pct"/>
                  <w:shd w:val="clear" w:color="auto" w:fill="FFFFFF"/>
                  <w:tcMar>
                    <w:top w:w="0" w:type="dxa"/>
                    <w:left w:w="0" w:type="dxa"/>
                    <w:bottom w:w="0" w:type="dxa"/>
                    <w:right w:w="0" w:type="dxa"/>
                  </w:tcMar>
                  <w:vAlign w:val="center"/>
                </w:tcPr>
                <w:p w14:paraId="007EB1B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-21.7</w:t>
                  </w:r>
                </w:p>
              </w:tc>
              <w:tc>
                <w:tcPr>
                  <w:tcW w:w="234" w:type="pct"/>
                  <w:shd w:val="clear" w:color="auto" w:fill="FFFFFF"/>
                  <w:tcMar>
                    <w:top w:w="0" w:type="dxa"/>
                    <w:left w:w="0" w:type="dxa"/>
                    <w:bottom w:w="0" w:type="dxa"/>
                    <w:right w:w="0" w:type="dxa"/>
                  </w:tcMar>
                  <w:vAlign w:val="center"/>
                </w:tcPr>
                <w:p w14:paraId="0BF6287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32B6DC9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12.9</w:t>
                  </w:r>
                </w:p>
              </w:tc>
              <w:tc>
                <w:tcPr>
                  <w:tcW w:w="192" w:type="pct"/>
                  <w:shd w:val="clear" w:color="auto" w:fill="FFFFFF"/>
                  <w:tcMar>
                    <w:top w:w="0" w:type="dxa"/>
                    <w:left w:w="0" w:type="dxa"/>
                    <w:bottom w:w="0" w:type="dxa"/>
                    <w:right w:w="0" w:type="dxa"/>
                  </w:tcMar>
                  <w:vAlign w:val="center"/>
                </w:tcPr>
                <w:p w14:paraId="47918F7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28.5</w:t>
                  </w:r>
                </w:p>
              </w:tc>
              <w:tc>
                <w:tcPr>
                  <w:tcW w:w="192" w:type="pct"/>
                  <w:shd w:val="clear" w:color="auto" w:fill="FFFFFF"/>
                  <w:tcMar>
                    <w:top w:w="0" w:type="dxa"/>
                    <w:left w:w="0" w:type="dxa"/>
                    <w:bottom w:w="0" w:type="dxa"/>
                    <w:right w:w="0" w:type="dxa"/>
                  </w:tcMar>
                  <w:vAlign w:val="center"/>
                </w:tcPr>
                <w:p w14:paraId="6CC9D00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55.3</w:t>
                  </w:r>
                </w:p>
              </w:tc>
              <w:tc>
                <w:tcPr>
                  <w:tcW w:w="196" w:type="pct"/>
                  <w:shd w:val="clear" w:color="auto" w:fill="FFFFFF"/>
                  <w:tcMar>
                    <w:top w:w="0" w:type="dxa"/>
                    <w:left w:w="0" w:type="dxa"/>
                    <w:bottom w:w="0" w:type="dxa"/>
                    <w:right w:w="0" w:type="dxa"/>
                  </w:tcMar>
                  <w:vAlign w:val="center"/>
                </w:tcPr>
                <w:p w14:paraId="0F94E95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76.0</w:t>
                  </w:r>
                </w:p>
              </w:tc>
              <w:tc>
                <w:tcPr>
                  <w:tcW w:w="189" w:type="pct"/>
                  <w:shd w:val="clear" w:color="auto" w:fill="FFFFFF"/>
                  <w:tcMar>
                    <w:top w:w="0" w:type="dxa"/>
                    <w:left w:w="0" w:type="dxa"/>
                    <w:bottom w:w="0" w:type="dxa"/>
                    <w:right w:w="0" w:type="dxa"/>
                  </w:tcMar>
                  <w:vAlign w:val="center"/>
                </w:tcPr>
                <w:p w14:paraId="4C08B09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52.4</w:t>
                  </w:r>
                </w:p>
              </w:tc>
              <w:tc>
                <w:tcPr>
                  <w:tcW w:w="189" w:type="pct"/>
                  <w:shd w:val="clear" w:color="auto" w:fill="FFFFFF"/>
                  <w:tcMar>
                    <w:top w:w="0" w:type="dxa"/>
                    <w:left w:w="0" w:type="dxa"/>
                    <w:bottom w:w="0" w:type="dxa"/>
                    <w:right w:w="0" w:type="dxa"/>
                  </w:tcMar>
                  <w:vAlign w:val="center"/>
                </w:tcPr>
                <w:p w14:paraId="7CD1D52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89" w:type="pct"/>
                  <w:shd w:val="clear" w:color="auto" w:fill="FFFFFF"/>
                  <w:tcMar>
                    <w:top w:w="0" w:type="dxa"/>
                    <w:left w:w="0" w:type="dxa"/>
                    <w:bottom w:w="0" w:type="dxa"/>
                    <w:right w:w="0" w:type="dxa"/>
                  </w:tcMar>
                  <w:vAlign w:val="center"/>
                </w:tcPr>
                <w:p w14:paraId="517EF25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94" w:type="pct"/>
                  <w:shd w:val="clear" w:color="auto" w:fill="FFFFFF"/>
                  <w:tcMar>
                    <w:top w:w="0" w:type="dxa"/>
                    <w:left w:w="0" w:type="dxa"/>
                    <w:bottom w:w="0" w:type="dxa"/>
                    <w:right w:w="0" w:type="dxa"/>
                  </w:tcMar>
                  <w:vAlign w:val="center"/>
                </w:tcPr>
                <w:p w14:paraId="4486B4A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52.3</w:t>
                  </w:r>
                </w:p>
              </w:tc>
              <w:tc>
                <w:tcPr>
                  <w:tcW w:w="165" w:type="pct"/>
                  <w:vMerge w:val="continue"/>
                  <w:shd w:val="clear" w:color="auto" w:fill="FFFFFF"/>
                  <w:tcMar>
                    <w:top w:w="0" w:type="dxa"/>
                    <w:left w:w="0" w:type="dxa"/>
                    <w:bottom w:w="0" w:type="dxa"/>
                    <w:right w:w="0" w:type="dxa"/>
                  </w:tcMar>
                  <w:vAlign w:val="center"/>
                </w:tcPr>
                <w:p w14:paraId="7F39E2FB">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234DCC3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64F17C6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54F7930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6DDA691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039487A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26.4</w:t>
                  </w:r>
                </w:p>
              </w:tc>
              <w:tc>
                <w:tcPr>
                  <w:tcW w:w="196" w:type="pct"/>
                  <w:shd w:val="clear" w:color="auto" w:fill="FFFFFF"/>
                  <w:tcMar>
                    <w:top w:w="0" w:type="dxa"/>
                    <w:left w:w="0" w:type="dxa"/>
                    <w:bottom w:w="0" w:type="dxa"/>
                    <w:right w:w="0" w:type="dxa"/>
                  </w:tcMar>
                  <w:vAlign w:val="center"/>
                </w:tcPr>
                <w:p w14:paraId="1D3716E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4144DA0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196" w:type="pct"/>
                  <w:shd w:val="clear" w:color="auto" w:fill="FFFFFF"/>
                  <w:tcMar>
                    <w:top w:w="0" w:type="dxa"/>
                    <w:left w:w="0" w:type="dxa"/>
                    <w:bottom w:w="0" w:type="dxa"/>
                    <w:right w:w="0" w:type="dxa"/>
                  </w:tcMar>
                  <w:vAlign w:val="center"/>
                </w:tcPr>
                <w:p w14:paraId="7FF318D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26.3</w:t>
                  </w:r>
                </w:p>
              </w:tc>
              <w:tc>
                <w:tcPr>
                  <w:tcW w:w="273" w:type="pct"/>
                  <w:shd w:val="clear" w:color="auto" w:fill="FFFFFF"/>
                  <w:tcMar>
                    <w:top w:w="0" w:type="dxa"/>
                    <w:left w:w="0" w:type="dxa"/>
                    <w:bottom w:w="0" w:type="dxa"/>
                    <w:right w:w="0" w:type="dxa"/>
                  </w:tcMar>
                  <w:vAlign w:val="center"/>
                </w:tcPr>
                <w:p w14:paraId="0E2BF91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4AD6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53151A80">
                  <w:pPr>
                    <w:jc w:val="center"/>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7</w:t>
                  </w:r>
                </w:p>
              </w:tc>
              <w:tc>
                <w:tcPr>
                  <w:tcW w:w="204" w:type="pct"/>
                  <w:shd w:val="clear" w:color="auto" w:fill="FFFFFF"/>
                  <w:tcMar>
                    <w:top w:w="0" w:type="dxa"/>
                    <w:left w:w="0" w:type="dxa"/>
                    <w:bottom w:w="0" w:type="dxa"/>
                    <w:right w:w="0" w:type="dxa"/>
                  </w:tcMar>
                  <w:vAlign w:val="center"/>
                </w:tcPr>
                <w:p w14:paraId="7674F41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风机1</w:t>
                  </w:r>
                </w:p>
              </w:tc>
              <w:tc>
                <w:tcPr>
                  <w:tcW w:w="246" w:type="pct"/>
                  <w:shd w:val="clear" w:color="auto" w:fill="FFFFFF"/>
                  <w:tcMar>
                    <w:top w:w="0" w:type="dxa"/>
                    <w:left w:w="0" w:type="dxa"/>
                    <w:bottom w:w="0" w:type="dxa"/>
                    <w:right w:w="0" w:type="dxa"/>
                  </w:tcMar>
                  <w:vAlign w:val="center"/>
                </w:tcPr>
                <w:p w14:paraId="6E6FE25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85</w:t>
                  </w:r>
                </w:p>
              </w:tc>
              <w:tc>
                <w:tcPr>
                  <w:tcW w:w="210" w:type="pct"/>
                  <w:vMerge w:val="continue"/>
                  <w:shd w:val="clear" w:color="auto" w:fill="FFFFFF"/>
                  <w:tcMar>
                    <w:top w:w="0" w:type="dxa"/>
                    <w:left w:w="0" w:type="dxa"/>
                    <w:bottom w:w="0" w:type="dxa"/>
                    <w:right w:w="0" w:type="dxa"/>
                  </w:tcMar>
                  <w:vAlign w:val="center"/>
                </w:tcPr>
                <w:p w14:paraId="5CC66A1A">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13D04FC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-25.3</w:t>
                  </w:r>
                </w:p>
              </w:tc>
              <w:tc>
                <w:tcPr>
                  <w:tcW w:w="232" w:type="pct"/>
                  <w:shd w:val="clear" w:color="auto" w:fill="FFFFFF"/>
                  <w:tcMar>
                    <w:top w:w="0" w:type="dxa"/>
                    <w:left w:w="0" w:type="dxa"/>
                    <w:bottom w:w="0" w:type="dxa"/>
                    <w:right w:w="0" w:type="dxa"/>
                  </w:tcMar>
                  <w:vAlign w:val="center"/>
                </w:tcPr>
                <w:p w14:paraId="4D93199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34.9</w:t>
                  </w:r>
                </w:p>
              </w:tc>
              <w:tc>
                <w:tcPr>
                  <w:tcW w:w="234" w:type="pct"/>
                  <w:shd w:val="clear" w:color="auto" w:fill="FFFFFF"/>
                  <w:tcMar>
                    <w:top w:w="0" w:type="dxa"/>
                    <w:left w:w="0" w:type="dxa"/>
                    <w:bottom w:w="0" w:type="dxa"/>
                    <w:right w:w="0" w:type="dxa"/>
                  </w:tcMar>
                  <w:vAlign w:val="center"/>
                </w:tcPr>
                <w:p w14:paraId="77BC0A0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259F69A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64.4</w:t>
                  </w:r>
                </w:p>
              </w:tc>
              <w:tc>
                <w:tcPr>
                  <w:tcW w:w="192" w:type="pct"/>
                  <w:shd w:val="clear" w:color="auto" w:fill="FFFFFF"/>
                  <w:tcMar>
                    <w:top w:w="0" w:type="dxa"/>
                    <w:left w:w="0" w:type="dxa"/>
                    <w:bottom w:w="0" w:type="dxa"/>
                    <w:right w:w="0" w:type="dxa"/>
                  </w:tcMar>
                  <w:vAlign w:val="center"/>
                </w:tcPr>
                <w:p w14:paraId="118F95F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57.1</w:t>
                  </w:r>
                </w:p>
              </w:tc>
              <w:tc>
                <w:tcPr>
                  <w:tcW w:w="192" w:type="pct"/>
                  <w:shd w:val="clear" w:color="auto" w:fill="FFFFFF"/>
                  <w:tcMar>
                    <w:top w:w="0" w:type="dxa"/>
                    <w:left w:w="0" w:type="dxa"/>
                    <w:bottom w:w="0" w:type="dxa"/>
                    <w:right w:w="0" w:type="dxa"/>
                  </w:tcMar>
                  <w:vAlign w:val="center"/>
                </w:tcPr>
                <w:p w14:paraId="60AF389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6.5</w:t>
                  </w:r>
                </w:p>
              </w:tc>
              <w:tc>
                <w:tcPr>
                  <w:tcW w:w="196" w:type="pct"/>
                  <w:shd w:val="clear" w:color="auto" w:fill="FFFFFF"/>
                  <w:tcMar>
                    <w:top w:w="0" w:type="dxa"/>
                    <w:left w:w="0" w:type="dxa"/>
                    <w:bottom w:w="0" w:type="dxa"/>
                    <w:right w:w="0" w:type="dxa"/>
                  </w:tcMar>
                  <w:vAlign w:val="center"/>
                </w:tcPr>
                <w:p w14:paraId="5BA908B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51.4</w:t>
                  </w:r>
                </w:p>
              </w:tc>
              <w:tc>
                <w:tcPr>
                  <w:tcW w:w="189" w:type="pct"/>
                  <w:shd w:val="clear" w:color="auto" w:fill="FFFFFF"/>
                  <w:tcMar>
                    <w:top w:w="0" w:type="dxa"/>
                    <w:left w:w="0" w:type="dxa"/>
                    <w:bottom w:w="0" w:type="dxa"/>
                    <w:right w:w="0" w:type="dxa"/>
                  </w:tcMar>
                  <w:vAlign w:val="center"/>
                </w:tcPr>
                <w:p w14:paraId="58859E9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67.5</w:t>
                  </w:r>
                </w:p>
              </w:tc>
              <w:tc>
                <w:tcPr>
                  <w:tcW w:w="189" w:type="pct"/>
                  <w:shd w:val="clear" w:color="auto" w:fill="FFFFFF"/>
                  <w:tcMar>
                    <w:top w:w="0" w:type="dxa"/>
                    <w:left w:w="0" w:type="dxa"/>
                    <w:bottom w:w="0" w:type="dxa"/>
                    <w:right w:w="0" w:type="dxa"/>
                  </w:tcMar>
                  <w:vAlign w:val="center"/>
                </w:tcPr>
                <w:p w14:paraId="3A6DABA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67.5</w:t>
                  </w:r>
                </w:p>
              </w:tc>
              <w:tc>
                <w:tcPr>
                  <w:tcW w:w="189" w:type="pct"/>
                  <w:shd w:val="clear" w:color="auto" w:fill="FFFFFF"/>
                  <w:tcMar>
                    <w:top w:w="0" w:type="dxa"/>
                    <w:left w:w="0" w:type="dxa"/>
                    <w:bottom w:w="0" w:type="dxa"/>
                    <w:right w:w="0" w:type="dxa"/>
                  </w:tcMar>
                  <w:vAlign w:val="center"/>
                </w:tcPr>
                <w:p w14:paraId="49E7F1D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67.9</w:t>
                  </w:r>
                </w:p>
              </w:tc>
              <w:tc>
                <w:tcPr>
                  <w:tcW w:w="194" w:type="pct"/>
                  <w:shd w:val="clear" w:color="auto" w:fill="FFFFFF"/>
                  <w:tcMar>
                    <w:top w:w="0" w:type="dxa"/>
                    <w:left w:w="0" w:type="dxa"/>
                    <w:bottom w:w="0" w:type="dxa"/>
                    <w:right w:w="0" w:type="dxa"/>
                  </w:tcMar>
                  <w:vAlign w:val="center"/>
                </w:tcPr>
                <w:p w14:paraId="756D234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67.5</w:t>
                  </w:r>
                </w:p>
              </w:tc>
              <w:tc>
                <w:tcPr>
                  <w:tcW w:w="165" w:type="pct"/>
                  <w:vMerge w:val="continue"/>
                  <w:shd w:val="clear" w:color="auto" w:fill="FFFFFF"/>
                  <w:tcMar>
                    <w:top w:w="0" w:type="dxa"/>
                    <w:left w:w="0" w:type="dxa"/>
                    <w:bottom w:w="0" w:type="dxa"/>
                    <w:right w:w="0" w:type="dxa"/>
                  </w:tcMar>
                  <w:vAlign w:val="center"/>
                </w:tcPr>
                <w:p w14:paraId="304BB51A">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75DB41A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2E50B55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48B5FE7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4C22F65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40EDA0C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41.5</w:t>
                  </w:r>
                </w:p>
              </w:tc>
              <w:tc>
                <w:tcPr>
                  <w:tcW w:w="196" w:type="pct"/>
                  <w:shd w:val="clear" w:color="auto" w:fill="FFFFFF"/>
                  <w:tcMar>
                    <w:top w:w="0" w:type="dxa"/>
                    <w:left w:w="0" w:type="dxa"/>
                    <w:bottom w:w="0" w:type="dxa"/>
                    <w:right w:w="0" w:type="dxa"/>
                  </w:tcMar>
                  <w:vAlign w:val="center"/>
                </w:tcPr>
                <w:p w14:paraId="48DEAFA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41.5</w:t>
                  </w:r>
                </w:p>
              </w:tc>
              <w:tc>
                <w:tcPr>
                  <w:tcW w:w="196" w:type="pct"/>
                  <w:shd w:val="clear" w:color="auto" w:fill="FFFFFF"/>
                  <w:tcMar>
                    <w:top w:w="0" w:type="dxa"/>
                    <w:left w:w="0" w:type="dxa"/>
                    <w:bottom w:w="0" w:type="dxa"/>
                    <w:right w:w="0" w:type="dxa"/>
                  </w:tcMar>
                  <w:vAlign w:val="center"/>
                </w:tcPr>
                <w:p w14:paraId="4709C17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41.9</w:t>
                  </w:r>
                </w:p>
              </w:tc>
              <w:tc>
                <w:tcPr>
                  <w:tcW w:w="196" w:type="pct"/>
                  <w:shd w:val="clear" w:color="auto" w:fill="FFFFFF"/>
                  <w:tcMar>
                    <w:top w:w="0" w:type="dxa"/>
                    <w:left w:w="0" w:type="dxa"/>
                    <w:bottom w:w="0" w:type="dxa"/>
                    <w:right w:w="0" w:type="dxa"/>
                  </w:tcMar>
                  <w:vAlign w:val="center"/>
                </w:tcPr>
                <w:p w14:paraId="7ACEB1B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41.5</w:t>
                  </w:r>
                </w:p>
              </w:tc>
              <w:tc>
                <w:tcPr>
                  <w:tcW w:w="273" w:type="pct"/>
                  <w:shd w:val="clear" w:color="auto" w:fill="FFFFFF"/>
                  <w:tcMar>
                    <w:top w:w="0" w:type="dxa"/>
                    <w:left w:w="0" w:type="dxa"/>
                    <w:bottom w:w="0" w:type="dxa"/>
                    <w:right w:w="0" w:type="dxa"/>
                  </w:tcMar>
                  <w:vAlign w:val="center"/>
                </w:tcPr>
                <w:p w14:paraId="54564B4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tr w14:paraId="36B0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45" w:type="pct"/>
                  <w:shd w:val="clear" w:color="auto" w:fill="FFFFFF"/>
                  <w:tcMar>
                    <w:top w:w="0" w:type="dxa"/>
                    <w:left w:w="0" w:type="dxa"/>
                    <w:bottom w:w="0" w:type="dxa"/>
                    <w:right w:w="0" w:type="dxa"/>
                  </w:tcMar>
                  <w:vAlign w:val="center"/>
                </w:tcPr>
                <w:p w14:paraId="7A81BDF8">
                  <w:pPr>
                    <w:jc w:val="center"/>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8</w:t>
                  </w:r>
                </w:p>
              </w:tc>
              <w:tc>
                <w:tcPr>
                  <w:tcW w:w="204" w:type="pct"/>
                  <w:shd w:val="clear" w:color="auto" w:fill="FFFFFF"/>
                  <w:tcMar>
                    <w:top w:w="0" w:type="dxa"/>
                    <w:left w:w="0" w:type="dxa"/>
                    <w:bottom w:w="0" w:type="dxa"/>
                    <w:right w:w="0" w:type="dxa"/>
                  </w:tcMar>
                  <w:vAlign w:val="center"/>
                </w:tcPr>
                <w:p w14:paraId="37F77CF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风机2</w:t>
                  </w:r>
                </w:p>
              </w:tc>
              <w:tc>
                <w:tcPr>
                  <w:tcW w:w="246" w:type="pct"/>
                  <w:shd w:val="clear" w:color="auto" w:fill="FFFFFF"/>
                  <w:tcMar>
                    <w:top w:w="0" w:type="dxa"/>
                    <w:left w:w="0" w:type="dxa"/>
                    <w:bottom w:w="0" w:type="dxa"/>
                    <w:right w:w="0" w:type="dxa"/>
                  </w:tcMar>
                  <w:vAlign w:val="center"/>
                </w:tcPr>
                <w:p w14:paraId="7C5CC51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85</w:t>
                  </w:r>
                </w:p>
              </w:tc>
              <w:tc>
                <w:tcPr>
                  <w:tcW w:w="210" w:type="pct"/>
                  <w:vMerge w:val="continue"/>
                  <w:shd w:val="clear" w:color="auto" w:fill="FFFFFF"/>
                  <w:tcMar>
                    <w:top w:w="0" w:type="dxa"/>
                    <w:left w:w="0" w:type="dxa"/>
                    <w:bottom w:w="0" w:type="dxa"/>
                    <w:right w:w="0" w:type="dxa"/>
                  </w:tcMar>
                  <w:vAlign w:val="center"/>
                </w:tcPr>
                <w:p w14:paraId="1FC80B76">
                  <w:pPr>
                    <w:jc w:val="center"/>
                    <w:rPr>
                      <w:rFonts w:hint="default" w:ascii="Times New Roman" w:hAnsi="Times New Roman" w:eastAsia="宋体" w:cs="Times New Roman"/>
                      <w:color w:val="auto"/>
                      <w:spacing w:val="0"/>
                      <w:sz w:val="21"/>
                      <w:szCs w:val="21"/>
                    </w:rPr>
                  </w:pPr>
                </w:p>
              </w:tc>
              <w:tc>
                <w:tcPr>
                  <w:tcW w:w="232" w:type="pct"/>
                  <w:shd w:val="clear" w:color="auto" w:fill="FFFFFF"/>
                  <w:tcMar>
                    <w:top w:w="0" w:type="dxa"/>
                    <w:left w:w="0" w:type="dxa"/>
                    <w:bottom w:w="0" w:type="dxa"/>
                    <w:right w:w="0" w:type="dxa"/>
                  </w:tcMar>
                  <w:vAlign w:val="center"/>
                </w:tcPr>
                <w:p w14:paraId="491645B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232" w:type="pct"/>
                  <w:shd w:val="clear" w:color="auto" w:fill="FFFFFF"/>
                  <w:tcMar>
                    <w:top w:w="0" w:type="dxa"/>
                    <w:left w:w="0" w:type="dxa"/>
                    <w:bottom w:w="0" w:type="dxa"/>
                    <w:right w:w="0" w:type="dxa"/>
                  </w:tcMar>
                  <w:vAlign w:val="center"/>
                </w:tcPr>
                <w:p w14:paraId="448FE41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53</w:t>
                  </w:r>
                </w:p>
              </w:tc>
              <w:tc>
                <w:tcPr>
                  <w:tcW w:w="234" w:type="pct"/>
                  <w:shd w:val="clear" w:color="auto" w:fill="FFFFFF"/>
                  <w:tcMar>
                    <w:top w:w="0" w:type="dxa"/>
                    <w:left w:w="0" w:type="dxa"/>
                    <w:bottom w:w="0" w:type="dxa"/>
                    <w:right w:w="0" w:type="dxa"/>
                  </w:tcMar>
                  <w:vAlign w:val="center"/>
                </w:tcPr>
                <w:p w14:paraId="7DDDAE4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192" w:type="pct"/>
                  <w:shd w:val="clear" w:color="auto" w:fill="FFFFFF"/>
                  <w:tcMar>
                    <w:top w:w="0" w:type="dxa"/>
                    <w:left w:w="0" w:type="dxa"/>
                    <w:bottom w:w="0" w:type="dxa"/>
                    <w:right w:w="0" w:type="dxa"/>
                  </w:tcMar>
                  <w:vAlign w:val="center"/>
                </w:tcPr>
                <w:p w14:paraId="0FDC9EA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61.4</w:t>
                  </w:r>
                </w:p>
              </w:tc>
              <w:tc>
                <w:tcPr>
                  <w:tcW w:w="192" w:type="pct"/>
                  <w:shd w:val="clear" w:color="auto" w:fill="FFFFFF"/>
                  <w:tcMar>
                    <w:top w:w="0" w:type="dxa"/>
                    <w:left w:w="0" w:type="dxa"/>
                    <w:bottom w:w="0" w:type="dxa"/>
                    <w:right w:w="0" w:type="dxa"/>
                  </w:tcMar>
                  <w:vAlign w:val="center"/>
                </w:tcPr>
                <w:p w14:paraId="7DDAC1E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87.0</w:t>
                  </w:r>
                </w:p>
              </w:tc>
              <w:tc>
                <w:tcPr>
                  <w:tcW w:w="192" w:type="pct"/>
                  <w:shd w:val="clear" w:color="auto" w:fill="FFFFFF"/>
                  <w:tcMar>
                    <w:top w:w="0" w:type="dxa"/>
                    <w:left w:w="0" w:type="dxa"/>
                    <w:bottom w:w="0" w:type="dxa"/>
                    <w:right w:w="0" w:type="dxa"/>
                  </w:tcMar>
                  <w:vAlign w:val="center"/>
                </w:tcPr>
                <w:p w14:paraId="48C8A80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12.3</w:t>
                  </w:r>
                </w:p>
              </w:tc>
              <w:tc>
                <w:tcPr>
                  <w:tcW w:w="196" w:type="pct"/>
                  <w:shd w:val="clear" w:color="auto" w:fill="FFFFFF"/>
                  <w:tcMar>
                    <w:top w:w="0" w:type="dxa"/>
                    <w:left w:w="0" w:type="dxa"/>
                    <w:bottom w:w="0" w:type="dxa"/>
                    <w:right w:w="0" w:type="dxa"/>
                  </w:tcMar>
                  <w:vAlign w:val="center"/>
                </w:tcPr>
                <w:p w14:paraId="04D7A7E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21.3</w:t>
                  </w:r>
                </w:p>
              </w:tc>
              <w:tc>
                <w:tcPr>
                  <w:tcW w:w="189" w:type="pct"/>
                  <w:shd w:val="clear" w:color="auto" w:fill="FFFFFF"/>
                  <w:tcMar>
                    <w:top w:w="0" w:type="dxa"/>
                    <w:left w:w="0" w:type="dxa"/>
                    <w:bottom w:w="0" w:type="dxa"/>
                    <w:right w:w="0" w:type="dxa"/>
                  </w:tcMar>
                  <w:vAlign w:val="center"/>
                </w:tcPr>
                <w:p w14:paraId="794DDC3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67.5</w:t>
                  </w:r>
                </w:p>
              </w:tc>
              <w:tc>
                <w:tcPr>
                  <w:tcW w:w="189" w:type="pct"/>
                  <w:shd w:val="clear" w:color="auto" w:fill="FFFFFF"/>
                  <w:tcMar>
                    <w:top w:w="0" w:type="dxa"/>
                    <w:left w:w="0" w:type="dxa"/>
                    <w:bottom w:w="0" w:type="dxa"/>
                    <w:right w:w="0" w:type="dxa"/>
                  </w:tcMar>
                  <w:vAlign w:val="center"/>
                </w:tcPr>
                <w:p w14:paraId="36828A5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67.5</w:t>
                  </w:r>
                </w:p>
              </w:tc>
              <w:tc>
                <w:tcPr>
                  <w:tcW w:w="189" w:type="pct"/>
                  <w:shd w:val="clear" w:color="auto" w:fill="FFFFFF"/>
                  <w:tcMar>
                    <w:top w:w="0" w:type="dxa"/>
                    <w:left w:w="0" w:type="dxa"/>
                    <w:bottom w:w="0" w:type="dxa"/>
                    <w:right w:w="0" w:type="dxa"/>
                  </w:tcMar>
                  <w:vAlign w:val="center"/>
                </w:tcPr>
                <w:p w14:paraId="36BE527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67.6</w:t>
                  </w:r>
                </w:p>
              </w:tc>
              <w:tc>
                <w:tcPr>
                  <w:tcW w:w="194" w:type="pct"/>
                  <w:shd w:val="clear" w:color="auto" w:fill="FFFFFF"/>
                  <w:tcMar>
                    <w:top w:w="0" w:type="dxa"/>
                    <w:left w:w="0" w:type="dxa"/>
                    <w:bottom w:w="0" w:type="dxa"/>
                    <w:right w:w="0" w:type="dxa"/>
                  </w:tcMar>
                  <w:vAlign w:val="center"/>
                </w:tcPr>
                <w:p w14:paraId="7C70EB3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67.5</w:t>
                  </w:r>
                </w:p>
              </w:tc>
              <w:tc>
                <w:tcPr>
                  <w:tcW w:w="165" w:type="pct"/>
                  <w:vMerge w:val="continue"/>
                  <w:shd w:val="clear" w:color="auto" w:fill="FFFFFF"/>
                  <w:tcMar>
                    <w:top w:w="0" w:type="dxa"/>
                    <w:left w:w="0" w:type="dxa"/>
                    <w:bottom w:w="0" w:type="dxa"/>
                    <w:right w:w="0" w:type="dxa"/>
                  </w:tcMar>
                  <w:vAlign w:val="center"/>
                </w:tcPr>
                <w:p w14:paraId="0BBAEFE3">
                  <w:pPr>
                    <w:jc w:val="center"/>
                    <w:rPr>
                      <w:rFonts w:hint="default" w:ascii="Times New Roman" w:hAnsi="Times New Roman" w:eastAsia="宋体" w:cs="Times New Roman"/>
                      <w:color w:val="auto"/>
                      <w:spacing w:val="0"/>
                      <w:sz w:val="21"/>
                      <w:szCs w:val="21"/>
                    </w:rPr>
                  </w:pPr>
                </w:p>
              </w:tc>
              <w:tc>
                <w:tcPr>
                  <w:tcW w:w="183" w:type="pct"/>
                  <w:shd w:val="clear" w:color="auto" w:fill="FFFFFF"/>
                  <w:tcMar>
                    <w:top w:w="0" w:type="dxa"/>
                    <w:left w:w="0" w:type="dxa"/>
                    <w:bottom w:w="0" w:type="dxa"/>
                    <w:right w:w="0" w:type="dxa"/>
                  </w:tcMar>
                  <w:vAlign w:val="center"/>
                </w:tcPr>
                <w:p w14:paraId="6C11EF8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2A88435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3" w:type="pct"/>
                  <w:shd w:val="clear" w:color="auto" w:fill="FFFFFF"/>
                  <w:tcMar>
                    <w:top w:w="0" w:type="dxa"/>
                    <w:left w:w="0" w:type="dxa"/>
                    <w:bottom w:w="0" w:type="dxa"/>
                    <w:right w:w="0" w:type="dxa"/>
                  </w:tcMar>
                  <w:vAlign w:val="center"/>
                </w:tcPr>
                <w:p w14:paraId="545D701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86" w:type="pct"/>
                  <w:shd w:val="clear" w:color="auto" w:fill="FFFFFF"/>
                  <w:tcMar>
                    <w:top w:w="0" w:type="dxa"/>
                    <w:left w:w="0" w:type="dxa"/>
                    <w:bottom w:w="0" w:type="dxa"/>
                    <w:right w:w="0" w:type="dxa"/>
                  </w:tcMar>
                  <w:vAlign w:val="center"/>
                </w:tcPr>
                <w:p w14:paraId="2D151BF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26.0</w:t>
                  </w:r>
                </w:p>
              </w:tc>
              <w:tc>
                <w:tcPr>
                  <w:tcW w:w="196" w:type="pct"/>
                  <w:shd w:val="clear" w:color="auto" w:fill="FFFFFF"/>
                  <w:tcMar>
                    <w:top w:w="0" w:type="dxa"/>
                    <w:left w:w="0" w:type="dxa"/>
                    <w:bottom w:w="0" w:type="dxa"/>
                    <w:right w:w="0" w:type="dxa"/>
                  </w:tcMar>
                  <w:vAlign w:val="center"/>
                </w:tcPr>
                <w:p w14:paraId="23D6B27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41.5</w:t>
                  </w:r>
                </w:p>
              </w:tc>
              <w:tc>
                <w:tcPr>
                  <w:tcW w:w="196" w:type="pct"/>
                  <w:shd w:val="clear" w:color="auto" w:fill="FFFFFF"/>
                  <w:tcMar>
                    <w:top w:w="0" w:type="dxa"/>
                    <w:left w:w="0" w:type="dxa"/>
                    <w:bottom w:w="0" w:type="dxa"/>
                    <w:right w:w="0" w:type="dxa"/>
                  </w:tcMar>
                  <w:vAlign w:val="center"/>
                </w:tcPr>
                <w:p w14:paraId="2C93BB9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41.5</w:t>
                  </w:r>
                </w:p>
              </w:tc>
              <w:tc>
                <w:tcPr>
                  <w:tcW w:w="196" w:type="pct"/>
                  <w:shd w:val="clear" w:color="auto" w:fill="FFFFFF"/>
                  <w:tcMar>
                    <w:top w:w="0" w:type="dxa"/>
                    <w:left w:w="0" w:type="dxa"/>
                    <w:bottom w:w="0" w:type="dxa"/>
                    <w:right w:w="0" w:type="dxa"/>
                  </w:tcMar>
                  <w:vAlign w:val="center"/>
                </w:tcPr>
                <w:p w14:paraId="0DFE7FB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41.6</w:t>
                  </w:r>
                </w:p>
              </w:tc>
              <w:tc>
                <w:tcPr>
                  <w:tcW w:w="196" w:type="pct"/>
                  <w:shd w:val="clear" w:color="auto" w:fill="FFFFFF"/>
                  <w:tcMar>
                    <w:top w:w="0" w:type="dxa"/>
                    <w:left w:w="0" w:type="dxa"/>
                    <w:bottom w:w="0" w:type="dxa"/>
                    <w:right w:w="0" w:type="dxa"/>
                  </w:tcMar>
                  <w:vAlign w:val="center"/>
                </w:tcPr>
                <w:p w14:paraId="54862FA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41.5</w:t>
                  </w:r>
                </w:p>
              </w:tc>
              <w:tc>
                <w:tcPr>
                  <w:tcW w:w="273" w:type="pct"/>
                  <w:shd w:val="clear" w:color="auto" w:fill="FFFFFF"/>
                  <w:tcMar>
                    <w:top w:w="0" w:type="dxa"/>
                    <w:left w:w="0" w:type="dxa"/>
                    <w:bottom w:w="0" w:type="dxa"/>
                    <w:right w:w="0" w:type="dxa"/>
                  </w:tcMar>
                  <w:vAlign w:val="center"/>
                </w:tcPr>
                <w:p w14:paraId="715559C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w:t>
                  </w:r>
                </w:p>
              </w:tc>
            </w:tr>
            <w:bookmarkEnd w:id="10"/>
          </w:tbl>
          <w:p w14:paraId="7709C342">
            <w:pPr>
              <w:spacing w:line="360" w:lineRule="auto"/>
              <w:ind w:firstLine="480" w:firstLineChars="200"/>
              <w:rPr>
                <w:rFonts w:hint="eastAsia" w:ascii="Times New Roman" w:hAnsi="Times New Roman" w:eastAsia="宋体" w:cs="Times New Roman"/>
                <w:b w:val="0"/>
                <w:bCs w:val="0"/>
                <w:color w:val="auto"/>
                <w:spacing w:val="0"/>
                <w:sz w:val="24"/>
                <w:szCs w:val="24"/>
                <w:highlight w:val="none"/>
                <w:lang w:eastAsia="zh-CN"/>
              </w:rPr>
            </w:pPr>
            <w:r>
              <w:rPr>
                <w:rFonts w:hint="default" w:ascii="Times New Roman" w:hAnsi="Times New Roman" w:eastAsia="宋体" w:cs="Times New Roman"/>
                <w:b w:val="0"/>
                <w:bCs w:val="0"/>
                <w:color w:val="auto"/>
                <w:spacing w:val="0"/>
                <w:sz w:val="24"/>
                <w:szCs w:val="24"/>
                <w:highlight w:val="none"/>
              </w:rPr>
              <w:t>表中坐标以厂界中心为坐标原点，正东向为X轴正方向，正北向为Y轴正方向</w:t>
            </w:r>
            <w:r>
              <w:rPr>
                <w:rFonts w:hint="eastAsia" w:cs="Times New Roman"/>
                <w:b w:val="0"/>
                <w:bCs w:val="0"/>
                <w:color w:val="auto"/>
                <w:spacing w:val="0"/>
                <w:sz w:val="24"/>
                <w:szCs w:val="24"/>
                <w:highlight w:val="none"/>
                <w:lang w:eastAsia="zh-CN"/>
              </w:rPr>
              <w:t>。</w:t>
            </w:r>
          </w:p>
          <w:p w14:paraId="04E1F555">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snapToGrid w:val="0"/>
                <w:color w:val="0000FF"/>
                <w:spacing w:val="0"/>
                <w:kern w:val="0"/>
                <w:sz w:val="24"/>
                <w:highlight w:val="none"/>
                <w:lang w:val="en-US" w:eastAsia="zh-CN"/>
              </w:rPr>
            </w:pPr>
            <w:r>
              <w:rPr>
                <w:rFonts w:hint="eastAsia" w:ascii="Times New Roman" w:hAnsi="Times New Roman" w:eastAsia="宋体" w:cs="Times New Roman"/>
                <w:b/>
                <w:bCs/>
                <w:snapToGrid w:val="0"/>
                <w:color w:val="0000FF"/>
                <w:spacing w:val="0"/>
                <w:kern w:val="0"/>
                <w:sz w:val="24"/>
                <w:highlight w:val="none"/>
                <w:lang w:val="en-US" w:eastAsia="zh-CN"/>
              </w:rPr>
              <w:t>厂界噪声预测结果与达标分析表</w:t>
            </w:r>
            <w:bookmarkStart w:id="12" w:name="PT_7"/>
          </w:p>
          <w:tbl>
            <w:tblPr>
              <w:tblStyle w:val="3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378"/>
              <w:gridCol w:w="1378"/>
              <w:gridCol w:w="1389"/>
              <w:gridCol w:w="1706"/>
              <w:gridCol w:w="2433"/>
              <w:gridCol w:w="2436"/>
              <w:gridCol w:w="2040"/>
            </w:tblGrid>
            <w:tr w14:paraId="323F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pct"/>
                  <w:vMerge w:val="restart"/>
                  <w:vAlign w:val="center"/>
                </w:tcPr>
                <w:p w14:paraId="6C2DD8F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预测方位</w:t>
                  </w:r>
                </w:p>
              </w:tc>
              <w:tc>
                <w:tcPr>
                  <w:tcW w:w="1414" w:type="pct"/>
                  <w:gridSpan w:val="3"/>
                  <w:vAlign w:val="center"/>
                </w:tcPr>
                <w:p w14:paraId="09A15B6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lang w:val="en-US" w:eastAsia="zh-CN"/>
                    </w:rPr>
                    <w:t>最大值点</w:t>
                  </w:r>
                  <w:r>
                    <w:rPr>
                      <w:rFonts w:hint="default" w:ascii="Times New Roman" w:hAnsi="Times New Roman" w:eastAsia="宋体" w:cs="Times New Roman"/>
                      <w:b/>
                      <w:color w:val="auto"/>
                      <w:spacing w:val="0"/>
                      <w:sz w:val="21"/>
                      <w:szCs w:val="21"/>
                    </w:rPr>
                    <w:t>空间相对位置/m</w:t>
                  </w:r>
                </w:p>
              </w:tc>
              <w:tc>
                <w:tcPr>
                  <w:tcW w:w="582" w:type="pct"/>
                  <w:vMerge w:val="restart"/>
                  <w:vAlign w:val="center"/>
                </w:tcPr>
                <w:p w14:paraId="2AE82F3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时段</w:t>
                  </w:r>
                </w:p>
              </w:tc>
              <w:tc>
                <w:tcPr>
                  <w:tcW w:w="830" w:type="pct"/>
                  <w:vMerge w:val="restart"/>
                  <w:vAlign w:val="center"/>
                </w:tcPr>
                <w:p w14:paraId="35634E58">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贡献值（dB(A)）</w:t>
                  </w:r>
                </w:p>
              </w:tc>
              <w:tc>
                <w:tcPr>
                  <w:tcW w:w="831" w:type="pct"/>
                  <w:vMerge w:val="restart"/>
                  <w:vAlign w:val="center"/>
                </w:tcPr>
                <w:p w14:paraId="3B16BC56">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标准限值（dB(A)）</w:t>
                  </w:r>
                </w:p>
              </w:tc>
              <w:tc>
                <w:tcPr>
                  <w:tcW w:w="696" w:type="pct"/>
                  <w:vMerge w:val="restart"/>
                  <w:vAlign w:val="center"/>
                </w:tcPr>
                <w:p w14:paraId="6AFA9F8A">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color w:val="auto"/>
                      <w:spacing w:val="0"/>
                      <w:sz w:val="21"/>
                      <w:szCs w:val="21"/>
                    </w:rPr>
                    <w:t>达标情况</w:t>
                  </w:r>
                </w:p>
              </w:tc>
            </w:tr>
            <w:tr w14:paraId="37D3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pct"/>
                  <w:vMerge w:val="continue"/>
                  <w:shd w:val="clear" w:color="auto" w:fill="FFFFFF"/>
                  <w:vAlign w:val="center"/>
                </w:tcPr>
                <w:p w14:paraId="7C0638C9">
                  <w:pPr>
                    <w:jc w:val="center"/>
                    <w:rPr>
                      <w:rFonts w:hint="default" w:ascii="Times New Roman" w:hAnsi="Times New Roman" w:eastAsia="宋体" w:cs="Times New Roman"/>
                      <w:color w:val="auto"/>
                      <w:spacing w:val="0"/>
                      <w:sz w:val="21"/>
                      <w:szCs w:val="21"/>
                    </w:rPr>
                  </w:pPr>
                </w:p>
              </w:tc>
              <w:tc>
                <w:tcPr>
                  <w:tcW w:w="470" w:type="pct"/>
                  <w:shd w:val="clear" w:color="auto" w:fill="FFFFFF"/>
                  <w:vAlign w:val="center"/>
                </w:tcPr>
                <w:p w14:paraId="57A605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X</w:t>
                  </w:r>
                </w:p>
              </w:tc>
              <w:tc>
                <w:tcPr>
                  <w:tcW w:w="470" w:type="pct"/>
                  <w:shd w:val="clear" w:color="auto" w:fill="FFFFFF"/>
                  <w:vAlign w:val="center"/>
                </w:tcPr>
                <w:p w14:paraId="4283107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Y</w:t>
                  </w:r>
                </w:p>
              </w:tc>
              <w:tc>
                <w:tcPr>
                  <w:tcW w:w="474" w:type="pct"/>
                  <w:shd w:val="clear" w:color="auto" w:fill="FFFFFF"/>
                  <w:vAlign w:val="center"/>
                </w:tcPr>
                <w:p w14:paraId="141578D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Z</w:t>
                  </w:r>
                </w:p>
              </w:tc>
              <w:tc>
                <w:tcPr>
                  <w:tcW w:w="582" w:type="pct"/>
                  <w:vMerge w:val="continue"/>
                  <w:shd w:val="clear" w:color="auto" w:fill="FFFFFF"/>
                  <w:vAlign w:val="center"/>
                </w:tcPr>
                <w:p w14:paraId="15F58BCB">
                  <w:pPr>
                    <w:jc w:val="center"/>
                    <w:rPr>
                      <w:rFonts w:hint="default" w:ascii="Times New Roman" w:hAnsi="Times New Roman" w:eastAsia="宋体" w:cs="Times New Roman"/>
                      <w:color w:val="auto"/>
                      <w:spacing w:val="0"/>
                      <w:sz w:val="21"/>
                      <w:szCs w:val="21"/>
                    </w:rPr>
                  </w:pPr>
                </w:p>
              </w:tc>
              <w:tc>
                <w:tcPr>
                  <w:tcW w:w="830" w:type="pct"/>
                  <w:vMerge w:val="continue"/>
                  <w:shd w:val="clear" w:color="auto" w:fill="FFFFFF"/>
                  <w:vAlign w:val="center"/>
                </w:tcPr>
                <w:p w14:paraId="3A87B180">
                  <w:pPr>
                    <w:jc w:val="center"/>
                    <w:rPr>
                      <w:rFonts w:hint="default" w:ascii="Times New Roman" w:hAnsi="Times New Roman" w:eastAsia="宋体" w:cs="Times New Roman"/>
                      <w:color w:val="auto"/>
                      <w:spacing w:val="0"/>
                      <w:sz w:val="21"/>
                      <w:szCs w:val="21"/>
                    </w:rPr>
                  </w:pPr>
                </w:p>
              </w:tc>
              <w:tc>
                <w:tcPr>
                  <w:tcW w:w="831" w:type="pct"/>
                  <w:vMerge w:val="continue"/>
                  <w:shd w:val="clear" w:color="auto" w:fill="FFFFFF"/>
                  <w:vAlign w:val="center"/>
                </w:tcPr>
                <w:p w14:paraId="54F499EA">
                  <w:pPr>
                    <w:jc w:val="center"/>
                    <w:rPr>
                      <w:rFonts w:hint="default" w:ascii="Times New Roman" w:hAnsi="Times New Roman" w:eastAsia="宋体" w:cs="Times New Roman"/>
                      <w:color w:val="auto"/>
                      <w:spacing w:val="0"/>
                      <w:sz w:val="21"/>
                      <w:szCs w:val="21"/>
                    </w:rPr>
                  </w:pPr>
                </w:p>
                <w:bookmarkEnd w:id="12"/>
              </w:tc>
              <w:tc>
                <w:tcPr>
                  <w:tcW w:w="696" w:type="pct"/>
                  <w:vMerge w:val="continue"/>
                  <w:shd w:val="clear" w:color="auto" w:fill="FFFFFF"/>
                  <w:vAlign w:val="center"/>
                </w:tcPr>
                <w:p w14:paraId="08041A04">
                  <w:pPr>
                    <w:jc w:val="center"/>
                    <w:rPr>
                      <w:rFonts w:hint="default" w:ascii="Times New Roman" w:hAnsi="Times New Roman" w:eastAsia="宋体" w:cs="Times New Roman"/>
                      <w:color w:val="auto"/>
                      <w:spacing w:val="0"/>
                      <w:sz w:val="21"/>
                      <w:szCs w:val="21"/>
                    </w:rPr>
                  </w:pPr>
                </w:p>
              </w:tc>
            </w:tr>
            <w:tr w14:paraId="0DED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645" w:type="pct"/>
                  <w:shd w:val="clear" w:color="auto" w:fill="FFFFFF"/>
                  <w:vAlign w:val="center"/>
                </w:tcPr>
                <w:p w14:paraId="528BD36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东侧</w:t>
                  </w:r>
                </w:p>
              </w:tc>
              <w:tc>
                <w:tcPr>
                  <w:tcW w:w="470" w:type="pct"/>
                  <w:shd w:val="clear" w:color="auto" w:fill="FFFFFF"/>
                  <w:vAlign w:val="center"/>
                </w:tcPr>
                <w:p w14:paraId="61B32FD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77.1</w:t>
                  </w:r>
                </w:p>
              </w:tc>
              <w:tc>
                <w:tcPr>
                  <w:tcW w:w="470" w:type="pct"/>
                  <w:shd w:val="clear" w:color="auto" w:fill="FFFFFF"/>
                  <w:vAlign w:val="center"/>
                </w:tcPr>
                <w:p w14:paraId="5D6379F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-70.9</w:t>
                  </w:r>
                </w:p>
              </w:tc>
              <w:tc>
                <w:tcPr>
                  <w:tcW w:w="474" w:type="pct"/>
                  <w:shd w:val="clear" w:color="auto" w:fill="FFFFFF"/>
                  <w:vAlign w:val="center"/>
                </w:tcPr>
                <w:p w14:paraId="07945D7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582" w:type="pct"/>
                  <w:shd w:val="clear" w:color="auto" w:fill="FFFFFF"/>
                  <w:vAlign w:val="center"/>
                </w:tcPr>
                <w:p w14:paraId="6326D7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830" w:type="pct"/>
                  <w:shd w:val="clear" w:color="auto" w:fill="FFFFFF"/>
                  <w:vAlign w:val="center"/>
                </w:tcPr>
                <w:p w14:paraId="2C296F9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31.2</w:t>
                  </w:r>
                </w:p>
              </w:tc>
              <w:tc>
                <w:tcPr>
                  <w:tcW w:w="831" w:type="pct"/>
                  <w:shd w:val="clear" w:color="auto" w:fill="FFFFFF"/>
                  <w:vAlign w:val="center"/>
                </w:tcPr>
                <w:p w14:paraId="32E3E29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5DF36C5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r w14:paraId="673C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645" w:type="pct"/>
                  <w:shd w:val="clear" w:color="auto" w:fill="FFFFFF"/>
                  <w:vAlign w:val="center"/>
                </w:tcPr>
                <w:p w14:paraId="66D4067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南侧</w:t>
                  </w:r>
                </w:p>
              </w:tc>
              <w:tc>
                <w:tcPr>
                  <w:tcW w:w="470" w:type="pct"/>
                  <w:shd w:val="clear" w:color="auto" w:fill="FFFFFF"/>
                  <w:vAlign w:val="center"/>
                </w:tcPr>
                <w:p w14:paraId="774C6D3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-102</w:t>
                  </w:r>
                </w:p>
              </w:tc>
              <w:tc>
                <w:tcPr>
                  <w:tcW w:w="470" w:type="pct"/>
                  <w:shd w:val="clear" w:color="auto" w:fill="FFFFFF"/>
                  <w:vAlign w:val="center"/>
                </w:tcPr>
                <w:p w14:paraId="1D94B99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0.3</w:t>
                  </w:r>
                </w:p>
              </w:tc>
              <w:tc>
                <w:tcPr>
                  <w:tcW w:w="474" w:type="pct"/>
                  <w:shd w:val="clear" w:color="auto" w:fill="FFFFFF"/>
                  <w:vAlign w:val="center"/>
                </w:tcPr>
                <w:p w14:paraId="67C7669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582" w:type="pct"/>
                  <w:shd w:val="clear" w:color="auto" w:fill="FFFFFF"/>
                  <w:vAlign w:val="center"/>
                </w:tcPr>
                <w:p w14:paraId="422BCD91">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830" w:type="pct"/>
                  <w:shd w:val="clear" w:color="auto" w:fill="FFFFFF"/>
                  <w:vAlign w:val="center"/>
                </w:tcPr>
                <w:p w14:paraId="2A509E4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39.2</w:t>
                  </w:r>
                </w:p>
              </w:tc>
              <w:tc>
                <w:tcPr>
                  <w:tcW w:w="831" w:type="pct"/>
                  <w:shd w:val="clear" w:color="auto" w:fill="FFFFFF"/>
                  <w:vAlign w:val="center"/>
                </w:tcPr>
                <w:p w14:paraId="5212067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1773A29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r w14:paraId="2A5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645" w:type="pct"/>
                  <w:shd w:val="clear" w:color="auto" w:fill="FFFFFF"/>
                  <w:vAlign w:val="center"/>
                </w:tcPr>
                <w:p w14:paraId="357D2F8C">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西侧</w:t>
                  </w:r>
                </w:p>
              </w:tc>
              <w:tc>
                <w:tcPr>
                  <w:tcW w:w="470" w:type="pct"/>
                  <w:shd w:val="clear" w:color="auto" w:fill="FFFFFF"/>
                  <w:vAlign w:val="center"/>
                </w:tcPr>
                <w:p w14:paraId="57E831CD">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-67.4</w:t>
                  </w:r>
                </w:p>
              </w:tc>
              <w:tc>
                <w:tcPr>
                  <w:tcW w:w="470" w:type="pct"/>
                  <w:shd w:val="clear" w:color="auto" w:fill="FFFFFF"/>
                  <w:vAlign w:val="center"/>
                </w:tcPr>
                <w:p w14:paraId="4305078F">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75.5</w:t>
                  </w:r>
                </w:p>
              </w:tc>
              <w:tc>
                <w:tcPr>
                  <w:tcW w:w="474" w:type="pct"/>
                  <w:shd w:val="clear" w:color="auto" w:fill="FFFFFF"/>
                  <w:vAlign w:val="center"/>
                </w:tcPr>
                <w:p w14:paraId="136EA75B">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582" w:type="pct"/>
                  <w:shd w:val="clear" w:color="auto" w:fill="FFFFFF"/>
                  <w:vAlign w:val="center"/>
                </w:tcPr>
                <w:p w14:paraId="02AEF78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830" w:type="pct"/>
                  <w:shd w:val="clear" w:color="auto" w:fill="FFFFFF"/>
                  <w:vAlign w:val="center"/>
                </w:tcPr>
                <w:p w14:paraId="52BF11D0">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45.4</w:t>
                  </w:r>
                </w:p>
              </w:tc>
              <w:tc>
                <w:tcPr>
                  <w:tcW w:w="831" w:type="pct"/>
                  <w:shd w:val="clear" w:color="auto" w:fill="FFFFFF"/>
                  <w:vAlign w:val="center"/>
                </w:tcPr>
                <w:p w14:paraId="5166433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0057CB22">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r w14:paraId="4FC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645" w:type="pct"/>
                  <w:shd w:val="clear" w:color="auto" w:fill="FFFFFF"/>
                  <w:vAlign w:val="center"/>
                </w:tcPr>
                <w:p w14:paraId="1581479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北侧</w:t>
                  </w:r>
                </w:p>
              </w:tc>
              <w:tc>
                <w:tcPr>
                  <w:tcW w:w="470" w:type="pct"/>
                  <w:shd w:val="clear" w:color="auto" w:fill="FFFFFF"/>
                  <w:vAlign w:val="center"/>
                </w:tcPr>
                <w:p w14:paraId="5FBE7CF4">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32.8</w:t>
                  </w:r>
                </w:p>
              </w:tc>
              <w:tc>
                <w:tcPr>
                  <w:tcW w:w="470" w:type="pct"/>
                  <w:shd w:val="clear" w:color="auto" w:fill="FFFFFF"/>
                  <w:vAlign w:val="center"/>
                </w:tcPr>
                <w:p w14:paraId="50781D5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70.6</w:t>
                  </w:r>
                </w:p>
              </w:tc>
              <w:tc>
                <w:tcPr>
                  <w:tcW w:w="474" w:type="pct"/>
                  <w:shd w:val="clear" w:color="auto" w:fill="FFFFFF"/>
                  <w:vAlign w:val="center"/>
                </w:tcPr>
                <w:p w14:paraId="0EFFF563">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1.2</w:t>
                  </w:r>
                </w:p>
              </w:tc>
              <w:tc>
                <w:tcPr>
                  <w:tcW w:w="582" w:type="pct"/>
                  <w:shd w:val="clear" w:color="auto" w:fill="FFFFFF"/>
                  <w:vAlign w:val="center"/>
                </w:tcPr>
                <w:p w14:paraId="35C1D319">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昼间</w:t>
                  </w:r>
                </w:p>
              </w:tc>
              <w:tc>
                <w:tcPr>
                  <w:tcW w:w="830" w:type="pct"/>
                  <w:shd w:val="clear" w:color="auto" w:fill="FFFFFF"/>
                  <w:vAlign w:val="center"/>
                </w:tcPr>
                <w:p w14:paraId="18382607">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42.9</w:t>
                  </w:r>
                </w:p>
              </w:tc>
              <w:tc>
                <w:tcPr>
                  <w:tcW w:w="831" w:type="pct"/>
                  <w:shd w:val="clear" w:color="auto" w:fill="FFFFFF"/>
                  <w:vAlign w:val="center"/>
                </w:tcPr>
                <w:p w14:paraId="4B440B6E">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60</w:t>
                  </w:r>
                </w:p>
              </w:tc>
              <w:tc>
                <w:tcPr>
                  <w:tcW w:w="696" w:type="pct"/>
                  <w:shd w:val="clear" w:color="auto" w:fill="FFFFFF"/>
                  <w:vAlign w:val="center"/>
                </w:tcPr>
                <w:p w14:paraId="25440615">
                  <w:pPr>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达标</w:t>
                  </w:r>
                </w:p>
              </w:tc>
            </w:tr>
          </w:tbl>
          <w:p w14:paraId="4B86234C">
            <w:pPr>
              <w:spacing w:line="360" w:lineRule="auto"/>
              <w:ind w:firstLine="480" w:firstLineChars="200"/>
              <w:rPr>
                <w:rFonts w:hint="default" w:ascii="Times New Roman" w:hAnsi="Times New Roman" w:eastAsia="宋体" w:cs="Times New Roman"/>
                <w:b w:val="0"/>
                <w:bCs w:val="0"/>
                <w:color w:val="auto"/>
                <w:spacing w:val="0"/>
                <w:sz w:val="24"/>
                <w:szCs w:val="24"/>
                <w:highlight w:val="none"/>
              </w:rPr>
            </w:pPr>
          </w:p>
        </w:tc>
      </w:tr>
    </w:tbl>
    <w:p w14:paraId="7B086F17">
      <w:pPr>
        <w:spacing w:line="360" w:lineRule="auto"/>
        <w:ind w:firstLine="480" w:firstLineChars="200"/>
        <w:rPr>
          <w:rFonts w:hint="default" w:ascii="Times New Roman" w:hAnsi="Times New Roman" w:eastAsia="宋体" w:cs="Times New Roman"/>
          <w:b w:val="0"/>
          <w:bCs w:val="0"/>
          <w:color w:val="auto"/>
          <w:spacing w:val="0"/>
          <w:sz w:val="24"/>
          <w:szCs w:val="24"/>
          <w:highlight w:val="none"/>
        </w:rPr>
        <w:sectPr>
          <w:pgSz w:w="16838" w:h="11906" w:orient="landscape"/>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14:paraId="1C33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14:paraId="23CF0637">
            <w:pPr>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kern w:val="21"/>
                <w:sz w:val="24"/>
                <w:szCs w:val="24"/>
                <w:highlight w:val="none"/>
              </w:rPr>
              <w:t>运营期环境影响和保护措施</w:t>
            </w:r>
          </w:p>
        </w:tc>
        <w:tc>
          <w:tcPr>
            <w:tcW w:w="4751" w:type="pct"/>
          </w:tcPr>
          <w:p w14:paraId="6ADFE3DA">
            <w:pPr>
              <w:spacing w:line="360" w:lineRule="auto"/>
              <w:ind w:firstLine="480" w:firstLineChars="200"/>
              <w:jc w:val="both"/>
              <w:rPr>
                <w:rFonts w:hint="default" w:ascii="Times New Roman" w:hAnsi="Times New Roman" w:eastAsia="宋体" w:cs="Times New Roman"/>
                <w:b w:val="0"/>
                <w:bCs w:val="0"/>
                <w:snapToGrid w:val="0"/>
                <w:color w:val="auto"/>
                <w:spacing w:val="0"/>
                <w:sz w:val="24"/>
                <w:szCs w:val="24"/>
                <w:highlight w:val="none"/>
              </w:rPr>
            </w:pPr>
            <w:r>
              <w:rPr>
                <w:rFonts w:hint="default" w:ascii="Times New Roman" w:hAnsi="Times New Roman" w:eastAsia="宋体" w:cs="Times New Roman"/>
                <w:b w:val="0"/>
                <w:bCs w:val="0"/>
                <w:snapToGrid w:val="0"/>
                <w:color w:val="auto"/>
                <w:spacing w:val="0"/>
                <w:kern w:val="0"/>
                <w:sz w:val="24"/>
                <w:szCs w:val="24"/>
                <w:highlight w:val="none"/>
              </w:rPr>
              <w:t>经预测，</w:t>
            </w:r>
            <w:r>
              <w:rPr>
                <w:rFonts w:hint="eastAsia" w:cs="Times New Roman"/>
                <w:b w:val="0"/>
                <w:bCs w:val="0"/>
                <w:snapToGrid w:val="0"/>
                <w:color w:val="auto"/>
                <w:spacing w:val="0"/>
                <w:kern w:val="0"/>
                <w:sz w:val="24"/>
                <w:szCs w:val="24"/>
                <w:highlight w:val="none"/>
                <w:lang w:val="en-US" w:eastAsia="zh-CN"/>
              </w:rPr>
              <w:t>本</w:t>
            </w:r>
            <w:r>
              <w:rPr>
                <w:rFonts w:hint="default" w:ascii="Times New Roman" w:hAnsi="Times New Roman" w:eastAsia="宋体" w:cs="Times New Roman"/>
                <w:b w:val="0"/>
                <w:bCs w:val="0"/>
                <w:snapToGrid w:val="0"/>
                <w:color w:val="auto"/>
                <w:spacing w:val="0"/>
                <w:kern w:val="0"/>
                <w:sz w:val="24"/>
                <w:szCs w:val="24"/>
                <w:highlight w:val="none"/>
              </w:rPr>
              <w:t>项目建成后厂界噪声</w:t>
            </w:r>
            <w:r>
              <w:rPr>
                <w:rFonts w:hint="eastAsia" w:cs="Times New Roman"/>
                <w:b w:val="0"/>
                <w:bCs w:val="0"/>
                <w:snapToGrid w:val="0"/>
                <w:color w:val="auto"/>
                <w:spacing w:val="0"/>
                <w:kern w:val="0"/>
                <w:sz w:val="24"/>
                <w:szCs w:val="24"/>
                <w:highlight w:val="none"/>
                <w:lang w:val="en-US" w:eastAsia="zh-CN"/>
              </w:rPr>
              <w:t>贡献</w:t>
            </w:r>
            <w:r>
              <w:rPr>
                <w:rFonts w:hint="default" w:ascii="Times New Roman" w:hAnsi="Times New Roman" w:eastAsia="宋体" w:cs="Times New Roman"/>
                <w:b w:val="0"/>
                <w:bCs w:val="0"/>
                <w:snapToGrid w:val="0"/>
                <w:color w:val="auto"/>
                <w:spacing w:val="0"/>
                <w:kern w:val="0"/>
                <w:sz w:val="24"/>
                <w:szCs w:val="24"/>
                <w:highlight w:val="none"/>
              </w:rPr>
              <w:t>值满足《工业企业厂界环境噪声排放标准》（GB12348-2008）</w:t>
            </w:r>
            <w:r>
              <w:rPr>
                <w:rFonts w:hint="eastAsia" w:cs="Times New Roman"/>
                <w:b w:val="0"/>
                <w:bCs w:val="0"/>
                <w:snapToGrid w:val="0"/>
                <w:color w:val="auto"/>
                <w:spacing w:val="0"/>
                <w:kern w:val="0"/>
                <w:sz w:val="24"/>
                <w:szCs w:val="24"/>
                <w:highlight w:val="none"/>
                <w:lang w:val="en-US" w:eastAsia="zh-CN"/>
              </w:rPr>
              <w:t>2</w:t>
            </w:r>
            <w:r>
              <w:rPr>
                <w:rFonts w:hint="default" w:ascii="Times New Roman" w:hAnsi="Times New Roman" w:eastAsia="宋体" w:cs="Times New Roman"/>
                <w:b w:val="0"/>
                <w:bCs w:val="0"/>
                <w:snapToGrid w:val="0"/>
                <w:color w:val="auto"/>
                <w:spacing w:val="0"/>
                <w:kern w:val="0"/>
                <w:sz w:val="24"/>
                <w:szCs w:val="24"/>
                <w:highlight w:val="none"/>
              </w:rPr>
              <w:t>类标准要求</w:t>
            </w:r>
            <w:r>
              <w:rPr>
                <w:rFonts w:hint="eastAsia" w:cs="Times New Roman"/>
                <w:b w:val="0"/>
                <w:bCs w:val="0"/>
                <w:snapToGrid w:val="0"/>
                <w:color w:val="0000FF"/>
                <w:spacing w:val="0"/>
                <w:kern w:val="0"/>
                <w:sz w:val="24"/>
                <w:szCs w:val="24"/>
                <w:highlight w:val="none"/>
                <w:lang w:eastAsia="zh-CN"/>
              </w:rPr>
              <w:t>（</w:t>
            </w:r>
            <w:r>
              <w:rPr>
                <w:rFonts w:hint="eastAsia" w:cs="Times New Roman"/>
                <w:b w:val="0"/>
                <w:bCs w:val="0"/>
                <w:snapToGrid w:val="0"/>
                <w:color w:val="0000FF"/>
                <w:spacing w:val="0"/>
                <w:kern w:val="0"/>
                <w:sz w:val="24"/>
                <w:szCs w:val="24"/>
                <w:highlight w:val="none"/>
                <w:lang w:val="en-US" w:eastAsia="zh-CN"/>
              </w:rPr>
              <w:t>夜间不生产</w:t>
            </w:r>
            <w:r>
              <w:rPr>
                <w:rFonts w:hint="eastAsia" w:cs="Times New Roman"/>
                <w:b w:val="0"/>
                <w:bCs w:val="0"/>
                <w:snapToGrid w:val="0"/>
                <w:color w:val="0000FF"/>
                <w:spacing w:val="0"/>
                <w:kern w:val="0"/>
                <w:sz w:val="24"/>
                <w:szCs w:val="24"/>
                <w:highlight w:val="none"/>
                <w:lang w:eastAsia="zh-CN"/>
              </w:rPr>
              <w:t>）</w:t>
            </w:r>
            <w:r>
              <w:rPr>
                <w:rFonts w:hint="eastAsia" w:cs="Times New Roman"/>
                <w:b w:val="0"/>
                <w:bCs w:val="0"/>
                <w:snapToGrid w:val="0"/>
                <w:color w:val="auto"/>
                <w:spacing w:val="0"/>
                <w:kern w:val="0"/>
                <w:sz w:val="24"/>
                <w:szCs w:val="24"/>
                <w:highlight w:val="none"/>
                <w:lang w:eastAsia="zh-CN"/>
              </w:rPr>
              <w:t>，</w:t>
            </w:r>
            <w:r>
              <w:rPr>
                <w:rFonts w:hint="default" w:ascii="Times New Roman" w:hAnsi="Times New Roman" w:eastAsia="宋体" w:cs="Times New Roman"/>
                <w:b w:val="0"/>
                <w:bCs w:val="0"/>
                <w:snapToGrid w:val="0"/>
                <w:color w:val="auto"/>
                <w:spacing w:val="0"/>
                <w:sz w:val="24"/>
                <w:szCs w:val="24"/>
                <w:highlight w:val="none"/>
              </w:rPr>
              <w:t>对周围环境的影响较小。</w:t>
            </w:r>
          </w:p>
          <w:p w14:paraId="4643074E">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aps w:val="0"/>
                <w:color w:val="auto"/>
                <w:spacing w:val="0"/>
                <w:kern w:val="0"/>
                <w:position w:val="0"/>
                <w:sz w:val="24"/>
                <w:szCs w:val="24"/>
                <w:highlight w:val="none"/>
                <w:lang w:val="en-US" w:eastAsia="zh-CN"/>
              </w:rPr>
            </w:pPr>
            <w:r>
              <w:rPr>
                <w:rFonts w:hint="eastAsia" w:ascii="Times New Roman" w:hAnsi="Times New Roman" w:cs="Times New Roman"/>
                <w:b/>
                <w:bCs/>
                <w:caps w:val="0"/>
                <w:color w:val="auto"/>
                <w:spacing w:val="0"/>
                <w:kern w:val="0"/>
                <w:position w:val="0"/>
                <w:sz w:val="24"/>
                <w:szCs w:val="24"/>
                <w:highlight w:val="none"/>
                <w:lang w:val="en-US" w:eastAsia="zh-CN"/>
              </w:rPr>
              <w:t>4</w:t>
            </w:r>
            <w:r>
              <w:rPr>
                <w:rFonts w:hint="default" w:ascii="Times New Roman" w:hAnsi="Times New Roman" w:eastAsia="宋体" w:cs="Times New Roman"/>
                <w:b/>
                <w:bCs/>
                <w:caps w:val="0"/>
                <w:color w:val="auto"/>
                <w:spacing w:val="0"/>
                <w:kern w:val="0"/>
                <w:position w:val="0"/>
                <w:sz w:val="24"/>
                <w:szCs w:val="24"/>
                <w:highlight w:val="none"/>
              </w:rPr>
              <w:t>、监测</w:t>
            </w:r>
            <w:r>
              <w:rPr>
                <w:rFonts w:hint="eastAsia" w:ascii="Times New Roman" w:hAnsi="Times New Roman" w:eastAsia="宋体" w:cs="Times New Roman"/>
                <w:b/>
                <w:bCs/>
                <w:caps w:val="0"/>
                <w:color w:val="auto"/>
                <w:spacing w:val="0"/>
                <w:kern w:val="0"/>
                <w:position w:val="0"/>
                <w:sz w:val="24"/>
                <w:szCs w:val="24"/>
                <w:highlight w:val="none"/>
                <w:lang w:val="en-US" w:eastAsia="zh-CN"/>
              </w:rPr>
              <w:t>要求</w:t>
            </w:r>
          </w:p>
          <w:p w14:paraId="2DDD6058">
            <w:pPr>
              <w:spacing w:line="360" w:lineRule="auto"/>
              <w:ind w:firstLine="480" w:firstLineChars="200"/>
              <w:jc w:val="both"/>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根据《排污许可证申请与核发技术规范 工业噪声》（HJ1301-2023）、《排污单位自行监测技术指南 总则》（HJ819-2017）、</w:t>
            </w:r>
            <w:r>
              <w:rPr>
                <w:rFonts w:hint="eastAsia" w:cs="Times New Roman"/>
                <w:b w:val="0"/>
                <w:bCs w:val="0"/>
                <w:color w:val="auto"/>
                <w:spacing w:val="0"/>
                <w:sz w:val="24"/>
                <w:szCs w:val="24"/>
                <w:highlight w:val="none"/>
                <w:lang w:eastAsia="zh-CN"/>
              </w:rPr>
              <w:t>《排污单位自行监测技术指南 砖瓦工业》（HJ1254-2022）</w:t>
            </w:r>
            <w:r>
              <w:rPr>
                <w:rFonts w:hint="default" w:ascii="Times New Roman" w:hAnsi="Times New Roman" w:eastAsia="宋体" w:cs="Times New Roman"/>
                <w:b w:val="0"/>
                <w:bCs w:val="0"/>
                <w:color w:val="auto"/>
                <w:spacing w:val="0"/>
                <w:sz w:val="24"/>
                <w:szCs w:val="24"/>
                <w:highlight w:val="none"/>
              </w:rPr>
              <w:t>，</w:t>
            </w:r>
            <w:r>
              <w:rPr>
                <w:rFonts w:hint="eastAsia" w:cs="Times New Roman"/>
                <w:b w:val="0"/>
                <w:bCs w:val="0"/>
                <w:color w:val="auto"/>
                <w:spacing w:val="0"/>
                <w:sz w:val="24"/>
                <w:szCs w:val="24"/>
                <w:highlight w:val="none"/>
                <w:lang w:val="en-US" w:eastAsia="zh-CN"/>
              </w:rPr>
              <w:t>监测要求见下表</w:t>
            </w:r>
            <w:r>
              <w:rPr>
                <w:rFonts w:hint="default" w:ascii="Times New Roman" w:hAnsi="Times New Roman" w:eastAsia="宋体" w:cs="Times New Roman"/>
                <w:b w:val="0"/>
                <w:bCs w:val="0"/>
                <w:color w:val="auto"/>
                <w:spacing w:val="0"/>
                <w:sz w:val="24"/>
                <w:szCs w:val="24"/>
                <w:highlight w:val="none"/>
              </w:rPr>
              <w:t>。</w:t>
            </w:r>
          </w:p>
          <w:p w14:paraId="4FEA0E09">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噪声监测</w:t>
            </w:r>
            <w:r>
              <w:rPr>
                <w:rFonts w:hint="eastAsia" w:ascii="Times New Roman" w:hAnsi="Times New Roman" w:eastAsia="宋体" w:cs="Times New Roman"/>
                <w:b/>
                <w:bCs/>
                <w:snapToGrid w:val="0"/>
                <w:color w:val="auto"/>
                <w:spacing w:val="0"/>
                <w:kern w:val="0"/>
                <w:sz w:val="24"/>
                <w:lang w:val="en-US" w:eastAsia="zh-CN"/>
              </w:rPr>
              <w:t>要求</w:t>
            </w:r>
            <w:r>
              <w:rPr>
                <w:rFonts w:hint="default" w:ascii="Times New Roman" w:hAnsi="Times New Roman" w:eastAsia="宋体" w:cs="Times New Roman"/>
                <w:b/>
                <w:bCs/>
                <w:snapToGrid w:val="0"/>
                <w:color w:val="auto"/>
                <w:spacing w:val="0"/>
                <w:kern w:val="0"/>
                <w:sz w:val="24"/>
                <w:lang w:val="en-US" w:eastAsia="zh-CN"/>
              </w:rPr>
              <w:t>一览表</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165"/>
              <w:gridCol w:w="2055"/>
              <w:gridCol w:w="2280"/>
            </w:tblGrid>
            <w:tr w14:paraId="1D8E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Align w:val="center"/>
                </w:tcPr>
                <w:p w14:paraId="5337FCA6">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项目</w:t>
                  </w:r>
                </w:p>
              </w:tc>
              <w:tc>
                <w:tcPr>
                  <w:tcW w:w="1380" w:type="pct"/>
                  <w:vAlign w:val="center"/>
                </w:tcPr>
                <w:p w14:paraId="446BBE78">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点位</w:t>
                  </w:r>
                </w:p>
              </w:tc>
              <w:tc>
                <w:tcPr>
                  <w:tcW w:w="1310" w:type="pct"/>
                  <w:vAlign w:val="center"/>
                </w:tcPr>
                <w:p w14:paraId="00868BC7">
                  <w:pPr>
                    <w:adjustRightInd w:val="0"/>
                    <w:jc w:val="center"/>
                    <w:rPr>
                      <w:rFonts w:hint="default" w:ascii="Times New Roman" w:hAnsi="Times New Roman" w:eastAsia="宋体" w:cs="Times New Roman"/>
                      <w:b w:val="0"/>
                      <w:bCs w:val="0"/>
                      <w:color w:val="auto"/>
                      <w:spacing w:val="0"/>
                      <w:sz w:val="24"/>
                      <w:szCs w:val="24"/>
                      <w:highlight w:val="none"/>
                    </w:rPr>
                  </w:pPr>
                  <w:r>
                    <w:rPr>
                      <w:rFonts w:hint="eastAsia" w:ascii="Times New Roman" w:hAnsi="Times New Roman" w:cs="Times New Roman"/>
                      <w:b w:val="0"/>
                      <w:bCs w:val="0"/>
                      <w:color w:val="auto"/>
                      <w:spacing w:val="0"/>
                      <w:sz w:val="24"/>
                      <w:szCs w:val="24"/>
                      <w:highlight w:val="none"/>
                      <w:lang w:val="en-US" w:eastAsia="zh-CN"/>
                    </w:rPr>
                    <w:t>因子</w:t>
                  </w:r>
                </w:p>
              </w:tc>
              <w:tc>
                <w:tcPr>
                  <w:tcW w:w="1453" w:type="pct"/>
                  <w:vAlign w:val="center"/>
                </w:tcPr>
                <w:p w14:paraId="45360393">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频次</w:t>
                  </w:r>
                </w:p>
              </w:tc>
            </w:tr>
            <w:tr w14:paraId="3B8C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restart"/>
                  <w:vAlign w:val="center"/>
                </w:tcPr>
                <w:p w14:paraId="107903B6">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噪声</w:t>
                  </w:r>
                </w:p>
              </w:tc>
              <w:tc>
                <w:tcPr>
                  <w:tcW w:w="1380" w:type="pct"/>
                  <w:vAlign w:val="center"/>
                </w:tcPr>
                <w:p w14:paraId="155EB77F">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东厂界外1m</w:t>
                  </w:r>
                </w:p>
              </w:tc>
              <w:tc>
                <w:tcPr>
                  <w:tcW w:w="1310" w:type="pct"/>
                  <w:vMerge w:val="restart"/>
                  <w:vAlign w:val="center"/>
                </w:tcPr>
                <w:p w14:paraId="2490928E">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等效连续A声级</w:t>
                  </w:r>
                </w:p>
              </w:tc>
              <w:tc>
                <w:tcPr>
                  <w:tcW w:w="1453" w:type="pct"/>
                  <w:vMerge w:val="restart"/>
                  <w:vAlign w:val="center"/>
                </w:tcPr>
                <w:p w14:paraId="1B1CAA2F">
                  <w:pPr>
                    <w:adjustRightInd w:val="0"/>
                    <w:jc w:val="center"/>
                    <w:rPr>
                      <w:rFonts w:hint="default" w:ascii="Times New Roman" w:hAnsi="Times New Roman" w:eastAsia="宋体" w:cs="Times New Roman"/>
                      <w:b w:val="0"/>
                      <w:bCs w:val="0"/>
                      <w:color w:val="auto"/>
                      <w:spacing w:val="0"/>
                      <w:sz w:val="24"/>
                      <w:szCs w:val="24"/>
                      <w:highlight w:val="none"/>
                      <w:lang w:val="en-US" w:eastAsia="zh-CN"/>
                    </w:rPr>
                  </w:pPr>
                  <w:r>
                    <w:rPr>
                      <w:rFonts w:hint="default" w:ascii="Times New Roman" w:hAnsi="Times New Roman" w:eastAsia="宋体" w:cs="Times New Roman"/>
                      <w:b w:val="0"/>
                      <w:bCs w:val="0"/>
                      <w:color w:val="auto"/>
                      <w:spacing w:val="0"/>
                      <w:sz w:val="24"/>
                      <w:szCs w:val="24"/>
                      <w:highlight w:val="none"/>
                    </w:rPr>
                    <w:t>每季度一次</w:t>
                  </w:r>
                  <w:r>
                    <w:rPr>
                      <w:rFonts w:hint="eastAsia" w:cs="Times New Roman"/>
                      <w:b w:val="0"/>
                      <w:bCs w:val="0"/>
                      <w:color w:val="auto"/>
                      <w:spacing w:val="0"/>
                      <w:sz w:val="24"/>
                      <w:szCs w:val="24"/>
                      <w:highlight w:val="none"/>
                      <w:lang w:eastAsia="zh-CN"/>
                    </w:rPr>
                    <w:t>，</w:t>
                  </w:r>
                  <w:r>
                    <w:rPr>
                      <w:rFonts w:hint="eastAsia" w:cs="Times New Roman"/>
                      <w:b w:val="0"/>
                      <w:bCs w:val="0"/>
                      <w:color w:val="auto"/>
                      <w:spacing w:val="0"/>
                      <w:sz w:val="24"/>
                      <w:szCs w:val="24"/>
                      <w:highlight w:val="none"/>
                      <w:lang w:val="en-US" w:eastAsia="zh-CN"/>
                    </w:rPr>
                    <w:t>昼间监测（夜间不生产）</w:t>
                  </w:r>
                </w:p>
              </w:tc>
            </w:tr>
            <w:tr w14:paraId="01A9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continue"/>
                  <w:vAlign w:val="center"/>
                </w:tcPr>
                <w:p w14:paraId="0B566D6A">
                  <w:pPr>
                    <w:adjustRightInd w:val="0"/>
                    <w:jc w:val="center"/>
                    <w:rPr>
                      <w:rFonts w:hint="default" w:ascii="Times New Roman" w:hAnsi="Times New Roman" w:eastAsia="宋体" w:cs="Times New Roman"/>
                      <w:b w:val="0"/>
                      <w:bCs w:val="0"/>
                      <w:color w:val="auto"/>
                      <w:spacing w:val="0"/>
                      <w:sz w:val="24"/>
                      <w:szCs w:val="24"/>
                      <w:highlight w:val="none"/>
                    </w:rPr>
                  </w:pPr>
                </w:p>
              </w:tc>
              <w:tc>
                <w:tcPr>
                  <w:tcW w:w="1380" w:type="pct"/>
                  <w:vAlign w:val="center"/>
                </w:tcPr>
                <w:p w14:paraId="1B8CE6F0">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南厂界外1m</w:t>
                  </w:r>
                </w:p>
              </w:tc>
              <w:tc>
                <w:tcPr>
                  <w:tcW w:w="1310" w:type="pct"/>
                  <w:vMerge w:val="continue"/>
                  <w:vAlign w:val="center"/>
                </w:tcPr>
                <w:p w14:paraId="6C40AB06">
                  <w:pPr>
                    <w:spacing w:line="360" w:lineRule="auto"/>
                    <w:jc w:val="center"/>
                    <w:rPr>
                      <w:rFonts w:hint="default" w:ascii="Times New Roman" w:hAnsi="Times New Roman" w:eastAsia="宋体" w:cs="Times New Roman"/>
                      <w:b w:val="0"/>
                      <w:bCs w:val="0"/>
                      <w:color w:val="auto"/>
                      <w:spacing w:val="0"/>
                      <w:sz w:val="24"/>
                      <w:szCs w:val="24"/>
                      <w:highlight w:val="none"/>
                    </w:rPr>
                  </w:pPr>
                </w:p>
              </w:tc>
              <w:tc>
                <w:tcPr>
                  <w:tcW w:w="1453" w:type="pct"/>
                  <w:vMerge w:val="continue"/>
                  <w:vAlign w:val="center"/>
                </w:tcPr>
                <w:p w14:paraId="5B02A4CE">
                  <w:pPr>
                    <w:spacing w:line="360" w:lineRule="auto"/>
                    <w:jc w:val="center"/>
                    <w:rPr>
                      <w:rFonts w:hint="default" w:ascii="Times New Roman" w:hAnsi="Times New Roman" w:eastAsia="宋体" w:cs="Times New Roman"/>
                      <w:b w:val="0"/>
                      <w:bCs w:val="0"/>
                      <w:color w:val="auto"/>
                      <w:spacing w:val="0"/>
                      <w:sz w:val="24"/>
                      <w:szCs w:val="24"/>
                      <w:highlight w:val="none"/>
                    </w:rPr>
                  </w:pPr>
                </w:p>
              </w:tc>
            </w:tr>
            <w:tr w14:paraId="1986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continue"/>
                  <w:vAlign w:val="center"/>
                </w:tcPr>
                <w:p w14:paraId="2035B973">
                  <w:pPr>
                    <w:adjustRightInd w:val="0"/>
                    <w:jc w:val="center"/>
                    <w:rPr>
                      <w:rFonts w:hint="default" w:ascii="Times New Roman" w:hAnsi="Times New Roman" w:eastAsia="宋体" w:cs="Times New Roman"/>
                      <w:b w:val="0"/>
                      <w:bCs w:val="0"/>
                      <w:color w:val="auto"/>
                      <w:spacing w:val="0"/>
                      <w:sz w:val="24"/>
                      <w:szCs w:val="24"/>
                      <w:highlight w:val="none"/>
                    </w:rPr>
                  </w:pPr>
                </w:p>
              </w:tc>
              <w:tc>
                <w:tcPr>
                  <w:tcW w:w="1380" w:type="pct"/>
                  <w:vAlign w:val="center"/>
                </w:tcPr>
                <w:p w14:paraId="7E86DA57">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西厂界外1m</w:t>
                  </w:r>
                </w:p>
              </w:tc>
              <w:tc>
                <w:tcPr>
                  <w:tcW w:w="1310" w:type="pct"/>
                  <w:vMerge w:val="continue"/>
                  <w:vAlign w:val="center"/>
                </w:tcPr>
                <w:p w14:paraId="42CF65A8">
                  <w:pPr>
                    <w:spacing w:line="360" w:lineRule="auto"/>
                    <w:jc w:val="center"/>
                    <w:rPr>
                      <w:rFonts w:hint="default" w:ascii="Times New Roman" w:hAnsi="Times New Roman" w:eastAsia="宋体" w:cs="Times New Roman"/>
                      <w:b w:val="0"/>
                      <w:bCs w:val="0"/>
                      <w:color w:val="auto"/>
                      <w:spacing w:val="0"/>
                      <w:sz w:val="24"/>
                      <w:szCs w:val="24"/>
                      <w:highlight w:val="none"/>
                    </w:rPr>
                  </w:pPr>
                </w:p>
              </w:tc>
              <w:tc>
                <w:tcPr>
                  <w:tcW w:w="1453" w:type="pct"/>
                  <w:vMerge w:val="continue"/>
                  <w:vAlign w:val="center"/>
                </w:tcPr>
                <w:p w14:paraId="701F044F">
                  <w:pPr>
                    <w:spacing w:line="360" w:lineRule="auto"/>
                    <w:jc w:val="center"/>
                    <w:rPr>
                      <w:rFonts w:hint="default" w:ascii="Times New Roman" w:hAnsi="Times New Roman" w:eastAsia="宋体" w:cs="Times New Roman"/>
                      <w:b w:val="0"/>
                      <w:bCs w:val="0"/>
                      <w:color w:val="auto"/>
                      <w:spacing w:val="0"/>
                      <w:sz w:val="24"/>
                      <w:szCs w:val="24"/>
                      <w:highlight w:val="none"/>
                    </w:rPr>
                  </w:pPr>
                </w:p>
              </w:tc>
            </w:tr>
            <w:tr w14:paraId="661F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pct"/>
                  <w:vMerge w:val="continue"/>
                  <w:vAlign w:val="center"/>
                </w:tcPr>
                <w:p w14:paraId="4BD48B35">
                  <w:pPr>
                    <w:adjustRightInd w:val="0"/>
                    <w:jc w:val="center"/>
                    <w:rPr>
                      <w:rFonts w:hint="default" w:ascii="Times New Roman" w:hAnsi="Times New Roman" w:eastAsia="宋体" w:cs="Times New Roman"/>
                      <w:b w:val="0"/>
                      <w:bCs w:val="0"/>
                      <w:color w:val="auto"/>
                      <w:spacing w:val="0"/>
                      <w:sz w:val="24"/>
                      <w:szCs w:val="24"/>
                      <w:highlight w:val="none"/>
                    </w:rPr>
                  </w:pPr>
                </w:p>
              </w:tc>
              <w:tc>
                <w:tcPr>
                  <w:tcW w:w="1380" w:type="pct"/>
                  <w:vAlign w:val="center"/>
                </w:tcPr>
                <w:p w14:paraId="52000688">
                  <w:pPr>
                    <w:adjustRightInd w:val="0"/>
                    <w:jc w:val="center"/>
                    <w:rPr>
                      <w:rFonts w:hint="default" w:ascii="Times New Roman" w:hAnsi="Times New Roman" w:eastAsia="宋体" w:cs="Times New Roman"/>
                      <w:b w:val="0"/>
                      <w:bCs w:val="0"/>
                      <w:color w:val="auto"/>
                      <w:spacing w:val="0"/>
                      <w:sz w:val="24"/>
                      <w:szCs w:val="24"/>
                      <w:highlight w:val="none"/>
                    </w:rPr>
                  </w:pPr>
                  <w:r>
                    <w:rPr>
                      <w:rFonts w:hint="default" w:ascii="Times New Roman" w:hAnsi="Times New Roman" w:eastAsia="宋体" w:cs="Times New Roman"/>
                      <w:b w:val="0"/>
                      <w:bCs w:val="0"/>
                      <w:color w:val="auto"/>
                      <w:spacing w:val="0"/>
                      <w:sz w:val="24"/>
                      <w:szCs w:val="24"/>
                      <w:highlight w:val="none"/>
                    </w:rPr>
                    <w:t>北厂界外1m</w:t>
                  </w:r>
                </w:p>
              </w:tc>
              <w:tc>
                <w:tcPr>
                  <w:tcW w:w="1310" w:type="pct"/>
                  <w:vMerge w:val="continue"/>
                  <w:vAlign w:val="center"/>
                </w:tcPr>
                <w:p w14:paraId="0CC49C0D">
                  <w:pPr>
                    <w:spacing w:line="360" w:lineRule="auto"/>
                    <w:jc w:val="center"/>
                    <w:rPr>
                      <w:rFonts w:hint="default" w:ascii="Times New Roman" w:hAnsi="Times New Roman" w:eastAsia="宋体" w:cs="Times New Roman"/>
                      <w:b w:val="0"/>
                      <w:bCs w:val="0"/>
                      <w:color w:val="auto"/>
                      <w:spacing w:val="0"/>
                      <w:sz w:val="24"/>
                      <w:szCs w:val="24"/>
                      <w:highlight w:val="none"/>
                    </w:rPr>
                  </w:pPr>
                </w:p>
              </w:tc>
              <w:tc>
                <w:tcPr>
                  <w:tcW w:w="1453" w:type="pct"/>
                  <w:vMerge w:val="continue"/>
                  <w:vAlign w:val="center"/>
                </w:tcPr>
                <w:p w14:paraId="7515AAF2">
                  <w:pPr>
                    <w:spacing w:line="360" w:lineRule="auto"/>
                    <w:jc w:val="center"/>
                    <w:rPr>
                      <w:rFonts w:hint="default" w:ascii="Times New Roman" w:hAnsi="Times New Roman" w:eastAsia="宋体" w:cs="Times New Roman"/>
                      <w:b w:val="0"/>
                      <w:bCs w:val="0"/>
                      <w:color w:val="auto"/>
                      <w:spacing w:val="0"/>
                      <w:sz w:val="24"/>
                      <w:szCs w:val="24"/>
                      <w:highlight w:val="none"/>
                    </w:rPr>
                  </w:pPr>
                </w:p>
              </w:tc>
            </w:tr>
          </w:tbl>
          <w:p w14:paraId="682DF522">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leftChars="0" w:right="0" w:rightChars="0" w:firstLine="482" w:firstLineChars="200"/>
              <w:rPr>
                <w:rFonts w:hint="default" w:ascii="Times New Roman" w:hAnsi="Times New Roman" w:eastAsia="宋体" w:cs="Times New Roman"/>
                <w:b/>
                <w:bCs/>
                <w:color w:val="auto"/>
                <w:spacing w:val="0"/>
                <w:sz w:val="24"/>
                <w:szCs w:val="24"/>
                <w:highlight w:val="none"/>
              </w:rPr>
            </w:pPr>
            <w:r>
              <w:rPr>
                <w:rFonts w:hint="eastAsia" w:ascii="Times New Roman" w:hAnsi="Times New Roman" w:eastAsia="宋体" w:cs="Times New Roman"/>
                <w:b/>
                <w:bCs/>
                <w:color w:val="auto"/>
                <w:spacing w:val="0"/>
                <w:sz w:val="24"/>
                <w:szCs w:val="24"/>
                <w:highlight w:val="none"/>
              </w:rPr>
              <w:t>四</w:t>
            </w:r>
            <w:r>
              <w:rPr>
                <w:rFonts w:hint="default" w:ascii="Times New Roman" w:hAnsi="Times New Roman" w:eastAsia="宋体" w:cs="Times New Roman"/>
                <w:b/>
                <w:bCs/>
                <w:color w:val="auto"/>
                <w:spacing w:val="0"/>
                <w:sz w:val="24"/>
                <w:szCs w:val="24"/>
                <w:highlight w:val="none"/>
              </w:rPr>
              <w:t>、固体废物</w:t>
            </w:r>
          </w:p>
          <w:p w14:paraId="529203E1">
            <w:pPr>
              <w:keepNext w:val="0"/>
              <w:keepLines w:val="0"/>
              <w:pageBreakBefore w:val="0"/>
              <w:widowControl/>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1、产生及处置情况</w:t>
            </w:r>
          </w:p>
          <w:p w14:paraId="3233B34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本项目固废主要为</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生活垃圾</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、收集的</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原料粉尘（包括除尘器收尘和车间地面收尘）</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废布袋、</w:t>
            </w:r>
            <w:r>
              <w:rPr>
                <w:rFonts w:hint="eastAsia" w:cs="Times New Roman"/>
                <w:b w:val="0"/>
                <w:bCs w:val="0"/>
                <w:caps w:val="0"/>
                <w:color w:val="auto"/>
                <w:spacing w:val="0"/>
                <w:kern w:val="0"/>
                <w:position w:val="0"/>
                <w:sz w:val="24"/>
                <w:szCs w:val="24"/>
                <w:highlight w:val="none"/>
                <w:lang w:val="en-US" w:eastAsia="zh-CN"/>
              </w:rPr>
              <w:t>废钢筋</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、沉渣、废混凝土渣、废脱模剂包装桶、不合格品</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w:t>
            </w: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废润滑油、废润滑油桶</w:t>
            </w:r>
            <w:r>
              <w:rPr>
                <w:rFonts w:hint="eastAsia" w:cs="Times New Roman"/>
                <w:b w:val="0"/>
                <w:bCs w:val="0"/>
                <w:caps w:val="0"/>
                <w:color w:val="auto"/>
                <w:spacing w:val="0"/>
                <w:kern w:val="0"/>
                <w:position w:val="0"/>
                <w:sz w:val="24"/>
                <w:szCs w:val="24"/>
                <w:highlight w:val="none"/>
                <w:lang w:val="en-US" w:eastAsia="zh-CN"/>
              </w:rPr>
              <w:t>、废吸油毡</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w:t>
            </w:r>
          </w:p>
          <w:p w14:paraId="060F0510">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生活垃圾</w:t>
            </w:r>
          </w:p>
          <w:p w14:paraId="482CF6EA">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本</w:t>
            </w:r>
            <w:r>
              <w:rPr>
                <w:rFonts w:hint="default" w:ascii="Times New Roman" w:hAnsi="Times New Roman" w:eastAsia="宋体" w:cs="Times New Roman"/>
                <w:b w:val="0"/>
                <w:bCs w:val="0"/>
                <w:caps w:val="0"/>
                <w:color w:val="auto"/>
                <w:spacing w:val="0"/>
                <w:kern w:val="0"/>
                <w:position w:val="0"/>
                <w:sz w:val="24"/>
                <w:szCs w:val="24"/>
                <w:highlight w:val="none"/>
              </w:rPr>
              <w:t>项目劳动人员</w:t>
            </w:r>
            <w:r>
              <w:rPr>
                <w:rFonts w:hint="eastAsia" w:ascii="Times New Roman" w:hAnsi="Times New Roman" w:cs="Times New Roman"/>
                <w:b w:val="0"/>
                <w:bCs w:val="0"/>
                <w:caps w:val="0"/>
                <w:color w:val="auto"/>
                <w:spacing w:val="0"/>
                <w:kern w:val="0"/>
                <w:position w:val="0"/>
                <w:sz w:val="24"/>
                <w:szCs w:val="24"/>
                <w:highlight w:val="none"/>
                <w:lang w:val="en-US" w:eastAsia="zh-CN"/>
              </w:rPr>
              <w:t>14</w:t>
            </w:r>
            <w:r>
              <w:rPr>
                <w:rFonts w:hint="default" w:ascii="Times New Roman" w:hAnsi="Times New Roman" w:eastAsia="宋体" w:cs="Times New Roman"/>
                <w:b w:val="0"/>
                <w:bCs w:val="0"/>
                <w:caps w:val="0"/>
                <w:color w:val="auto"/>
                <w:spacing w:val="0"/>
                <w:kern w:val="0"/>
                <w:position w:val="0"/>
                <w:sz w:val="24"/>
                <w:szCs w:val="24"/>
                <w:highlight w:val="none"/>
              </w:rPr>
              <w:t>人，按0.5kg/人·d计，年工作300d，生活垃圾产生量为</w:t>
            </w:r>
            <w:r>
              <w:rPr>
                <w:rFonts w:hint="eastAsia" w:ascii="Times New Roman" w:hAnsi="Times New Roman" w:cs="Times New Roman"/>
                <w:b w:val="0"/>
                <w:bCs w:val="0"/>
                <w:caps w:val="0"/>
                <w:color w:val="auto"/>
                <w:spacing w:val="0"/>
                <w:kern w:val="0"/>
                <w:position w:val="0"/>
                <w:sz w:val="24"/>
                <w:szCs w:val="24"/>
                <w:highlight w:val="none"/>
                <w:lang w:val="en-US" w:eastAsia="zh-CN"/>
              </w:rPr>
              <w:t>2.1</w:t>
            </w:r>
            <w:r>
              <w:rPr>
                <w:rFonts w:hint="default" w:ascii="Times New Roman" w:hAnsi="Times New Roman" w:eastAsia="宋体" w:cs="Times New Roman"/>
                <w:b w:val="0"/>
                <w:bCs w:val="0"/>
                <w:caps w:val="0"/>
                <w:color w:val="auto"/>
                <w:spacing w:val="0"/>
                <w:kern w:val="0"/>
                <w:position w:val="0"/>
                <w:sz w:val="24"/>
                <w:szCs w:val="24"/>
                <w:highlight w:val="none"/>
              </w:rPr>
              <w:t>t/a。生活垃圾暂存于垃圾收集桶，委托环卫部门清运。</w:t>
            </w:r>
          </w:p>
          <w:p w14:paraId="223C1BF2">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ascii="Times New Roman" w:hAnsi="Times New Roman" w:cs="Times New Roman"/>
                <w:b w:val="0"/>
                <w:bCs w:val="0"/>
                <w:caps w:val="0"/>
                <w:color w:val="auto"/>
                <w:spacing w:val="0"/>
                <w:kern w:val="0"/>
                <w:position w:val="0"/>
                <w:sz w:val="24"/>
                <w:szCs w:val="24"/>
                <w:highlight w:val="none"/>
                <w:lang w:val="en-US" w:eastAsia="zh-CN"/>
              </w:rPr>
              <w:t>原料粉尘</w:t>
            </w:r>
          </w:p>
          <w:p w14:paraId="50AC894D">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根据工程分析，除尘器收集的粉尘约为</w:t>
            </w:r>
            <w:r>
              <w:rPr>
                <w:rFonts w:hint="eastAsia" w:cs="Times New Roman"/>
                <w:b w:val="0"/>
                <w:bCs w:val="0"/>
                <w:caps w:val="0"/>
                <w:color w:val="auto"/>
                <w:spacing w:val="0"/>
                <w:kern w:val="0"/>
                <w:position w:val="0"/>
                <w:sz w:val="24"/>
                <w:szCs w:val="24"/>
                <w:highlight w:val="none"/>
                <w:lang w:val="en-US" w:eastAsia="zh-CN"/>
              </w:rPr>
              <w:t>29.688</w:t>
            </w:r>
            <w:r>
              <w:rPr>
                <w:rFonts w:hint="eastAsia" w:ascii="Times New Roman" w:hAnsi="Times New Roman" w:cs="Times New Roman"/>
                <w:b w:val="0"/>
                <w:bCs w:val="0"/>
                <w:caps w:val="0"/>
                <w:color w:val="auto"/>
                <w:spacing w:val="0"/>
                <w:kern w:val="0"/>
                <w:position w:val="0"/>
                <w:sz w:val="24"/>
                <w:szCs w:val="24"/>
                <w:highlight w:val="none"/>
                <w:lang w:val="en-US" w:eastAsia="zh-CN"/>
              </w:rPr>
              <w:t>t/a，车间地面收集的粉尘约为</w:t>
            </w:r>
            <w:r>
              <w:rPr>
                <w:rFonts w:hint="eastAsia" w:cs="Times New Roman"/>
                <w:b w:val="0"/>
                <w:bCs w:val="0"/>
                <w:caps w:val="0"/>
                <w:color w:val="auto"/>
                <w:spacing w:val="0"/>
                <w:kern w:val="0"/>
                <w:position w:val="0"/>
                <w:sz w:val="24"/>
                <w:szCs w:val="24"/>
                <w:highlight w:val="none"/>
                <w:lang w:val="en-US" w:eastAsia="zh-CN"/>
              </w:rPr>
              <w:t>1.511</w:t>
            </w:r>
            <w:r>
              <w:rPr>
                <w:rFonts w:hint="eastAsia" w:ascii="Times New Roman" w:hAnsi="Times New Roman" w:cs="Times New Roman"/>
                <w:b w:val="0"/>
                <w:bCs w:val="0"/>
                <w:caps w:val="0"/>
                <w:color w:val="auto"/>
                <w:spacing w:val="0"/>
                <w:kern w:val="0"/>
                <w:position w:val="0"/>
                <w:sz w:val="24"/>
                <w:szCs w:val="24"/>
                <w:highlight w:val="none"/>
                <w:lang w:val="en-US" w:eastAsia="zh-CN"/>
              </w:rPr>
              <w:t>t/a，共计约</w:t>
            </w:r>
            <w:r>
              <w:rPr>
                <w:rFonts w:hint="eastAsia" w:cs="Times New Roman"/>
                <w:b w:val="0"/>
                <w:bCs w:val="0"/>
                <w:caps w:val="0"/>
                <w:color w:val="auto"/>
                <w:spacing w:val="0"/>
                <w:kern w:val="0"/>
                <w:position w:val="0"/>
                <w:sz w:val="24"/>
                <w:szCs w:val="24"/>
                <w:highlight w:val="none"/>
                <w:lang w:val="en-US" w:eastAsia="zh-CN"/>
              </w:rPr>
              <w:t>31.199</w:t>
            </w:r>
            <w:r>
              <w:rPr>
                <w:rFonts w:hint="default" w:ascii="Times New Roman" w:hAnsi="Times New Roman" w:eastAsia="宋体" w:cs="Times New Roman"/>
                <w:b w:val="0"/>
                <w:bCs w:val="0"/>
                <w:caps w:val="0"/>
                <w:color w:val="auto"/>
                <w:spacing w:val="0"/>
                <w:kern w:val="0"/>
                <w:position w:val="0"/>
                <w:sz w:val="24"/>
                <w:szCs w:val="24"/>
                <w:highlight w:val="none"/>
              </w:rPr>
              <w:t>t/a，</w:t>
            </w:r>
            <w:r>
              <w:rPr>
                <w:rFonts w:hint="eastAsia" w:ascii="Times New Roman" w:hAnsi="Times New Roman" w:cs="Times New Roman"/>
                <w:b w:val="0"/>
                <w:bCs w:val="0"/>
                <w:caps w:val="0"/>
                <w:color w:val="auto"/>
                <w:spacing w:val="0"/>
                <w:kern w:val="0"/>
                <w:position w:val="0"/>
                <w:sz w:val="24"/>
                <w:szCs w:val="24"/>
                <w:highlight w:val="none"/>
                <w:lang w:val="en-US" w:eastAsia="zh-CN"/>
              </w:rPr>
              <w:t>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w:t>
            </w:r>
            <w:r>
              <w:rPr>
                <w:rFonts w:hint="eastAsia" w:cs="Times New Roman"/>
                <w:b w:val="0"/>
                <w:bCs w:val="0"/>
                <w:caps w:val="0"/>
                <w:color w:val="auto"/>
                <w:spacing w:val="0"/>
                <w:kern w:val="0"/>
                <w:position w:val="0"/>
                <w:sz w:val="24"/>
                <w:szCs w:val="24"/>
                <w:highlight w:val="none"/>
                <w:lang w:val="en-US" w:eastAsia="zh-CN"/>
              </w:rPr>
              <w:t>回用于生产</w:t>
            </w:r>
            <w:r>
              <w:rPr>
                <w:rFonts w:hint="eastAsia" w:ascii="Times New Roman" w:hAnsi="Times New Roman" w:cs="Times New Roman"/>
                <w:b w:val="0"/>
                <w:bCs w:val="0"/>
                <w:caps w:val="0"/>
                <w:color w:val="auto"/>
                <w:spacing w:val="0"/>
                <w:kern w:val="0"/>
                <w:position w:val="0"/>
                <w:sz w:val="24"/>
                <w:szCs w:val="24"/>
                <w:highlight w:val="none"/>
                <w:lang w:val="en-US" w:eastAsia="zh-CN"/>
              </w:rPr>
              <w:t>。</w:t>
            </w:r>
          </w:p>
          <w:p w14:paraId="2F28180D">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ascii="Times New Roman" w:cs="Times New Roman"/>
                <w:b w:val="0"/>
                <w:bCs w:val="0"/>
                <w:caps w:val="0"/>
                <w:color w:val="auto"/>
                <w:spacing w:val="0"/>
                <w:kern w:val="0"/>
                <w:position w:val="0"/>
                <w:sz w:val="24"/>
                <w:szCs w:val="24"/>
                <w:highlight w:val="none"/>
                <w:lang w:val="en-US" w:eastAsia="zh-CN"/>
              </w:rPr>
              <w:t>废布袋</w:t>
            </w:r>
          </w:p>
          <w:p w14:paraId="6C517CCC">
            <w:pPr>
              <w:pStyle w:val="59"/>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ascii="Times New Roman" w:cs="Times New Roman"/>
                <w:b w:val="0"/>
                <w:bCs w:val="0"/>
                <w:caps w:val="0"/>
                <w:color w:val="auto"/>
                <w:spacing w:val="0"/>
                <w:kern w:val="0"/>
                <w:position w:val="0"/>
                <w:sz w:val="24"/>
                <w:szCs w:val="24"/>
                <w:highlight w:val="none"/>
                <w:lang w:val="en-US" w:eastAsia="zh-CN"/>
              </w:rPr>
              <w:t>除尘器需要定期更换布袋，产生的废布袋</w:t>
            </w:r>
            <w:r>
              <w:rPr>
                <w:rFonts w:hint="default" w:ascii="Times New Roman" w:hAnsi="Times New Roman" w:eastAsia="宋体" w:cs="Times New Roman"/>
                <w:b w:val="0"/>
                <w:bCs w:val="0"/>
                <w:caps w:val="0"/>
                <w:color w:val="auto"/>
                <w:spacing w:val="0"/>
                <w:kern w:val="0"/>
                <w:position w:val="0"/>
                <w:sz w:val="24"/>
                <w:szCs w:val="24"/>
                <w:highlight w:val="none"/>
              </w:rPr>
              <w:t>约为</w:t>
            </w:r>
            <w:r>
              <w:rPr>
                <w:rFonts w:hint="eastAsia" w:ascii="Times New Roman" w:cs="Times New Roman"/>
                <w:b w:val="0"/>
                <w:bCs w:val="0"/>
                <w:caps w:val="0"/>
                <w:color w:val="auto"/>
                <w:spacing w:val="0"/>
                <w:kern w:val="0"/>
                <w:position w:val="0"/>
                <w:sz w:val="24"/>
                <w:szCs w:val="24"/>
                <w:highlight w:val="none"/>
                <w:lang w:val="en-US" w:eastAsia="zh-CN"/>
              </w:rPr>
              <w:t>0.02</w:t>
            </w:r>
            <w:r>
              <w:rPr>
                <w:rFonts w:hint="default" w:ascii="Times New Roman" w:hAnsi="Times New Roman" w:eastAsia="宋体" w:cs="Times New Roman"/>
                <w:b w:val="0"/>
                <w:bCs w:val="0"/>
                <w:caps w:val="0"/>
                <w:color w:val="auto"/>
                <w:spacing w:val="0"/>
                <w:kern w:val="0"/>
                <w:position w:val="0"/>
                <w:sz w:val="24"/>
                <w:szCs w:val="24"/>
                <w:highlight w:val="none"/>
              </w:rPr>
              <w:t>t/a，</w:t>
            </w:r>
            <w:r>
              <w:rPr>
                <w:rFonts w:hint="eastAsia" w:ascii="Times New Roman" w:hAnsi="Times New Roman" w:cs="Times New Roman"/>
                <w:b w:val="0"/>
                <w:bCs w:val="0"/>
                <w:caps w:val="0"/>
                <w:color w:val="auto"/>
                <w:spacing w:val="0"/>
                <w:kern w:val="0"/>
                <w:position w:val="0"/>
                <w:sz w:val="24"/>
                <w:szCs w:val="24"/>
                <w:highlight w:val="none"/>
                <w:lang w:val="en-US" w:eastAsia="zh-CN"/>
              </w:rPr>
              <w:t>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根据《固体废物分类与代码目录》，废物种类为SW59，废物代码</w:t>
            </w:r>
            <w:r>
              <w:rPr>
                <w:rFonts w:hint="default" w:ascii="Times New Roman" w:hAnsi="Times New Roman" w:eastAsia="宋体" w:cs="Times New Roman"/>
                <w:b w:val="0"/>
                <w:bCs w:val="0"/>
                <w:caps w:val="0"/>
                <w:color w:val="auto"/>
                <w:spacing w:val="0"/>
                <w:kern w:val="0"/>
                <w:position w:val="0"/>
                <w:sz w:val="24"/>
                <w:szCs w:val="24"/>
                <w:highlight w:val="none"/>
              </w:rPr>
              <w:t>为900-009-S59，外售</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综合利用</w:t>
            </w:r>
            <w:r>
              <w:rPr>
                <w:rFonts w:hint="eastAsia" w:ascii="Times New Roman" w:hAnsi="Times New Roman" w:eastAsia="宋体" w:cs="Times New Roman"/>
                <w:b w:val="0"/>
                <w:bCs w:val="0"/>
                <w:caps w:val="0"/>
                <w:color w:val="auto"/>
                <w:spacing w:val="0"/>
                <w:kern w:val="0"/>
                <w:position w:val="0"/>
                <w:sz w:val="24"/>
                <w:szCs w:val="24"/>
                <w:highlight w:val="none"/>
                <w:lang w:eastAsia="zh-CN"/>
              </w:rPr>
              <w:t>。</w:t>
            </w:r>
          </w:p>
          <w:p w14:paraId="3D796773">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val="en-US" w:eastAsia="zh-CN"/>
              </w:rPr>
              <w:t>废钢筋</w:t>
            </w:r>
          </w:p>
          <w:p w14:paraId="1FEA7A43">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eastAsia" w:cs="Times New Roman"/>
                <w:b w:val="0"/>
                <w:bCs w:val="0"/>
                <w:caps w:val="0"/>
                <w:color w:val="auto"/>
                <w:spacing w:val="0"/>
                <w:kern w:val="0"/>
                <w:position w:val="0"/>
                <w:sz w:val="24"/>
                <w:szCs w:val="24"/>
                <w:highlight w:val="none"/>
                <w:lang w:val="en-US" w:eastAsia="zh-CN"/>
              </w:rPr>
              <w:t>废钢筋</w:t>
            </w:r>
            <w:r>
              <w:rPr>
                <w:rFonts w:hint="eastAsia" w:ascii="Times New Roman" w:hAnsi="Times New Roman" w:cs="Times New Roman"/>
                <w:b w:val="0"/>
                <w:bCs w:val="0"/>
                <w:caps w:val="0"/>
                <w:color w:val="auto"/>
                <w:spacing w:val="0"/>
                <w:kern w:val="0"/>
                <w:position w:val="0"/>
                <w:sz w:val="24"/>
                <w:szCs w:val="24"/>
                <w:highlight w:val="none"/>
                <w:lang w:val="en-US" w:eastAsia="zh-CN"/>
              </w:rPr>
              <w:t>约为1t/a，属于一般工业固体废物。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根据《固体废物分类与代码目录》，废物种类为SW17，废物代码</w:t>
            </w:r>
            <w:r>
              <w:rPr>
                <w:rFonts w:hint="default" w:ascii="Times New Roman" w:hAnsi="Times New Roman" w:eastAsia="宋体" w:cs="Times New Roman"/>
                <w:b w:val="0"/>
                <w:bCs w:val="0"/>
                <w:caps w:val="0"/>
                <w:color w:val="auto"/>
                <w:spacing w:val="0"/>
                <w:kern w:val="0"/>
                <w:position w:val="0"/>
                <w:sz w:val="24"/>
                <w:szCs w:val="24"/>
                <w:highlight w:val="none"/>
              </w:rPr>
              <w:t>为</w:t>
            </w:r>
            <w:r>
              <w:rPr>
                <w:rFonts w:hint="eastAsia" w:ascii="Times New Roman" w:hAnsi="Times New Roman" w:cs="Times New Roman"/>
                <w:b w:val="0"/>
                <w:bCs w:val="0"/>
                <w:caps w:val="0"/>
                <w:color w:val="auto"/>
                <w:spacing w:val="0"/>
                <w:kern w:val="0"/>
                <w:position w:val="0"/>
                <w:sz w:val="24"/>
                <w:szCs w:val="24"/>
                <w:highlight w:val="none"/>
                <w:lang w:val="en-US" w:eastAsia="zh-CN"/>
              </w:rPr>
              <w:t>900-001-S17</w:t>
            </w:r>
            <w:r>
              <w:rPr>
                <w:rFonts w:hint="default" w:ascii="Times New Roman" w:hAnsi="Times New Roman" w:eastAsia="宋体" w:cs="Times New Roman"/>
                <w:b w:val="0"/>
                <w:bCs w:val="0"/>
                <w:caps w:val="0"/>
                <w:color w:val="auto"/>
                <w:spacing w:val="0"/>
                <w:kern w:val="0"/>
                <w:position w:val="0"/>
                <w:sz w:val="24"/>
                <w:szCs w:val="24"/>
                <w:highlight w:val="none"/>
              </w:rPr>
              <w:t>，外售</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综合利用。</w:t>
            </w:r>
          </w:p>
          <w:p w14:paraId="79B78D3A">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沉渣</w:t>
            </w:r>
          </w:p>
          <w:p w14:paraId="0E6CE0A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根据企业提供资料，沉淀池的沉渣产生量约为2t/a，属于一般工业固体废物。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262F1991">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废混凝土</w:t>
            </w:r>
            <w:r>
              <w:rPr>
                <w:rFonts w:hint="eastAsia" w:cs="Times New Roman"/>
                <w:b w:val="0"/>
                <w:bCs w:val="0"/>
                <w:caps w:val="0"/>
                <w:color w:val="auto"/>
                <w:spacing w:val="0"/>
                <w:kern w:val="0"/>
                <w:position w:val="0"/>
                <w:sz w:val="24"/>
                <w:szCs w:val="24"/>
                <w:highlight w:val="none"/>
                <w:lang w:val="en-US" w:eastAsia="zh-CN"/>
              </w:rPr>
              <w:t>渣</w:t>
            </w:r>
          </w:p>
          <w:p w14:paraId="6FBED0C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eastAsia" w:cs="Times New Roman"/>
                <w:b w:val="0"/>
                <w:bCs w:val="0"/>
                <w:caps w:val="0"/>
                <w:color w:val="auto"/>
                <w:spacing w:val="0"/>
                <w:kern w:val="0"/>
                <w:position w:val="0"/>
                <w:sz w:val="24"/>
                <w:szCs w:val="24"/>
                <w:highlight w:val="none"/>
                <w:lang w:val="en-US" w:eastAsia="zh-CN"/>
              </w:rPr>
              <w:t>脱模</w:t>
            </w:r>
            <w:r>
              <w:rPr>
                <w:rFonts w:hint="eastAsia" w:ascii="Times New Roman" w:hAnsi="Times New Roman" w:cs="Times New Roman"/>
                <w:b w:val="0"/>
                <w:bCs w:val="0"/>
                <w:caps w:val="0"/>
                <w:color w:val="auto"/>
                <w:spacing w:val="0"/>
                <w:kern w:val="0"/>
                <w:position w:val="0"/>
                <w:sz w:val="24"/>
                <w:szCs w:val="24"/>
                <w:highlight w:val="none"/>
                <w:lang w:val="en-US" w:eastAsia="zh-CN"/>
              </w:rPr>
              <w:t>过程中产生的废混凝土</w:t>
            </w:r>
            <w:r>
              <w:rPr>
                <w:rFonts w:hint="eastAsia" w:cs="Times New Roman"/>
                <w:b w:val="0"/>
                <w:bCs w:val="0"/>
                <w:caps w:val="0"/>
                <w:color w:val="auto"/>
                <w:spacing w:val="0"/>
                <w:kern w:val="0"/>
                <w:position w:val="0"/>
                <w:sz w:val="24"/>
                <w:szCs w:val="24"/>
                <w:highlight w:val="none"/>
                <w:lang w:val="en-US" w:eastAsia="zh-CN"/>
              </w:rPr>
              <w:t>渣</w:t>
            </w:r>
            <w:r>
              <w:rPr>
                <w:rFonts w:hint="eastAsia" w:ascii="Times New Roman" w:hAnsi="Times New Roman" w:cs="Times New Roman"/>
                <w:b w:val="0"/>
                <w:bCs w:val="0"/>
                <w:caps w:val="0"/>
                <w:color w:val="auto"/>
                <w:spacing w:val="0"/>
                <w:kern w:val="0"/>
                <w:position w:val="0"/>
                <w:sz w:val="24"/>
                <w:szCs w:val="24"/>
                <w:highlight w:val="none"/>
                <w:lang w:val="en-US" w:eastAsia="zh-CN"/>
              </w:rPr>
              <w:t>约为3t/a，属于一般工业固体废物。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34527C71">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废脱模剂包装桶</w:t>
            </w:r>
          </w:p>
          <w:p w14:paraId="00FF8509">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根据企业提供资料，废脱模剂包装桶产生量约为0.1t/a，属于一般工业固体废物。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根据《固体废物分类与代码目录》，废物种类为SW17，废物</w:t>
            </w:r>
            <w:r>
              <w:rPr>
                <w:rFonts w:hint="eastAsia" w:ascii="Times New Roman" w:hAnsi="Times New Roman" w:cs="Times New Roman"/>
                <w:b w:val="0"/>
                <w:bCs w:val="0"/>
                <w:caps w:val="0"/>
                <w:color w:val="auto"/>
                <w:spacing w:val="0"/>
                <w:kern w:val="0"/>
                <w:position w:val="0"/>
                <w:sz w:val="24"/>
                <w:szCs w:val="24"/>
                <w:highlight w:val="none"/>
                <w:lang w:val="en-US" w:eastAsia="zh-CN"/>
              </w:rPr>
              <w:t>代码为900-003-S17，</w:t>
            </w:r>
            <w:r>
              <w:rPr>
                <w:rFonts w:hint="default" w:ascii="Times New Roman" w:hAnsi="Times New Roman" w:eastAsia="宋体" w:cs="Times New Roman"/>
                <w:b w:val="0"/>
                <w:bCs w:val="0"/>
                <w:caps w:val="0"/>
                <w:color w:val="auto"/>
                <w:spacing w:val="0"/>
                <w:kern w:val="0"/>
                <w:position w:val="0"/>
                <w:sz w:val="24"/>
                <w:szCs w:val="24"/>
                <w:highlight w:val="none"/>
              </w:rPr>
              <w:t>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47BF4FE8">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不合格品</w:t>
            </w:r>
          </w:p>
          <w:p w14:paraId="4CB56EB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cs="Times New Roman"/>
                <w:b w:val="0"/>
                <w:bCs w:val="0"/>
                <w:caps w:val="0"/>
                <w:color w:val="auto"/>
                <w:spacing w:val="0"/>
                <w:kern w:val="0"/>
                <w:position w:val="0"/>
                <w:sz w:val="24"/>
                <w:szCs w:val="24"/>
                <w:highlight w:val="none"/>
                <w:lang w:val="en-US"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根据企业提供资料，成品检查时会产生少部分不合格品，产生量约为10t/a，属于一般工业固体废物。</w:t>
            </w:r>
            <w:r>
              <w:rPr>
                <w:rFonts w:hint="eastAsia" w:ascii="Times New Roman" w:cs="Times New Roman"/>
                <w:b w:val="0"/>
                <w:bCs w:val="0"/>
                <w:caps w:val="0"/>
                <w:color w:val="auto"/>
                <w:spacing w:val="0"/>
                <w:kern w:val="0"/>
                <w:position w:val="0"/>
                <w:sz w:val="24"/>
                <w:szCs w:val="24"/>
                <w:highlight w:val="none"/>
                <w:lang w:val="en-US" w:eastAsia="zh-CN"/>
              </w:rPr>
              <w:t>根据《固体废物分类与代码目录》，</w:t>
            </w:r>
            <w:r>
              <w:rPr>
                <w:rFonts w:hint="default" w:ascii="Times New Roman" w:hAnsi="Times New Roman" w:eastAsia="宋体" w:cs="Times New Roman"/>
                <w:b w:val="0"/>
                <w:bCs w:val="0"/>
                <w:caps w:val="0"/>
                <w:color w:val="auto"/>
                <w:spacing w:val="0"/>
                <w:kern w:val="0"/>
                <w:position w:val="0"/>
                <w:sz w:val="24"/>
                <w:szCs w:val="24"/>
                <w:highlight w:val="none"/>
              </w:rPr>
              <w:t>废物种类</w:t>
            </w:r>
            <w:r>
              <w:rPr>
                <w:rFonts w:hint="eastAsia" w:asci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SW</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59</w:t>
            </w:r>
            <w:r>
              <w:rPr>
                <w:rFonts w:hint="default" w:ascii="Times New Roman" w:hAnsi="Times New Roman" w:eastAsia="宋体" w:cs="Times New Roman"/>
                <w:b w:val="0"/>
                <w:bCs w:val="0"/>
                <w:caps w:val="0"/>
                <w:color w:val="auto"/>
                <w:spacing w:val="0"/>
                <w:kern w:val="0"/>
                <w:position w:val="0"/>
                <w:sz w:val="24"/>
                <w:szCs w:val="24"/>
                <w:highlight w:val="none"/>
              </w:rPr>
              <w:t>，废物代码900-099-S59，外售</w:t>
            </w:r>
            <w:r>
              <w:rPr>
                <w:rFonts w:hint="eastAsia" w:ascii="Times New Roman" w:hAnsi="Times New Roman" w:cs="Times New Roman"/>
                <w:b w:val="0"/>
                <w:bCs w:val="0"/>
                <w:caps w:val="0"/>
                <w:color w:val="auto"/>
                <w:spacing w:val="0"/>
                <w:kern w:val="0"/>
                <w:position w:val="0"/>
                <w:sz w:val="24"/>
                <w:szCs w:val="24"/>
                <w:highlight w:val="none"/>
                <w:lang w:val="en-US" w:eastAsia="zh-CN"/>
              </w:rPr>
              <w:t>综合利用。</w:t>
            </w:r>
          </w:p>
          <w:p w14:paraId="1183AF10">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废润滑油</w:t>
            </w:r>
          </w:p>
          <w:p w14:paraId="2476C058">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default" w:ascii="Times New Roman" w:hAnsi="Times New Roman" w:eastAsia="宋体" w:cs="Times New Roman"/>
                <w:b w:val="0"/>
                <w:bCs w:val="0"/>
                <w:caps w:val="0"/>
                <w:color w:val="auto"/>
                <w:spacing w:val="0"/>
                <w:kern w:val="0"/>
                <w:position w:val="0"/>
                <w:sz w:val="24"/>
                <w:szCs w:val="24"/>
                <w:highlight w:val="none"/>
              </w:rPr>
              <w:t>设备检修时</w:t>
            </w:r>
            <w:r>
              <w:rPr>
                <w:rFonts w:hint="eastAsia" w:ascii="Times New Roman" w:hAnsi="Times New Roman" w:cs="Times New Roman"/>
                <w:b w:val="0"/>
                <w:bCs w:val="0"/>
                <w:caps w:val="0"/>
                <w:color w:val="auto"/>
                <w:spacing w:val="0"/>
                <w:kern w:val="0"/>
                <w:position w:val="0"/>
                <w:sz w:val="24"/>
                <w:szCs w:val="24"/>
                <w:highlight w:val="none"/>
                <w:lang w:val="en-US" w:eastAsia="zh-CN"/>
              </w:rPr>
              <w:t>产生的</w:t>
            </w:r>
            <w:r>
              <w:rPr>
                <w:rFonts w:hint="default" w:ascii="Times New Roman" w:hAnsi="Times New Roman" w:eastAsia="宋体" w:cs="Times New Roman"/>
                <w:b w:val="0"/>
                <w:bCs w:val="0"/>
                <w:caps w:val="0"/>
                <w:color w:val="auto"/>
                <w:spacing w:val="0"/>
                <w:kern w:val="0"/>
                <w:position w:val="0"/>
                <w:sz w:val="24"/>
                <w:szCs w:val="24"/>
                <w:highlight w:val="none"/>
              </w:rPr>
              <w:t>废润滑油约为0.</w:t>
            </w:r>
            <w:r>
              <w:rPr>
                <w:rFonts w:hint="eastAsia" w:ascii="Times New Roman" w:hAnsi="Times New Roman" w:cs="Times New Roman"/>
                <w:b w:val="0"/>
                <w:bCs w:val="0"/>
                <w:caps w:val="0"/>
                <w:color w:val="auto"/>
                <w:spacing w:val="0"/>
                <w:kern w:val="0"/>
                <w:position w:val="0"/>
                <w:sz w:val="24"/>
                <w:szCs w:val="24"/>
                <w:highlight w:val="none"/>
                <w:lang w:val="en-US" w:eastAsia="zh-CN"/>
              </w:rPr>
              <w:t>05</w:t>
            </w:r>
            <w:r>
              <w:rPr>
                <w:rFonts w:hint="default" w:ascii="Times New Roman" w:hAnsi="Times New Roman" w:eastAsia="宋体" w:cs="Times New Roman"/>
                <w:b w:val="0"/>
                <w:bCs w:val="0"/>
                <w:caps w:val="0"/>
                <w:color w:val="auto"/>
                <w:spacing w:val="0"/>
                <w:kern w:val="0"/>
                <w:position w:val="0"/>
                <w:sz w:val="24"/>
                <w:szCs w:val="24"/>
                <w:highlight w:val="none"/>
              </w:rPr>
              <w:t>t/a，根据《国家危险废物名录》（2025年版），</w:t>
            </w:r>
            <w:r>
              <w:rPr>
                <w:rFonts w:hint="eastAsia" w:ascii="Times New Roman" w:hAnsi="Times New Roman" w:cs="Times New Roman"/>
                <w:b w:val="0"/>
                <w:bCs w:val="0"/>
                <w:caps w:val="0"/>
                <w:color w:val="auto"/>
                <w:spacing w:val="0"/>
                <w:kern w:val="0"/>
                <w:position w:val="0"/>
                <w:sz w:val="24"/>
                <w:szCs w:val="24"/>
                <w:highlight w:val="none"/>
                <w:lang w:val="en-US" w:eastAsia="zh-CN"/>
              </w:rPr>
              <w:t>其</w:t>
            </w:r>
            <w:r>
              <w:rPr>
                <w:rFonts w:hint="default" w:ascii="Times New Roman" w:hAnsi="Times New Roman" w:eastAsia="宋体" w:cs="Times New Roman"/>
                <w:b w:val="0"/>
                <w:bCs w:val="0"/>
                <w:caps w:val="0"/>
                <w:color w:val="auto"/>
                <w:spacing w:val="0"/>
                <w:kern w:val="0"/>
                <w:position w:val="0"/>
                <w:sz w:val="24"/>
                <w:szCs w:val="24"/>
                <w:highlight w:val="none"/>
              </w:rPr>
              <w:t>属于危险废物，废物类别</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HW08</w:t>
            </w:r>
            <w:r>
              <w:rPr>
                <w:rFonts w:hint="eastAsia" w:ascii="Times New Roman" w:hAnsi="Times New Roman" w:cs="Times New Roman"/>
                <w:b w:val="0"/>
                <w:bCs w:val="0"/>
                <w:caps w:val="0"/>
                <w:color w:val="auto"/>
                <w:spacing w:val="0"/>
                <w:kern w:val="0"/>
                <w:position w:val="0"/>
                <w:sz w:val="24"/>
                <w:szCs w:val="24"/>
                <w:highlight w:val="none"/>
                <w:lang w:eastAsia="zh-CN"/>
              </w:rPr>
              <w:t>，</w:t>
            </w:r>
            <w:r>
              <w:rPr>
                <w:rFonts w:hint="default" w:ascii="Times New Roman" w:hAnsi="Times New Roman" w:eastAsia="宋体" w:cs="Times New Roman"/>
                <w:b w:val="0"/>
                <w:bCs w:val="0"/>
                <w:caps w:val="0"/>
                <w:color w:val="auto"/>
                <w:spacing w:val="0"/>
                <w:kern w:val="0"/>
                <w:position w:val="0"/>
                <w:sz w:val="24"/>
                <w:szCs w:val="24"/>
                <w:highlight w:val="none"/>
              </w:rPr>
              <w:t>废物代码</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900-249-08，委托有资质单位处理。</w:t>
            </w:r>
          </w:p>
          <w:p w14:paraId="2548BA30">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default" w:ascii="Times New Roman" w:hAnsi="Times New Roman" w:eastAsia="宋体" w:cs="Times New Roman"/>
                <w:b w:val="0"/>
                <w:bCs w:val="0"/>
                <w:caps w:val="0"/>
                <w:color w:val="auto"/>
                <w:spacing w:val="0"/>
                <w:kern w:val="0"/>
                <w:position w:val="0"/>
                <w:sz w:val="24"/>
                <w:szCs w:val="24"/>
                <w:highlight w:val="none"/>
                <w:lang w:val="en-US" w:eastAsia="zh-CN"/>
              </w:rPr>
              <w:t>废润滑油桶</w:t>
            </w:r>
          </w:p>
          <w:p w14:paraId="60836DA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s="Times New Roman"/>
                <w:b w:val="0"/>
                <w:bCs w:val="0"/>
                <w:caps w:val="0"/>
                <w:color w:val="auto"/>
                <w:spacing w:val="0"/>
                <w:kern w:val="0"/>
                <w:position w:val="0"/>
                <w:sz w:val="24"/>
                <w:szCs w:val="24"/>
                <w:highlight w:val="none"/>
                <w:lang w:eastAsia="zh-CN"/>
              </w:rPr>
            </w:pPr>
            <w:r>
              <w:rPr>
                <w:rFonts w:hint="eastAsia" w:ascii="Times New Roman" w:hAnsi="Times New Roman" w:cs="Times New Roman"/>
                <w:b w:val="0"/>
                <w:bCs w:val="0"/>
                <w:caps w:val="0"/>
                <w:color w:val="auto"/>
                <w:spacing w:val="0"/>
                <w:kern w:val="0"/>
                <w:position w:val="0"/>
                <w:sz w:val="24"/>
                <w:szCs w:val="24"/>
                <w:highlight w:val="none"/>
                <w:lang w:val="en-US" w:eastAsia="zh-CN"/>
              </w:rPr>
              <w:t>根据企业提供资料，</w:t>
            </w:r>
            <w:r>
              <w:rPr>
                <w:rFonts w:hint="default" w:ascii="Times New Roman" w:hAnsi="Times New Roman" w:eastAsia="宋体" w:cs="Times New Roman"/>
                <w:b w:val="0"/>
                <w:bCs w:val="0"/>
                <w:caps w:val="0"/>
                <w:color w:val="auto"/>
                <w:spacing w:val="0"/>
                <w:kern w:val="0"/>
                <w:position w:val="0"/>
                <w:sz w:val="24"/>
                <w:szCs w:val="24"/>
                <w:highlight w:val="none"/>
              </w:rPr>
              <w:t>废润滑油桶</w:t>
            </w:r>
            <w:r>
              <w:rPr>
                <w:rFonts w:hint="eastAsia" w:ascii="Times New Roman" w:hAnsi="Times New Roman" w:cs="Times New Roman"/>
                <w:b w:val="0"/>
                <w:bCs w:val="0"/>
                <w:caps w:val="0"/>
                <w:color w:val="auto"/>
                <w:spacing w:val="0"/>
                <w:kern w:val="0"/>
                <w:position w:val="0"/>
                <w:sz w:val="24"/>
                <w:szCs w:val="24"/>
                <w:highlight w:val="none"/>
                <w:lang w:val="en-US" w:eastAsia="zh-CN"/>
              </w:rPr>
              <w:t>产生量约为10</w:t>
            </w:r>
            <w:r>
              <w:rPr>
                <w:rFonts w:hint="default" w:ascii="Times New Roman" w:hAnsi="Times New Roman" w:eastAsia="宋体" w:cs="Times New Roman"/>
                <w:b w:val="0"/>
                <w:bCs w:val="0"/>
                <w:caps w:val="0"/>
                <w:color w:val="auto"/>
                <w:spacing w:val="0"/>
                <w:kern w:val="0"/>
                <w:position w:val="0"/>
                <w:sz w:val="24"/>
                <w:szCs w:val="24"/>
                <w:highlight w:val="none"/>
              </w:rPr>
              <w:t>个</w:t>
            </w:r>
            <w:r>
              <w:rPr>
                <w:rFonts w:hint="eastAsia" w:ascii="Times New Roman" w:hAnsi="Times New Roman" w:cs="Times New Roman"/>
                <w:b w:val="0"/>
                <w:bCs w:val="0"/>
                <w:caps w:val="0"/>
                <w:color w:val="auto"/>
                <w:spacing w:val="0"/>
                <w:kern w:val="0"/>
                <w:position w:val="0"/>
                <w:sz w:val="24"/>
                <w:szCs w:val="24"/>
                <w:highlight w:val="none"/>
                <w:lang w:val="en-US" w:eastAsia="zh-CN"/>
              </w:rPr>
              <w:t>/a</w:t>
            </w:r>
            <w:r>
              <w:rPr>
                <w:rFonts w:hint="default" w:ascii="Times New Roman" w:hAnsi="Times New Roman" w:eastAsia="宋体" w:cs="Times New Roman"/>
                <w:b w:val="0"/>
                <w:bCs w:val="0"/>
                <w:caps w:val="0"/>
                <w:color w:val="auto"/>
                <w:spacing w:val="0"/>
                <w:kern w:val="0"/>
                <w:position w:val="0"/>
                <w:sz w:val="24"/>
                <w:szCs w:val="24"/>
                <w:highlight w:val="none"/>
              </w:rPr>
              <w:t>，</w:t>
            </w:r>
            <w:r>
              <w:rPr>
                <w:rFonts w:hint="eastAsia" w:ascii="Times New Roman" w:hAnsi="Times New Roman" w:cs="Times New Roman"/>
                <w:b w:val="0"/>
                <w:bCs w:val="0"/>
                <w:caps w:val="0"/>
                <w:color w:val="auto"/>
                <w:spacing w:val="0"/>
                <w:kern w:val="0"/>
                <w:position w:val="0"/>
                <w:sz w:val="24"/>
                <w:szCs w:val="24"/>
                <w:highlight w:val="none"/>
                <w:lang w:val="en-US" w:eastAsia="zh-CN"/>
              </w:rPr>
              <w:t>单</w:t>
            </w:r>
            <w:r>
              <w:rPr>
                <w:rFonts w:hint="default" w:ascii="Times New Roman" w:hAnsi="Times New Roman" w:eastAsia="宋体" w:cs="Times New Roman"/>
                <w:b w:val="0"/>
                <w:bCs w:val="0"/>
                <w:caps w:val="0"/>
                <w:color w:val="auto"/>
                <w:spacing w:val="0"/>
                <w:kern w:val="0"/>
                <w:position w:val="0"/>
                <w:sz w:val="24"/>
                <w:szCs w:val="24"/>
                <w:highlight w:val="none"/>
              </w:rPr>
              <w:t>个废润滑油桶约</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1kg，则</w:t>
            </w:r>
            <w:r>
              <w:rPr>
                <w:rFonts w:hint="eastAsia" w:ascii="Times New Roman" w:hAnsi="Times New Roman" w:cs="Times New Roman"/>
                <w:b w:val="0"/>
                <w:bCs w:val="0"/>
                <w:caps w:val="0"/>
                <w:color w:val="auto"/>
                <w:spacing w:val="0"/>
                <w:kern w:val="0"/>
                <w:position w:val="0"/>
                <w:sz w:val="24"/>
                <w:szCs w:val="24"/>
                <w:highlight w:val="none"/>
                <w:lang w:val="en-US" w:eastAsia="zh-CN"/>
              </w:rPr>
              <w:t>废润滑油桶</w:t>
            </w:r>
            <w:r>
              <w:rPr>
                <w:rFonts w:hint="default" w:ascii="Times New Roman" w:hAnsi="Times New Roman" w:eastAsia="宋体" w:cs="Times New Roman"/>
                <w:b w:val="0"/>
                <w:bCs w:val="0"/>
                <w:caps w:val="0"/>
                <w:color w:val="auto"/>
                <w:spacing w:val="0"/>
                <w:kern w:val="0"/>
                <w:position w:val="0"/>
                <w:sz w:val="24"/>
                <w:szCs w:val="24"/>
                <w:highlight w:val="none"/>
              </w:rPr>
              <w:t>产生量为0.0</w:t>
            </w:r>
            <w:r>
              <w:rPr>
                <w:rFonts w:hint="eastAsia" w:ascii="Times New Roman" w:hAnsi="Times New Roman" w:cs="Times New Roman"/>
                <w:b w:val="0"/>
                <w:bCs w:val="0"/>
                <w:caps w:val="0"/>
                <w:color w:val="auto"/>
                <w:spacing w:val="0"/>
                <w:kern w:val="0"/>
                <w:position w:val="0"/>
                <w:sz w:val="24"/>
                <w:szCs w:val="24"/>
                <w:highlight w:val="none"/>
                <w:lang w:val="en-US" w:eastAsia="zh-CN"/>
              </w:rPr>
              <w:t>1</w:t>
            </w:r>
            <w:r>
              <w:rPr>
                <w:rFonts w:hint="default" w:ascii="Times New Roman" w:hAnsi="Times New Roman" w:eastAsia="宋体" w:cs="Times New Roman"/>
                <w:b w:val="0"/>
                <w:bCs w:val="0"/>
                <w:caps w:val="0"/>
                <w:color w:val="auto"/>
                <w:spacing w:val="0"/>
                <w:kern w:val="0"/>
                <w:position w:val="0"/>
                <w:sz w:val="24"/>
                <w:szCs w:val="24"/>
                <w:highlight w:val="none"/>
              </w:rPr>
              <w:t>t/a，根据《国家危险废物名录》（2025年版），</w:t>
            </w:r>
            <w:r>
              <w:rPr>
                <w:rFonts w:hint="eastAsia" w:ascii="Times New Roman" w:hAnsi="Times New Roman" w:cs="Times New Roman"/>
                <w:b w:val="0"/>
                <w:bCs w:val="0"/>
                <w:caps w:val="0"/>
                <w:color w:val="auto"/>
                <w:spacing w:val="0"/>
                <w:kern w:val="0"/>
                <w:position w:val="0"/>
                <w:sz w:val="24"/>
                <w:szCs w:val="24"/>
                <w:highlight w:val="none"/>
                <w:lang w:val="en-US" w:eastAsia="zh-CN"/>
              </w:rPr>
              <w:t>其</w:t>
            </w:r>
            <w:r>
              <w:rPr>
                <w:rFonts w:hint="default" w:ascii="Times New Roman" w:hAnsi="Times New Roman" w:eastAsia="宋体" w:cs="Times New Roman"/>
                <w:b w:val="0"/>
                <w:bCs w:val="0"/>
                <w:caps w:val="0"/>
                <w:color w:val="auto"/>
                <w:spacing w:val="0"/>
                <w:kern w:val="0"/>
                <w:position w:val="0"/>
                <w:sz w:val="24"/>
                <w:szCs w:val="24"/>
                <w:highlight w:val="none"/>
              </w:rPr>
              <w:t>属于危险废物，废物类别</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HW49，废物代码</w:t>
            </w:r>
            <w:r>
              <w:rPr>
                <w:rFonts w:hint="eastAsia" w:ascii="Times New Roman" w:hAnsi="Times New Roman" w:cs="Times New Roman"/>
                <w:b w:val="0"/>
                <w:bCs w:val="0"/>
                <w:caps w:val="0"/>
                <w:color w:val="auto"/>
                <w:spacing w:val="0"/>
                <w:kern w:val="0"/>
                <w:position w:val="0"/>
                <w:sz w:val="24"/>
                <w:szCs w:val="24"/>
                <w:highlight w:val="none"/>
                <w:lang w:val="en-US" w:eastAsia="zh-CN"/>
              </w:rPr>
              <w:t>为</w:t>
            </w:r>
            <w:r>
              <w:rPr>
                <w:rFonts w:hint="default" w:ascii="Times New Roman" w:hAnsi="Times New Roman" w:eastAsia="宋体" w:cs="Times New Roman"/>
                <w:b w:val="0"/>
                <w:bCs w:val="0"/>
                <w:caps w:val="0"/>
                <w:color w:val="auto"/>
                <w:spacing w:val="0"/>
                <w:kern w:val="0"/>
                <w:position w:val="0"/>
                <w:sz w:val="24"/>
                <w:szCs w:val="24"/>
                <w:highlight w:val="none"/>
              </w:rPr>
              <w:t>900-041-49，委托有资质单位处理</w:t>
            </w:r>
            <w:r>
              <w:rPr>
                <w:rFonts w:hint="eastAsia" w:cs="Times New Roman"/>
                <w:b w:val="0"/>
                <w:bCs w:val="0"/>
                <w:caps w:val="0"/>
                <w:color w:val="auto"/>
                <w:spacing w:val="0"/>
                <w:kern w:val="0"/>
                <w:position w:val="0"/>
                <w:sz w:val="24"/>
                <w:szCs w:val="24"/>
                <w:highlight w:val="none"/>
                <w:lang w:eastAsia="zh-CN"/>
              </w:rPr>
              <w:t>。</w:t>
            </w:r>
          </w:p>
          <w:p w14:paraId="00B6E46B">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val="en-US" w:eastAsia="zh-CN"/>
              </w:rPr>
              <w:t>废吸油毡</w:t>
            </w:r>
          </w:p>
          <w:p w14:paraId="398DE79E">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设备检修过程会产生废弃的废吸油毡，产生量约0.01t/a，根据《国家危险废物名录》(2025年版)，危险废物类别为HW49非特定行业，废物代码900-041-49（含有或者沾染毒性、感染性危险废物的废弃的包装物、容器、过滤吸附介质），产生后暂存于危废暂存间内，定期委托具备相应资质的专业危险废物处置单位处理</w:t>
            </w:r>
            <w:r>
              <w:rPr>
                <w:rFonts w:hint="eastAsia" w:ascii="Times New Roman" w:hAnsi="Times New Roman" w:cs="Times New Roman"/>
                <w:b w:val="0"/>
                <w:bCs w:val="0"/>
                <w:caps w:val="0"/>
                <w:color w:val="auto"/>
                <w:spacing w:val="0"/>
                <w:kern w:val="0"/>
                <w:position w:val="0"/>
                <w:sz w:val="24"/>
                <w:szCs w:val="24"/>
                <w:highlight w:val="none"/>
                <w:lang w:eastAsia="zh-CN"/>
              </w:rPr>
              <w:t>。</w:t>
            </w:r>
          </w:p>
          <w:p w14:paraId="3AABBC32">
            <w:pPr>
              <w:pStyle w:val="59"/>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综上，本项目产生的固体废物情况见下表。</w:t>
            </w:r>
          </w:p>
          <w:p w14:paraId="6AF068D7">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固体废物产生情况一览表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277"/>
              <w:gridCol w:w="1001"/>
              <w:gridCol w:w="1086"/>
              <w:gridCol w:w="1773"/>
              <w:gridCol w:w="1586"/>
            </w:tblGrid>
            <w:tr w14:paraId="4B7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noWrap w:val="0"/>
                  <w:vAlign w:val="center"/>
                </w:tcPr>
                <w:p w14:paraId="14E02B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产污环节</w:t>
                  </w:r>
                </w:p>
              </w:tc>
              <w:tc>
                <w:tcPr>
                  <w:tcW w:w="814" w:type="pct"/>
                  <w:noWrap w:val="0"/>
                  <w:vAlign w:val="center"/>
                </w:tcPr>
                <w:p w14:paraId="380522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名称</w:t>
                  </w:r>
                </w:p>
              </w:tc>
              <w:tc>
                <w:tcPr>
                  <w:tcW w:w="638" w:type="pct"/>
                  <w:noWrap w:val="0"/>
                  <w:vAlign w:val="center"/>
                </w:tcPr>
                <w:p w14:paraId="7829D7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产生量</w:t>
                  </w:r>
                </w:p>
                <w:p w14:paraId="37B9C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t/a</w:t>
                  </w:r>
                </w:p>
              </w:tc>
              <w:tc>
                <w:tcPr>
                  <w:tcW w:w="692" w:type="pct"/>
                  <w:noWrap w:val="0"/>
                  <w:vAlign w:val="center"/>
                </w:tcPr>
                <w:p w14:paraId="49DB38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性质</w:t>
                  </w:r>
                </w:p>
              </w:tc>
              <w:tc>
                <w:tcPr>
                  <w:tcW w:w="1130" w:type="pct"/>
                  <w:noWrap w:val="0"/>
                  <w:vAlign w:val="center"/>
                </w:tcPr>
                <w:p w14:paraId="1E25C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代码</w:t>
                  </w:r>
                </w:p>
              </w:tc>
              <w:tc>
                <w:tcPr>
                  <w:tcW w:w="1011" w:type="pct"/>
                  <w:noWrap w:val="0"/>
                  <w:vAlign w:val="center"/>
                </w:tcPr>
                <w:p w14:paraId="0C519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处置方式</w:t>
                  </w:r>
                </w:p>
              </w:tc>
            </w:tr>
            <w:tr w14:paraId="03F2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1BAF49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szCs w:val="21"/>
                      <w:highlight w:val="none"/>
                      <w:lang w:val="en-US" w:eastAsia="zh-CN"/>
                    </w:rPr>
                    <w:t>职工生活</w:t>
                  </w:r>
                </w:p>
              </w:tc>
              <w:tc>
                <w:tcPr>
                  <w:tcW w:w="814" w:type="pct"/>
                  <w:shd w:val="clear" w:color="auto" w:fill="auto"/>
                  <w:noWrap w:val="0"/>
                  <w:vAlign w:val="center"/>
                </w:tcPr>
                <w:p w14:paraId="66FFA1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eastAsia" w:cs="Times New Roman"/>
                      <w:color w:val="auto"/>
                      <w:spacing w:val="0"/>
                      <w:kern w:val="0"/>
                      <w:szCs w:val="21"/>
                      <w:lang w:val="en-US" w:eastAsia="zh-CN"/>
                    </w:rPr>
                    <w:t>生活垃圾</w:t>
                  </w:r>
                </w:p>
              </w:tc>
              <w:tc>
                <w:tcPr>
                  <w:tcW w:w="638" w:type="pct"/>
                  <w:noWrap w:val="0"/>
                  <w:vAlign w:val="center"/>
                </w:tcPr>
                <w:p w14:paraId="404C3A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rPr>
                  </w:pPr>
                  <w:r>
                    <w:rPr>
                      <w:rFonts w:hint="eastAsia" w:ascii="Times New Roman" w:hAnsi="Times New Roman" w:cs="Times New Roman"/>
                      <w:b w:val="0"/>
                      <w:bCs w:val="0"/>
                      <w:caps w:val="0"/>
                      <w:color w:val="auto"/>
                      <w:spacing w:val="0"/>
                      <w:kern w:val="0"/>
                      <w:position w:val="0"/>
                      <w:sz w:val="21"/>
                      <w:szCs w:val="21"/>
                      <w:highlight w:val="none"/>
                      <w:lang w:val="en-US" w:eastAsia="zh-CN"/>
                    </w:rPr>
                    <w:t>2.1</w:t>
                  </w:r>
                </w:p>
              </w:tc>
              <w:tc>
                <w:tcPr>
                  <w:tcW w:w="692" w:type="pct"/>
                  <w:noWrap w:val="0"/>
                  <w:vAlign w:val="center"/>
                </w:tcPr>
                <w:p w14:paraId="024B8C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w:t>
                  </w:r>
                </w:p>
              </w:tc>
              <w:tc>
                <w:tcPr>
                  <w:tcW w:w="1130" w:type="pct"/>
                  <w:noWrap w:val="0"/>
                  <w:vAlign w:val="center"/>
                </w:tcPr>
                <w:p w14:paraId="6EA0D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w:t>
                  </w:r>
                </w:p>
              </w:tc>
              <w:tc>
                <w:tcPr>
                  <w:tcW w:w="1011" w:type="pct"/>
                  <w:shd w:val="clear" w:color="auto" w:fill="auto"/>
                  <w:noWrap w:val="0"/>
                  <w:vAlign w:val="center"/>
                </w:tcPr>
                <w:p w14:paraId="474FB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eastAsia" w:cs="Times New Roman"/>
                      <w:color w:val="auto"/>
                      <w:spacing w:val="0"/>
                      <w:kern w:val="0"/>
                      <w:szCs w:val="21"/>
                      <w:highlight w:val="none"/>
                      <w:lang w:val="en-US" w:eastAsia="zh-CN"/>
                    </w:rPr>
                    <w:t>环卫部门清运</w:t>
                  </w:r>
                </w:p>
              </w:tc>
            </w:tr>
            <w:tr w14:paraId="4AB5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5D239D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废气处理</w:t>
                  </w:r>
                </w:p>
              </w:tc>
              <w:tc>
                <w:tcPr>
                  <w:tcW w:w="814" w:type="pct"/>
                  <w:shd w:val="clear" w:color="auto" w:fill="auto"/>
                  <w:noWrap w:val="0"/>
                  <w:vAlign w:val="center"/>
                </w:tcPr>
                <w:p w14:paraId="62B84D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eastAsia" w:cs="Times New Roman"/>
                      <w:color w:val="auto"/>
                      <w:spacing w:val="0"/>
                      <w:kern w:val="0"/>
                      <w:szCs w:val="21"/>
                      <w:highlight w:val="none"/>
                      <w:lang w:val="en-US" w:eastAsia="zh-CN"/>
                    </w:rPr>
                    <w:t>除尘器收</w:t>
                  </w:r>
                  <w:r>
                    <w:rPr>
                      <w:rFonts w:hint="default" w:ascii="Times New Roman" w:hAnsi="Times New Roman" w:eastAsia="宋体" w:cs="Times New Roman"/>
                      <w:color w:val="auto"/>
                      <w:spacing w:val="0"/>
                      <w:kern w:val="0"/>
                      <w:szCs w:val="21"/>
                      <w:highlight w:val="none"/>
                      <w:lang w:val="en-US" w:eastAsia="zh-CN"/>
                    </w:rPr>
                    <w:t>尘</w:t>
                  </w:r>
                  <w:r>
                    <w:rPr>
                      <w:rFonts w:hint="eastAsia" w:ascii="Times New Roman" w:hAnsi="Times New Roman" w:eastAsia="宋体" w:cs="Times New Roman"/>
                      <w:color w:val="auto"/>
                      <w:spacing w:val="0"/>
                      <w:kern w:val="0"/>
                      <w:szCs w:val="21"/>
                      <w:highlight w:val="none"/>
                      <w:lang w:val="en-US" w:eastAsia="zh-CN"/>
                    </w:rPr>
                    <w:t>和车间地面收尘</w:t>
                  </w:r>
                </w:p>
              </w:tc>
              <w:tc>
                <w:tcPr>
                  <w:tcW w:w="638" w:type="pct"/>
                  <w:noWrap w:val="0"/>
                  <w:vAlign w:val="center"/>
                </w:tcPr>
                <w:p w14:paraId="6D0019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31.199</w:t>
                  </w:r>
                </w:p>
              </w:tc>
              <w:tc>
                <w:tcPr>
                  <w:tcW w:w="692" w:type="pct"/>
                  <w:vMerge w:val="restart"/>
                  <w:noWrap w:val="0"/>
                  <w:vAlign w:val="center"/>
                </w:tcPr>
                <w:p w14:paraId="397A0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一般</w:t>
                  </w:r>
                  <w:r>
                    <w:rPr>
                      <w:rFonts w:hint="eastAsia" w:cs="Times New Roman"/>
                      <w:b w:val="0"/>
                      <w:bCs w:val="0"/>
                      <w:caps w:val="0"/>
                      <w:color w:val="auto"/>
                      <w:spacing w:val="0"/>
                      <w:kern w:val="0"/>
                      <w:position w:val="0"/>
                      <w:sz w:val="21"/>
                      <w:szCs w:val="21"/>
                      <w:highlight w:val="none"/>
                      <w:lang w:val="en-US" w:eastAsia="zh-CN"/>
                    </w:rPr>
                    <w:t>工业</w:t>
                  </w:r>
                  <w:r>
                    <w:rPr>
                      <w:rFonts w:hint="default" w:ascii="Times New Roman" w:hAnsi="Times New Roman" w:eastAsia="宋体" w:cs="Times New Roman"/>
                      <w:b w:val="0"/>
                      <w:bCs w:val="0"/>
                      <w:caps w:val="0"/>
                      <w:color w:val="auto"/>
                      <w:spacing w:val="0"/>
                      <w:kern w:val="0"/>
                      <w:position w:val="0"/>
                      <w:sz w:val="21"/>
                      <w:szCs w:val="21"/>
                      <w:highlight w:val="none"/>
                    </w:rPr>
                    <w:t>固废</w:t>
                  </w:r>
                </w:p>
              </w:tc>
              <w:tc>
                <w:tcPr>
                  <w:tcW w:w="1130" w:type="pct"/>
                  <w:noWrap w:val="0"/>
                  <w:vAlign w:val="center"/>
                </w:tcPr>
                <w:p w14:paraId="341571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900-099-S59</w:t>
                  </w:r>
                </w:p>
              </w:tc>
              <w:tc>
                <w:tcPr>
                  <w:tcW w:w="1011" w:type="pct"/>
                  <w:shd w:val="clear" w:color="auto" w:fill="auto"/>
                  <w:noWrap w:val="0"/>
                  <w:vAlign w:val="center"/>
                </w:tcPr>
                <w:p w14:paraId="3F54231E">
                  <w:pPr>
                    <w:widowControl/>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回用于生产</w:t>
                  </w:r>
                </w:p>
              </w:tc>
            </w:tr>
            <w:tr w14:paraId="5DBE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273269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除尘器</w:t>
                  </w:r>
                </w:p>
              </w:tc>
              <w:tc>
                <w:tcPr>
                  <w:tcW w:w="814" w:type="pct"/>
                  <w:shd w:val="clear" w:color="auto" w:fill="auto"/>
                  <w:noWrap w:val="0"/>
                  <w:vAlign w:val="center"/>
                </w:tcPr>
                <w:p w14:paraId="3576C7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highlight w:val="none"/>
                      <w:lang w:val="en-US" w:eastAsia="zh-CN"/>
                    </w:rPr>
                    <w:t>废布袋</w:t>
                  </w:r>
                </w:p>
              </w:tc>
              <w:tc>
                <w:tcPr>
                  <w:tcW w:w="638" w:type="pct"/>
                  <w:shd w:val="clear" w:color="auto" w:fill="auto"/>
                  <w:noWrap w:val="0"/>
                  <w:vAlign w:val="center"/>
                </w:tcPr>
                <w:p w14:paraId="76ACF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c>
                <w:tcPr>
                  <w:tcW w:w="692" w:type="pct"/>
                  <w:vMerge w:val="continue"/>
                  <w:noWrap w:val="0"/>
                  <w:vAlign w:val="center"/>
                </w:tcPr>
                <w:p w14:paraId="193C5A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2C72DA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900-009-S59</w:t>
                  </w:r>
                </w:p>
              </w:tc>
              <w:tc>
                <w:tcPr>
                  <w:tcW w:w="1011" w:type="pct"/>
                  <w:shd w:val="clear" w:color="auto" w:fill="auto"/>
                  <w:noWrap w:val="0"/>
                  <w:vAlign w:val="center"/>
                </w:tcPr>
                <w:p w14:paraId="72C27997">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54C8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33A4A8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FF"/>
                      <w:spacing w:val="0"/>
                      <w:kern w:val="2"/>
                      <w:sz w:val="21"/>
                      <w:szCs w:val="21"/>
                      <w:highlight w:val="none"/>
                      <w:lang w:val="en-US" w:eastAsia="zh-CN" w:bidi="ar-SA"/>
                    </w:rPr>
                  </w:pPr>
                  <w:r>
                    <w:rPr>
                      <w:rFonts w:hint="eastAsia" w:cs="Times New Roman"/>
                      <w:color w:val="0000FF"/>
                      <w:spacing w:val="0"/>
                      <w:kern w:val="2"/>
                      <w:sz w:val="21"/>
                      <w:szCs w:val="21"/>
                      <w:highlight w:val="none"/>
                      <w:lang w:val="en-US" w:eastAsia="zh-CN" w:bidi="ar-SA"/>
                    </w:rPr>
                    <w:t>骨架加工</w:t>
                  </w:r>
                </w:p>
              </w:tc>
              <w:tc>
                <w:tcPr>
                  <w:tcW w:w="814" w:type="pct"/>
                  <w:shd w:val="clear" w:color="auto" w:fill="auto"/>
                  <w:noWrap w:val="0"/>
                  <w:vAlign w:val="center"/>
                </w:tcPr>
                <w:p w14:paraId="747F38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FF"/>
                      <w:spacing w:val="0"/>
                      <w:kern w:val="2"/>
                      <w:sz w:val="21"/>
                      <w:szCs w:val="21"/>
                      <w:highlight w:val="none"/>
                      <w:lang w:val="en-US" w:eastAsia="zh-CN" w:bidi="ar-SA"/>
                    </w:rPr>
                  </w:pPr>
                  <w:bookmarkStart w:id="17" w:name="_GoBack"/>
                  <w:bookmarkEnd w:id="17"/>
                  <w:r>
                    <w:rPr>
                      <w:rFonts w:hint="eastAsia" w:cs="Times New Roman"/>
                      <w:color w:val="0000FF"/>
                      <w:spacing w:val="0"/>
                      <w:kern w:val="0"/>
                      <w:szCs w:val="21"/>
                      <w:lang w:eastAsia="zh-CN"/>
                    </w:rPr>
                    <w:t>废钢筋</w:t>
                  </w:r>
                </w:p>
              </w:tc>
              <w:tc>
                <w:tcPr>
                  <w:tcW w:w="638" w:type="pct"/>
                  <w:shd w:val="clear" w:color="auto" w:fill="auto"/>
                  <w:noWrap w:val="0"/>
                  <w:vAlign w:val="center"/>
                </w:tcPr>
                <w:p w14:paraId="650031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c>
                <w:tcPr>
                  <w:tcW w:w="692" w:type="pct"/>
                  <w:vMerge w:val="continue"/>
                  <w:noWrap w:val="0"/>
                  <w:vAlign w:val="center"/>
                </w:tcPr>
                <w:p w14:paraId="1F4E5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6B8EA8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900-001-S17</w:t>
                  </w:r>
                </w:p>
              </w:tc>
              <w:tc>
                <w:tcPr>
                  <w:tcW w:w="1011" w:type="pct"/>
                  <w:shd w:val="clear" w:color="auto" w:fill="auto"/>
                  <w:noWrap w:val="0"/>
                  <w:vAlign w:val="center"/>
                </w:tcPr>
                <w:p w14:paraId="24E1DB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F8C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5B3D0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沉淀池</w:t>
                  </w:r>
                </w:p>
              </w:tc>
              <w:tc>
                <w:tcPr>
                  <w:tcW w:w="814" w:type="pct"/>
                  <w:shd w:val="clear" w:color="auto" w:fill="auto"/>
                  <w:noWrap w:val="0"/>
                  <w:vAlign w:val="center"/>
                </w:tcPr>
                <w:p w14:paraId="5F52CE59">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rPr>
                    <w:t>沉渣</w:t>
                  </w:r>
                </w:p>
              </w:tc>
              <w:tc>
                <w:tcPr>
                  <w:tcW w:w="638" w:type="pct"/>
                  <w:noWrap w:val="0"/>
                  <w:vAlign w:val="center"/>
                </w:tcPr>
                <w:p w14:paraId="57B0B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c>
                <w:tcPr>
                  <w:tcW w:w="692" w:type="pct"/>
                  <w:vMerge w:val="continue"/>
                  <w:noWrap w:val="0"/>
                  <w:vAlign w:val="center"/>
                </w:tcPr>
                <w:p w14:paraId="57C0B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03595E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900-099-S59</w:t>
                  </w:r>
                </w:p>
              </w:tc>
              <w:tc>
                <w:tcPr>
                  <w:tcW w:w="1011" w:type="pct"/>
                  <w:shd w:val="clear" w:color="auto" w:fill="auto"/>
                  <w:noWrap w:val="0"/>
                  <w:vAlign w:val="center"/>
                </w:tcPr>
                <w:p w14:paraId="239F0D02">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C3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3255EC07">
                  <w:pPr>
                    <w:jc w:val="center"/>
                    <w:rPr>
                      <w:rFonts w:hint="default" w:ascii="Times New Roman" w:hAnsi="Times New Roman" w:eastAsia="宋体" w:cs="Times New Roman"/>
                      <w:color w:val="auto"/>
                      <w:spacing w:val="0"/>
                      <w:kern w:val="2"/>
                      <w:sz w:val="21"/>
                      <w:szCs w:val="24"/>
                      <w:lang w:val="en-US" w:eastAsia="zh-CN" w:bidi="ar-SA"/>
                    </w:rPr>
                  </w:pPr>
                  <w:r>
                    <w:rPr>
                      <w:rFonts w:hint="eastAsia" w:cs="Times New Roman"/>
                      <w:color w:val="auto"/>
                      <w:spacing w:val="0"/>
                      <w:kern w:val="2"/>
                      <w:sz w:val="21"/>
                      <w:szCs w:val="24"/>
                      <w:lang w:val="en-US" w:eastAsia="zh-CN" w:bidi="ar-SA"/>
                    </w:rPr>
                    <w:t>脱模</w:t>
                  </w:r>
                </w:p>
              </w:tc>
              <w:tc>
                <w:tcPr>
                  <w:tcW w:w="814" w:type="pct"/>
                  <w:shd w:val="clear" w:color="auto" w:fill="auto"/>
                  <w:noWrap w:val="0"/>
                  <w:vAlign w:val="center"/>
                </w:tcPr>
                <w:p w14:paraId="632E3F3A">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szCs w:val="21"/>
                    </w:rPr>
                    <w:t>废混凝土渣</w:t>
                  </w:r>
                </w:p>
              </w:tc>
              <w:tc>
                <w:tcPr>
                  <w:tcW w:w="638" w:type="pct"/>
                  <w:noWrap w:val="0"/>
                  <w:vAlign w:val="center"/>
                </w:tcPr>
                <w:p w14:paraId="77E61E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3</w:t>
                  </w:r>
                </w:p>
              </w:tc>
              <w:tc>
                <w:tcPr>
                  <w:tcW w:w="692" w:type="pct"/>
                  <w:vMerge w:val="continue"/>
                  <w:noWrap w:val="0"/>
                  <w:vAlign w:val="center"/>
                </w:tcPr>
                <w:p w14:paraId="6C3C7F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16BB9C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900-099-S59</w:t>
                  </w:r>
                </w:p>
              </w:tc>
              <w:tc>
                <w:tcPr>
                  <w:tcW w:w="1011" w:type="pct"/>
                  <w:shd w:val="clear" w:color="auto" w:fill="auto"/>
                  <w:noWrap w:val="0"/>
                  <w:vAlign w:val="center"/>
                </w:tcPr>
                <w:p w14:paraId="143CF3C5">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2E45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367093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eastAsia" w:cs="Times New Roman"/>
                      <w:color w:val="auto"/>
                      <w:spacing w:val="0"/>
                      <w:kern w:val="0"/>
                      <w:sz w:val="21"/>
                      <w:szCs w:val="21"/>
                      <w:highlight w:val="none"/>
                      <w:lang w:val="en-US" w:eastAsia="zh-CN" w:bidi="ar-SA"/>
                    </w:rPr>
                    <w:t>包装物</w:t>
                  </w:r>
                </w:p>
              </w:tc>
              <w:tc>
                <w:tcPr>
                  <w:tcW w:w="814" w:type="pct"/>
                  <w:shd w:val="clear" w:color="auto" w:fill="auto"/>
                  <w:noWrap w:val="0"/>
                  <w:vAlign w:val="center"/>
                </w:tcPr>
                <w:p w14:paraId="7758E7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脱模剂装桶</w:t>
                  </w:r>
                </w:p>
              </w:tc>
              <w:tc>
                <w:tcPr>
                  <w:tcW w:w="638" w:type="pct"/>
                  <w:noWrap w:val="0"/>
                  <w:vAlign w:val="center"/>
                </w:tcPr>
                <w:p w14:paraId="193D1B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0.1</w:t>
                  </w:r>
                </w:p>
              </w:tc>
              <w:tc>
                <w:tcPr>
                  <w:tcW w:w="692" w:type="pct"/>
                  <w:vMerge w:val="continue"/>
                  <w:noWrap w:val="0"/>
                  <w:vAlign w:val="center"/>
                </w:tcPr>
                <w:p w14:paraId="3A2289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599D9A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900-003-S17</w:t>
                  </w:r>
                </w:p>
              </w:tc>
              <w:tc>
                <w:tcPr>
                  <w:tcW w:w="1011" w:type="pct"/>
                  <w:shd w:val="clear" w:color="auto" w:fill="auto"/>
                  <w:noWrap w:val="0"/>
                  <w:vAlign w:val="center"/>
                </w:tcPr>
                <w:p w14:paraId="3D24BE60">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09D9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E8CA3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检查补修</w:t>
                  </w:r>
                </w:p>
              </w:tc>
              <w:tc>
                <w:tcPr>
                  <w:tcW w:w="814" w:type="pct"/>
                  <w:shd w:val="clear" w:color="auto" w:fill="auto"/>
                  <w:noWrap w:val="0"/>
                  <w:vAlign w:val="center"/>
                </w:tcPr>
                <w:p w14:paraId="724352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不合格品</w:t>
                  </w:r>
                </w:p>
              </w:tc>
              <w:tc>
                <w:tcPr>
                  <w:tcW w:w="638" w:type="pct"/>
                  <w:shd w:val="clear" w:color="auto" w:fill="auto"/>
                  <w:noWrap w:val="0"/>
                  <w:vAlign w:val="center"/>
                </w:tcPr>
                <w:p w14:paraId="0D22F5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c>
                <w:tcPr>
                  <w:tcW w:w="692" w:type="pct"/>
                  <w:vMerge w:val="continue"/>
                  <w:noWrap w:val="0"/>
                  <w:vAlign w:val="center"/>
                </w:tcPr>
                <w:p w14:paraId="681090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shd w:val="clear" w:color="auto" w:fill="auto"/>
                  <w:noWrap w:val="0"/>
                  <w:vAlign w:val="center"/>
                </w:tcPr>
                <w:p w14:paraId="31DB18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t>900-099-S59</w:t>
                  </w:r>
                </w:p>
              </w:tc>
              <w:tc>
                <w:tcPr>
                  <w:tcW w:w="1011" w:type="pct"/>
                  <w:shd w:val="clear" w:color="auto" w:fill="auto"/>
                  <w:noWrap w:val="0"/>
                  <w:vAlign w:val="center"/>
                </w:tcPr>
                <w:p w14:paraId="716CB338">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外售综合利用</w:t>
                  </w:r>
                </w:p>
              </w:tc>
            </w:tr>
            <w:tr w14:paraId="61A5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20EF3FBA">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kern w:val="2"/>
                      <w:sz w:val="21"/>
                      <w:szCs w:val="24"/>
                      <w:lang w:val="en-US" w:eastAsia="zh-CN" w:bidi="ar-SA"/>
                    </w:rPr>
                    <w:t>设备维护</w:t>
                  </w:r>
                </w:p>
              </w:tc>
              <w:tc>
                <w:tcPr>
                  <w:tcW w:w="814" w:type="pct"/>
                  <w:shd w:val="clear" w:color="auto" w:fill="auto"/>
                  <w:noWrap w:val="0"/>
                  <w:vAlign w:val="center"/>
                </w:tcPr>
                <w:p w14:paraId="5B9BD283">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lang w:val="en-US" w:eastAsia="zh-CN"/>
                    </w:rPr>
                    <w:t>废润滑油</w:t>
                  </w:r>
                </w:p>
              </w:tc>
              <w:tc>
                <w:tcPr>
                  <w:tcW w:w="638" w:type="pct"/>
                  <w:shd w:val="clear" w:color="auto" w:fill="auto"/>
                  <w:noWrap w:val="0"/>
                  <w:vAlign w:val="center"/>
                </w:tcPr>
                <w:p w14:paraId="69AC3E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0.05</w:t>
                  </w:r>
                </w:p>
              </w:tc>
              <w:tc>
                <w:tcPr>
                  <w:tcW w:w="692" w:type="pct"/>
                  <w:vMerge w:val="restart"/>
                  <w:noWrap w:val="0"/>
                  <w:vAlign w:val="center"/>
                </w:tcPr>
                <w:p w14:paraId="26B7FC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危险废物</w:t>
                  </w:r>
                </w:p>
              </w:tc>
              <w:tc>
                <w:tcPr>
                  <w:tcW w:w="1130" w:type="pct"/>
                  <w:shd w:val="clear" w:color="auto" w:fill="auto"/>
                  <w:noWrap w:val="0"/>
                  <w:vAlign w:val="center"/>
                </w:tcPr>
                <w:p w14:paraId="09B9A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HW49</w:t>
                  </w:r>
                </w:p>
                <w:p w14:paraId="19AA19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900-041-49</w:t>
                  </w:r>
                </w:p>
              </w:tc>
              <w:tc>
                <w:tcPr>
                  <w:tcW w:w="1011" w:type="pct"/>
                  <w:shd w:val="clear" w:color="auto" w:fill="auto"/>
                  <w:noWrap w:val="0"/>
                  <w:vAlign w:val="center"/>
                </w:tcPr>
                <w:p w14:paraId="2096D28C">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委托资质单位处置</w:t>
                  </w:r>
                </w:p>
              </w:tc>
            </w:tr>
            <w:tr w14:paraId="2E22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682090F2">
                  <w:pPr>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kern w:val="2"/>
                      <w:sz w:val="21"/>
                      <w:szCs w:val="21"/>
                      <w:lang w:val="en-US" w:eastAsia="zh-CN" w:bidi="ar-SA"/>
                    </w:rPr>
                    <w:t>包装物</w:t>
                  </w:r>
                </w:p>
              </w:tc>
              <w:tc>
                <w:tcPr>
                  <w:tcW w:w="814" w:type="pct"/>
                  <w:shd w:val="clear" w:color="auto" w:fill="auto"/>
                  <w:noWrap w:val="0"/>
                  <w:vAlign w:val="center"/>
                </w:tcPr>
                <w:p w14:paraId="2BFB8825">
                  <w:pPr>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Cs w:val="21"/>
                      <w:lang w:val="en-US" w:eastAsia="zh-CN"/>
                    </w:rPr>
                    <w:t>废润滑油桶</w:t>
                  </w:r>
                </w:p>
              </w:tc>
              <w:tc>
                <w:tcPr>
                  <w:tcW w:w="638" w:type="pct"/>
                  <w:shd w:val="clear" w:color="auto" w:fill="auto"/>
                  <w:noWrap w:val="0"/>
                  <w:vAlign w:val="center"/>
                </w:tcPr>
                <w:p w14:paraId="4C886F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0.01</w:t>
                  </w:r>
                </w:p>
              </w:tc>
              <w:tc>
                <w:tcPr>
                  <w:tcW w:w="692" w:type="pct"/>
                  <w:vMerge w:val="continue"/>
                  <w:noWrap w:val="0"/>
                  <w:vAlign w:val="center"/>
                </w:tcPr>
                <w:p w14:paraId="741012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6DD397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HW08</w:t>
                  </w:r>
                </w:p>
                <w:p w14:paraId="5D9D38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900-249-08</w:t>
                  </w:r>
                </w:p>
              </w:tc>
              <w:tc>
                <w:tcPr>
                  <w:tcW w:w="1011" w:type="pct"/>
                  <w:shd w:val="clear" w:color="auto" w:fill="auto"/>
                  <w:noWrap w:val="0"/>
                  <w:vAlign w:val="center"/>
                </w:tcPr>
                <w:p w14:paraId="704AEED1">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Cs w:val="21"/>
                      <w:highlight w:val="none"/>
                      <w:lang w:val="en-US" w:eastAsia="zh-CN"/>
                    </w:rPr>
                    <w:t>委托资质单位处置</w:t>
                  </w:r>
                </w:p>
              </w:tc>
            </w:tr>
            <w:tr w14:paraId="34B6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shd w:val="clear" w:color="auto" w:fill="auto"/>
                  <w:noWrap w:val="0"/>
                  <w:vAlign w:val="center"/>
                </w:tcPr>
                <w:p w14:paraId="5D9B90B7">
                  <w:pPr>
                    <w:jc w:val="center"/>
                    <w:rPr>
                      <w:rFonts w:hint="eastAsia"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kern w:val="2"/>
                      <w:sz w:val="21"/>
                      <w:szCs w:val="24"/>
                      <w:lang w:val="en-US" w:eastAsia="zh-CN" w:bidi="ar-SA"/>
                    </w:rPr>
                    <w:t>设备维护</w:t>
                  </w:r>
                </w:p>
              </w:tc>
              <w:tc>
                <w:tcPr>
                  <w:tcW w:w="814" w:type="pct"/>
                  <w:shd w:val="clear" w:color="auto" w:fill="auto"/>
                  <w:noWrap w:val="0"/>
                  <w:vAlign w:val="center"/>
                </w:tcPr>
                <w:p w14:paraId="5100333D">
                  <w:pPr>
                    <w:jc w:val="center"/>
                    <w:rPr>
                      <w:rFonts w:hint="default" w:ascii="Times New Roman" w:hAnsi="Times New Roman" w:eastAsia="宋体" w:cs="Times New Roman"/>
                      <w:color w:val="auto"/>
                      <w:spacing w:val="0"/>
                      <w:szCs w:val="21"/>
                      <w:lang w:val="en-US" w:eastAsia="zh-CN"/>
                    </w:rPr>
                  </w:pPr>
                  <w:r>
                    <w:rPr>
                      <w:rFonts w:hint="eastAsia" w:cs="Times New Roman"/>
                      <w:color w:val="auto"/>
                      <w:spacing w:val="0"/>
                      <w:szCs w:val="21"/>
                      <w:lang w:val="en-US" w:eastAsia="zh-CN"/>
                    </w:rPr>
                    <w:t>废吸油毡</w:t>
                  </w:r>
                </w:p>
              </w:tc>
              <w:tc>
                <w:tcPr>
                  <w:tcW w:w="638" w:type="pct"/>
                  <w:shd w:val="clear" w:color="auto" w:fill="auto"/>
                  <w:noWrap w:val="0"/>
                  <w:vAlign w:val="center"/>
                </w:tcPr>
                <w:p w14:paraId="72E30A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0.01</w:t>
                  </w:r>
                </w:p>
              </w:tc>
              <w:tc>
                <w:tcPr>
                  <w:tcW w:w="692" w:type="pct"/>
                  <w:vMerge w:val="continue"/>
                  <w:noWrap w:val="0"/>
                  <w:vAlign w:val="center"/>
                </w:tcPr>
                <w:p w14:paraId="3C9C87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p>
              </w:tc>
              <w:tc>
                <w:tcPr>
                  <w:tcW w:w="1130" w:type="pct"/>
                  <w:noWrap w:val="0"/>
                  <w:vAlign w:val="center"/>
                </w:tcPr>
                <w:p w14:paraId="6ED89E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HW49</w:t>
                  </w:r>
                </w:p>
                <w:p w14:paraId="4EC184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900-041-49</w:t>
                  </w:r>
                </w:p>
              </w:tc>
              <w:tc>
                <w:tcPr>
                  <w:tcW w:w="1011" w:type="pct"/>
                  <w:shd w:val="clear" w:color="auto" w:fill="auto"/>
                  <w:noWrap w:val="0"/>
                  <w:vAlign w:val="center"/>
                </w:tcPr>
                <w:p w14:paraId="6F2F600A">
                  <w:pPr>
                    <w:widowControl/>
                    <w:tabs>
                      <w:tab w:val="left" w:pos="277"/>
                      <w:tab w:val="left" w:pos="600"/>
                      <w:tab w:val="left" w:pos="780"/>
                      <w:tab w:val="left" w:pos="2517"/>
                    </w:tabs>
                    <w:adjustRightInd w:val="0"/>
                    <w:jc w:val="center"/>
                    <w:textAlignment w:val="baseline"/>
                    <w:rPr>
                      <w:rFonts w:hint="default" w:ascii="Times New Roman" w:hAnsi="Times New Roman" w:eastAsia="宋体" w:cs="Times New Roman"/>
                      <w:color w:val="auto"/>
                      <w:spacing w:val="0"/>
                      <w:kern w:val="0"/>
                      <w:szCs w:val="21"/>
                      <w:highlight w:val="none"/>
                      <w:lang w:val="en-US" w:eastAsia="zh-CN"/>
                    </w:rPr>
                  </w:pPr>
                  <w:r>
                    <w:rPr>
                      <w:rFonts w:hint="default" w:ascii="Times New Roman" w:hAnsi="Times New Roman" w:eastAsia="宋体" w:cs="Times New Roman"/>
                      <w:color w:val="auto"/>
                      <w:spacing w:val="0"/>
                      <w:kern w:val="0"/>
                      <w:szCs w:val="21"/>
                      <w:highlight w:val="none"/>
                      <w:lang w:val="en-US" w:eastAsia="zh-CN"/>
                    </w:rPr>
                    <w:t>委托资质单位处置</w:t>
                  </w:r>
                </w:p>
              </w:tc>
            </w:tr>
          </w:tbl>
          <w:p w14:paraId="72A96DB8">
            <w:pPr>
              <w:keepNext w:val="0"/>
              <w:keepLines w:val="0"/>
              <w:pageBreakBefore w:val="0"/>
              <w:widowControl w:val="0"/>
              <w:numPr>
                <w:ilvl w:val="0"/>
                <w:numId w:val="8"/>
              </w:numPr>
              <w:tabs>
                <w:tab w:val="center" w:pos="0"/>
              </w:tabs>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snapToGrid w:val="0"/>
                <w:color w:val="auto"/>
                <w:spacing w:val="0"/>
                <w:kern w:val="0"/>
                <w:sz w:val="24"/>
                <w:lang w:val="en-US" w:eastAsia="zh-CN"/>
              </w:rPr>
            </w:pPr>
            <w:r>
              <w:rPr>
                <w:rFonts w:hint="default" w:ascii="Times New Roman" w:hAnsi="Times New Roman" w:eastAsia="宋体" w:cs="Times New Roman"/>
                <w:b/>
                <w:bCs/>
                <w:snapToGrid w:val="0"/>
                <w:color w:val="auto"/>
                <w:spacing w:val="0"/>
                <w:kern w:val="0"/>
                <w:sz w:val="24"/>
                <w:lang w:val="en-US" w:eastAsia="zh-CN"/>
              </w:rPr>
              <w:t>危险废物产生情况一览表</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184"/>
              <w:gridCol w:w="1231"/>
              <w:gridCol w:w="765"/>
              <w:gridCol w:w="524"/>
              <w:gridCol w:w="765"/>
              <w:gridCol w:w="800"/>
              <w:gridCol w:w="481"/>
              <w:gridCol w:w="454"/>
              <w:gridCol w:w="799"/>
            </w:tblGrid>
            <w:tr w14:paraId="72AD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0" w:type="pct"/>
                  <w:noWrap w:val="0"/>
                  <w:vAlign w:val="center"/>
                </w:tcPr>
                <w:p w14:paraId="07608C47">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产生</w:t>
                  </w:r>
                </w:p>
                <w:p w14:paraId="5686665B">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环节</w:t>
                  </w:r>
                </w:p>
              </w:tc>
              <w:tc>
                <w:tcPr>
                  <w:tcW w:w="755" w:type="pct"/>
                  <w:noWrap w:val="0"/>
                  <w:vAlign w:val="center"/>
                </w:tcPr>
                <w:p w14:paraId="6DB33D4D">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名称</w:t>
                  </w:r>
                </w:p>
              </w:tc>
              <w:tc>
                <w:tcPr>
                  <w:tcW w:w="785" w:type="pct"/>
                  <w:noWrap w:val="0"/>
                  <w:vAlign w:val="center"/>
                </w:tcPr>
                <w:p w14:paraId="61BEA866">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代码</w:t>
                  </w:r>
                </w:p>
              </w:tc>
              <w:tc>
                <w:tcPr>
                  <w:tcW w:w="488" w:type="pct"/>
                  <w:noWrap w:val="0"/>
                  <w:vAlign w:val="center"/>
                </w:tcPr>
                <w:p w14:paraId="184A1774">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主要有毒有害物质</w:t>
                  </w:r>
                </w:p>
              </w:tc>
              <w:tc>
                <w:tcPr>
                  <w:tcW w:w="334" w:type="pct"/>
                  <w:noWrap w:val="0"/>
                  <w:vAlign w:val="center"/>
                </w:tcPr>
                <w:p w14:paraId="62140607">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物理性状</w:t>
                  </w:r>
                </w:p>
              </w:tc>
              <w:tc>
                <w:tcPr>
                  <w:tcW w:w="488" w:type="pct"/>
                  <w:noWrap w:val="0"/>
                  <w:vAlign w:val="center"/>
                </w:tcPr>
                <w:p w14:paraId="43D1F421">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环境危险特性</w:t>
                  </w:r>
                </w:p>
              </w:tc>
              <w:tc>
                <w:tcPr>
                  <w:tcW w:w="510" w:type="pct"/>
                  <w:noWrap w:val="0"/>
                  <w:vAlign w:val="center"/>
                </w:tcPr>
                <w:p w14:paraId="6E295C14">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产生量</w:t>
                  </w:r>
                </w:p>
                <w:p w14:paraId="7D5E68B5">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t/a</w:t>
                  </w:r>
                </w:p>
              </w:tc>
              <w:tc>
                <w:tcPr>
                  <w:tcW w:w="306" w:type="pct"/>
                  <w:noWrap w:val="0"/>
                  <w:vAlign w:val="center"/>
                </w:tcPr>
                <w:p w14:paraId="1EAFE058">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贮存方式</w:t>
                  </w:r>
                </w:p>
              </w:tc>
              <w:tc>
                <w:tcPr>
                  <w:tcW w:w="289" w:type="pct"/>
                  <w:noWrap w:val="0"/>
                  <w:vAlign w:val="center"/>
                </w:tcPr>
                <w:p w14:paraId="6693AD7B">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处置方式</w:t>
                  </w:r>
                </w:p>
              </w:tc>
              <w:tc>
                <w:tcPr>
                  <w:tcW w:w="509" w:type="pct"/>
                  <w:noWrap w:val="0"/>
                  <w:vAlign w:val="center"/>
                </w:tcPr>
                <w:p w14:paraId="4BA3E9DF">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处置量</w:t>
                  </w:r>
                </w:p>
                <w:p w14:paraId="6E6FAE7B">
                  <w:pPr>
                    <w:pStyle w:val="151"/>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t/a</w:t>
                  </w:r>
                </w:p>
              </w:tc>
            </w:tr>
            <w:tr w14:paraId="520F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60EE7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设备维护</w:t>
                  </w:r>
                </w:p>
              </w:tc>
              <w:tc>
                <w:tcPr>
                  <w:tcW w:w="755" w:type="pct"/>
                  <w:noWrap w:val="0"/>
                  <w:vAlign w:val="center"/>
                </w:tcPr>
                <w:p w14:paraId="6C5307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废</w:t>
                  </w:r>
                  <w:r>
                    <w:rPr>
                      <w:rFonts w:hint="eastAsia" w:cs="Times New Roman"/>
                      <w:b w:val="0"/>
                      <w:bCs w:val="0"/>
                      <w:caps w:val="0"/>
                      <w:color w:val="auto"/>
                      <w:spacing w:val="0"/>
                      <w:kern w:val="0"/>
                      <w:position w:val="0"/>
                      <w:sz w:val="21"/>
                      <w:szCs w:val="21"/>
                      <w:highlight w:val="none"/>
                      <w:lang w:eastAsia="zh-CN"/>
                    </w:rPr>
                    <w:t>润滑油</w:t>
                  </w:r>
                </w:p>
              </w:tc>
              <w:tc>
                <w:tcPr>
                  <w:tcW w:w="785" w:type="pct"/>
                  <w:noWrap w:val="0"/>
                  <w:vAlign w:val="center"/>
                </w:tcPr>
                <w:p w14:paraId="5DB71F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HW08</w:t>
                  </w:r>
                </w:p>
                <w:p w14:paraId="58519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900-214-08</w:t>
                  </w:r>
                </w:p>
              </w:tc>
              <w:tc>
                <w:tcPr>
                  <w:tcW w:w="488" w:type="pct"/>
                  <w:noWrap w:val="0"/>
                  <w:vAlign w:val="center"/>
                </w:tcPr>
                <w:p w14:paraId="3E38B8B9">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矿物油</w:t>
                  </w:r>
                </w:p>
              </w:tc>
              <w:tc>
                <w:tcPr>
                  <w:tcW w:w="334" w:type="pct"/>
                  <w:noWrap w:val="0"/>
                  <w:vAlign w:val="center"/>
                </w:tcPr>
                <w:p w14:paraId="36F671B3">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液态</w:t>
                  </w:r>
                </w:p>
              </w:tc>
              <w:tc>
                <w:tcPr>
                  <w:tcW w:w="488" w:type="pct"/>
                  <w:noWrap w:val="0"/>
                  <w:vAlign w:val="center"/>
                </w:tcPr>
                <w:p w14:paraId="2A7B836D">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T，I</w:t>
                  </w:r>
                </w:p>
              </w:tc>
              <w:tc>
                <w:tcPr>
                  <w:tcW w:w="510" w:type="pct"/>
                  <w:noWrap w:val="0"/>
                  <w:vAlign w:val="center"/>
                </w:tcPr>
                <w:p w14:paraId="31005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0.05</w:t>
                  </w:r>
                </w:p>
              </w:tc>
              <w:tc>
                <w:tcPr>
                  <w:tcW w:w="306" w:type="pct"/>
                  <w:noWrap w:val="0"/>
                  <w:vAlign w:val="center"/>
                </w:tcPr>
                <w:p w14:paraId="207DBD43">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密闭桶装</w:t>
                  </w:r>
                </w:p>
              </w:tc>
              <w:tc>
                <w:tcPr>
                  <w:tcW w:w="289" w:type="pct"/>
                  <w:vMerge w:val="restart"/>
                  <w:noWrap w:val="0"/>
                  <w:vAlign w:val="center"/>
                </w:tcPr>
                <w:p w14:paraId="089F2D6C">
                  <w:pPr>
                    <w:keepNext w:val="0"/>
                    <w:keepLines w:val="0"/>
                    <w:pageBreakBefore w:val="0"/>
                    <w:widowControl w:val="0"/>
                    <w:kinsoku/>
                    <w:wordWrap/>
                    <w:overflowPunct/>
                    <w:topLinePunct w:val="0"/>
                    <w:autoSpaceDE/>
                    <w:autoSpaceDN/>
                    <w:bidi w:val="0"/>
                    <w:adjustRightInd w:val="0"/>
                    <w:snapToGrid w:val="0"/>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委托有资质公司处理</w:t>
                  </w:r>
                </w:p>
              </w:tc>
              <w:tc>
                <w:tcPr>
                  <w:tcW w:w="509" w:type="pct"/>
                  <w:noWrap w:val="0"/>
                  <w:vAlign w:val="center"/>
                </w:tcPr>
                <w:p w14:paraId="130ED8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0.05</w:t>
                  </w:r>
                </w:p>
              </w:tc>
            </w:tr>
            <w:tr w14:paraId="1E2E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1792C4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包装物</w:t>
                  </w:r>
                </w:p>
              </w:tc>
              <w:tc>
                <w:tcPr>
                  <w:tcW w:w="755" w:type="pct"/>
                  <w:noWrap w:val="0"/>
                  <w:vAlign w:val="center"/>
                </w:tcPr>
                <w:p w14:paraId="08D3A9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废</w:t>
                  </w:r>
                  <w:r>
                    <w:rPr>
                      <w:rFonts w:hint="eastAsia" w:cs="Times New Roman"/>
                      <w:b w:val="0"/>
                      <w:bCs w:val="0"/>
                      <w:caps w:val="0"/>
                      <w:color w:val="auto"/>
                      <w:spacing w:val="0"/>
                      <w:kern w:val="0"/>
                      <w:position w:val="0"/>
                      <w:sz w:val="21"/>
                      <w:szCs w:val="21"/>
                      <w:highlight w:val="none"/>
                      <w:lang w:eastAsia="zh-CN"/>
                    </w:rPr>
                    <w:t>润滑油</w:t>
                  </w:r>
                  <w:r>
                    <w:rPr>
                      <w:rFonts w:hint="default" w:ascii="Times New Roman" w:hAnsi="Times New Roman" w:eastAsia="宋体" w:cs="Times New Roman"/>
                      <w:b w:val="0"/>
                      <w:bCs w:val="0"/>
                      <w:caps w:val="0"/>
                      <w:color w:val="auto"/>
                      <w:spacing w:val="0"/>
                      <w:kern w:val="0"/>
                      <w:position w:val="0"/>
                      <w:sz w:val="21"/>
                      <w:szCs w:val="21"/>
                      <w:highlight w:val="none"/>
                    </w:rPr>
                    <w:t>桶</w:t>
                  </w:r>
                </w:p>
              </w:tc>
              <w:tc>
                <w:tcPr>
                  <w:tcW w:w="785" w:type="pct"/>
                  <w:noWrap w:val="0"/>
                  <w:vAlign w:val="center"/>
                </w:tcPr>
                <w:p w14:paraId="67A5E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HW08</w:t>
                  </w:r>
                </w:p>
                <w:p w14:paraId="799C9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aps w:val="0"/>
                      <w:color w:val="auto"/>
                      <w:spacing w:val="0"/>
                      <w:kern w:val="0"/>
                      <w:position w:val="0"/>
                      <w:sz w:val="21"/>
                      <w:szCs w:val="21"/>
                      <w:highlight w:val="none"/>
                    </w:rPr>
                    <w:t>900-249-08</w:t>
                  </w:r>
                </w:p>
              </w:tc>
              <w:tc>
                <w:tcPr>
                  <w:tcW w:w="488" w:type="pct"/>
                  <w:noWrap w:val="0"/>
                  <w:vAlign w:val="center"/>
                </w:tcPr>
                <w:p w14:paraId="2B8B0964">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矿物油</w:t>
                  </w:r>
                </w:p>
              </w:tc>
              <w:tc>
                <w:tcPr>
                  <w:tcW w:w="334" w:type="pct"/>
                  <w:noWrap w:val="0"/>
                  <w:vAlign w:val="center"/>
                </w:tcPr>
                <w:p w14:paraId="79AAB0A0">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固态</w:t>
                  </w:r>
                </w:p>
              </w:tc>
              <w:tc>
                <w:tcPr>
                  <w:tcW w:w="488" w:type="pct"/>
                  <w:noWrap w:val="0"/>
                  <w:vAlign w:val="center"/>
                </w:tcPr>
                <w:p w14:paraId="3BBCE7E1">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T，I</w:t>
                  </w:r>
                </w:p>
              </w:tc>
              <w:tc>
                <w:tcPr>
                  <w:tcW w:w="510" w:type="pct"/>
                  <w:noWrap w:val="0"/>
                  <w:vAlign w:val="center"/>
                </w:tcPr>
                <w:p w14:paraId="32A74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0.01</w:t>
                  </w:r>
                </w:p>
              </w:tc>
              <w:tc>
                <w:tcPr>
                  <w:tcW w:w="306" w:type="pct"/>
                  <w:noWrap w:val="0"/>
                  <w:vAlign w:val="center"/>
                </w:tcPr>
                <w:p w14:paraId="7BBA2013">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密闭</w:t>
                  </w:r>
                </w:p>
              </w:tc>
              <w:tc>
                <w:tcPr>
                  <w:tcW w:w="289" w:type="pct"/>
                  <w:vMerge w:val="continue"/>
                  <w:noWrap w:val="0"/>
                  <w:vAlign w:val="center"/>
                </w:tcPr>
                <w:p w14:paraId="1933CAEA">
                  <w:pPr>
                    <w:keepNext w:val="0"/>
                    <w:keepLines w:val="0"/>
                    <w:pageBreakBefore w:val="0"/>
                    <w:widowControl w:val="0"/>
                    <w:kinsoku/>
                    <w:wordWrap/>
                    <w:overflowPunct/>
                    <w:topLinePunct w:val="0"/>
                    <w:autoSpaceDE/>
                    <w:autoSpaceDN/>
                    <w:bidi w:val="0"/>
                    <w:adjustRightInd w:val="0"/>
                    <w:snapToGrid w:val="0"/>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p>
              </w:tc>
              <w:tc>
                <w:tcPr>
                  <w:tcW w:w="509" w:type="pct"/>
                  <w:noWrap w:val="0"/>
                  <w:vAlign w:val="center"/>
                </w:tcPr>
                <w:p w14:paraId="79BCFE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0.01</w:t>
                  </w:r>
                </w:p>
              </w:tc>
            </w:tr>
            <w:tr w14:paraId="28ED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0" w:type="pct"/>
                  <w:noWrap w:val="0"/>
                  <w:vAlign w:val="center"/>
                </w:tcPr>
                <w:p w14:paraId="0B93F9F7">
                  <w:pPr>
                    <w:jc w:val="center"/>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color w:val="auto"/>
                      <w:spacing w:val="0"/>
                      <w:kern w:val="2"/>
                      <w:sz w:val="21"/>
                      <w:szCs w:val="24"/>
                      <w:lang w:val="en-US" w:eastAsia="zh-CN" w:bidi="ar-SA"/>
                    </w:rPr>
                    <w:t>设备维护</w:t>
                  </w:r>
                </w:p>
              </w:tc>
              <w:tc>
                <w:tcPr>
                  <w:tcW w:w="755" w:type="pct"/>
                  <w:noWrap w:val="0"/>
                  <w:vAlign w:val="center"/>
                </w:tcPr>
                <w:p w14:paraId="56B7A00B">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color w:val="auto"/>
                      <w:spacing w:val="0"/>
                      <w:szCs w:val="21"/>
                      <w:lang w:val="en-US" w:eastAsia="zh-CN"/>
                    </w:rPr>
                    <w:t>废吸油毡</w:t>
                  </w:r>
                </w:p>
              </w:tc>
              <w:tc>
                <w:tcPr>
                  <w:tcW w:w="785" w:type="pct"/>
                  <w:noWrap w:val="0"/>
                  <w:vAlign w:val="center"/>
                </w:tcPr>
                <w:p w14:paraId="2C98F0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HW49</w:t>
                  </w:r>
                </w:p>
                <w:p w14:paraId="22A936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lang w:val="en-US" w:eastAsia="zh-CN"/>
                    </w:rPr>
                    <w:t>900-041-49</w:t>
                  </w:r>
                </w:p>
              </w:tc>
              <w:tc>
                <w:tcPr>
                  <w:tcW w:w="488" w:type="pct"/>
                  <w:noWrap w:val="0"/>
                  <w:vAlign w:val="center"/>
                </w:tcPr>
                <w:p w14:paraId="7ACD95CA">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cs="Times New Roman"/>
                      <w:b w:val="0"/>
                      <w:bCs w:val="0"/>
                      <w:caps w:val="0"/>
                      <w:color w:val="auto"/>
                      <w:spacing w:val="0"/>
                      <w:kern w:val="0"/>
                      <w:position w:val="0"/>
                      <w:sz w:val="21"/>
                      <w:szCs w:val="21"/>
                      <w:highlight w:val="none"/>
                      <w:lang w:val="en-US" w:eastAsia="zh-CN" w:bidi="ar-SA"/>
                    </w:rPr>
                  </w:pPr>
                  <w:r>
                    <w:rPr>
                      <w:rFonts w:hint="eastAsia" w:cs="Times New Roman"/>
                      <w:b w:val="0"/>
                      <w:bCs w:val="0"/>
                      <w:caps w:val="0"/>
                      <w:color w:val="auto"/>
                      <w:spacing w:val="0"/>
                      <w:kern w:val="0"/>
                      <w:position w:val="0"/>
                      <w:sz w:val="21"/>
                      <w:szCs w:val="21"/>
                      <w:highlight w:val="none"/>
                      <w:lang w:val="en-US" w:eastAsia="zh-CN" w:bidi="ar-SA"/>
                    </w:rPr>
                    <w:t>矿物油</w:t>
                  </w:r>
                </w:p>
              </w:tc>
              <w:tc>
                <w:tcPr>
                  <w:tcW w:w="334" w:type="pct"/>
                  <w:noWrap w:val="0"/>
                  <w:vAlign w:val="center"/>
                </w:tcPr>
                <w:p w14:paraId="0AE2AA17">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固态</w:t>
                  </w:r>
                </w:p>
              </w:tc>
              <w:tc>
                <w:tcPr>
                  <w:tcW w:w="488" w:type="pct"/>
                  <w:noWrap w:val="0"/>
                  <w:vAlign w:val="center"/>
                </w:tcPr>
                <w:p w14:paraId="7322EE45">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T/In</w:t>
                  </w:r>
                </w:p>
              </w:tc>
              <w:tc>
                <w:tcPr>
                  <w:tcW w:w="510" w:type="pct"/>
                  <w:noWrap w:val="0"/>
                  <w:vAlign w:val="center"/>
                </w:tcPr>
                <w:p w14:paraId="1312F3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0.01</w:t>
                  </w:r>
                </w:p>
              </w:tc>
              <w:tc>
                <w:tcPr>
                  <w:tcW w:w="306" w:type="pct"/>
                  <w:noWrap w:val="0"/>
                  <w:vAlign w:val="center"/>
                </w:tcPr>
                <w:p w14:paraId="35AA3230">
                  <w:pPr>
                    <w:keepNext w:val="0"/>
                    <w:keepLines w:val="0"/>
                    <w:pageBreakBefore w:val="0"/>
                    <w:widowControl w:val="0"/>
                    <w:kinsoku/>
                    <w:wordWrap/>
                    <w:overflowPunct/>
                    <w:topLinePunct w:val="0"/>
                    <w:autoSpaceDE/>
                    <w:autoSpaceDN/>
                    <w:bidi w:val="0"/>
                    <w:adjustRightInd w:val="0"/>
                    <w:snapToGrid w:val="0"/>
                    <w:ind w:left="-105" w:leftChars="-50" w:right="-105" w:rightChars="-50" w:firstLine="0" w:firstLineChars="0"/>
                    <w:jc w:val="center"/>
                    <w:textAlignment w:val="auto"/>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bidi="ar-SA"/>
                    </w:rPr>
                    <w:t>密闭桶装</w:t>
                  </w:r>
                </w:p>
              </w:tc>
              <w:tc>
                <w:tcPr>
                  <w:tcW w:w="289" w:type="pct"/>
                  <w:vMerge w:val="continue"/>
                  <w:noWrap w:val="0"/>
                  <w:vAlign w:val="center"/>
                </w:tcPr>
                <w:p w14:paraId="1B990B5B">
                  <w:pPr>
                    <w:keepNext w:val="0"/>
                    <w:keepLines w:val="0"/>
                    <w:pageBreakBefore w:val="0"/>
                    <w:widowControl w:val="0"/>
                    <w:kinsoku/>
                    <w:wordWrap/>
                    <w:overflowPunct/>
                    <w:topLinePunct w:val="0"/>
                    <w:autoSpaceDE/>
                    <w:autoSpaceDN/>
                    <w:bidi w:val="0"/>
                    <w:adjustRightInd w:val="0"/>
                    <w:snapToGrid w:val="0"/>
                    <w:ind w:left="-105" w:leftChars="-50" w:right="-105" w:rightChars="-50" w:firstLine="0"/>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p>
              </w:tc>
              <w:tc>
                <w:tcPr>
                  <w:tcW w:w="509" w:type="pct"/>
                  <w:noWrap w:val="0"/>
                  <w:vAlign w:val="center"/>
                </w:tcPr>
                <w:p w14:paraId="36264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0.01</w:t>
                  </w:r>
                </w:p>
              </w:tc>
            </w:tr>
          </w:tbl>
          <w:p w14:paraId="6AB2E439">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2、环境管理要求</w:t>
            </w:r>
          </w:p>
          <w:p w14:paraId="72D1B010">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（1）一般固废</w:t>
            </w:r>
          </w:p>
          <w:p w14:paraId="004D3C38">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lang w:val="sq-AL"/>
              </w:rPr>
            </w:pPr>
            <w:r>
              <w:rPr>
                <w:rFonts w:hint="default" w:ascii="Times New Roman" w:hAnsi="Times New Roman" w:eastAsia="宋体" w:cs="Times New Roman"/>
                <w:b w:val="0"/>
                <w:bCs w:val="0"/>
                <w:caps w:val="0"/>
                <w:color w:val="auto"/>
                <w:spacing w:val="0"/>
                <w:kern w:val="0"/>
                <w:position w:val="0"/>
                <w:sz w:val="24"/>
                <w:szCs w:val="24"/>
                <w:highlight w:val="none"/>
              </w:rPr>
              <w:t>一般固废按照</w:t>
            </w:r>
            <w:r>
              <w:rPr>
                <w:rFonts w:hint="default" w:ascii="Times New Roman" w:hAnsi="Times New Roman" w:eastAsia="宋体" w:cs="Times New Roman"/>
                <w:b w:val="0"/>
                <w:bCs w:val="0"/>
                <w:caps w:val="0"/>
                <w:color w:val="auto"/>
                <w:spacing w:val="0"/>
                <w:kern w:val="0"/>
                <w:position w:val="0"/>
                <w:sz w:val="24"/>
                <w:szCs w:val="24"/>
                <w:highlight w:val="none"/>
                <w:lang w:val="sq-AL"/>
              </w:rPr>
              <w:t>《一般工业固体废物贮存和填埋污染控制标准》（GB18599-2020）标准要求</w:t>
            </w:r>
            <w:r>
              <w:rPr>
                <w:rFonts w:hint="default" w:ascii="Times New Roman" w:hAnsi="Times New Roman" w:eastAsia="宋体" w:cs="Times New Roman"/>
                <w:b w:val="0"/>
                <w:bCs w:val="0"/>
                <w:caps w:val="0"/>
                <w:color w:val="auto"/>
                <w:spacing w:val="0"/>
                <w:kern w:val="0"/>
                <w:position w:val="0"/>
                <w:sz w:val="24"/>
                <w:szCs w:val="24"/>
                <w:highlight w:val="none"/>
              </w:rPr>
              <w:t>制定防渗措施：</w:t>
            </w:r>
            <w:r>
              <w:rPr>
                <w:rFonts w:hint="default" w:ascii="Times New Roman" w:hAnsi="Times New Roman" w:eastAsia="宋体" w:cs="Times New Roman"/>
                <w:b w:val="0"/>
                <w:bCs w:val="0"/>
                <w:caps w:val="0"/>
                <w:color w:val="auto"/>
                <w:spacing w:val="0"/>
                <w:kern w:val="0"/>
                <w:position w:val="0"/>
                <w:sz w:val="24"/>
                <w:szCs w:val="24"/>
                <w:highlight w:val="none"/>
                <w:lang w:val="sq-AL"/>
              </w:rPr>
              <w:t>等效黏</w:t>
            </w:r>
            <w:r>
              <w:rPr>
                <w:rFonts w:hint="default" w:ascii="Times New Roman" w:hAnsi="Times New Roman" w:eastAsia="宋体" w:cs="Times New Roman"/>
                <w:b w:val="0"/>
                <w:bCs w:val="0"/>
                <w:caps w:val="0"/>
                <w:color w:val="auto"/>
                <w:spacing w:val="0"/>
                <w:kern w:val="0"/>
                <w:position w:val="0"/>
                <w:sz w:val="24"/>
                <w:szCs w:val="24"/>
                <w:highlight w:val="none"/>
              </w:rPr>
              <w:t>土防渗层Mb≥1.5m，K≤1×10</w:t>
            </w:r>
            <w:r>
              <w:rPr>
                <w:rFonts w:hint="default" w:ascii="Times New Roman" w:hAnsi="Times New Roman" w:eastAsia="宋体" w:cs="Times New Roman"/>
                <w:b w:val="0"/>
                <w:bCs w:val="0"/>
                <w:caps w:val="0"/>
                <w:color w:val="auto"/>
                <w:spacing w:val="0"/>
                <w:kern w:val="0"/>
                <w:position w:val="0"/>
                <w:sz w:val="24"/>
                <w:szCs w:val="24"/>
                <w:highlight w:val="none"/>
                <w:vertAlign w:val="superscript"/>
              </w:rPr>
              <w:t>-7</w:t>
            </w:r>
            <w:r>
              <w:rPr>
                <w:rFonts w:hint="default" w:ascii="Times New Roman" w:hAnsi="Times New Roman" w:eastAsia="宋体" w:cs="Times New Roman"/>
                <w:b w:val="0"/>
                <w:bCs w:val="0"/>
                <w:caps w:val="0"/>
                <w:color w:val="auto"/>
                <w:spacing w:val="0"/>
                <w:kern w:val="0"/>
                <w:position w:val="0"/>
                <w:sz w:val="24"/>
                <w:szCs w:val="24"/>
                <w:highlight w:val="none"/>
              </w:rPr>
              <w:t>cm/s或</w:t>
            </w:r>
            <w:r>
              <w:rPr>
                <w:rFonts w:hint="default" w:ascii="Times New Roman" w:hAnsi="Times New Roman" w:eastAsia="宋体" w:cs="Times New Roman"/>
                <w:b w:val="0"/>
                <w:bCs w:val="0"/>
                <w:caps w:val="0"/>
                <w:color w:val="auto"/>
                <w:spacing w:val="0"/>
                <w:kern w:val="0"/>
                <w:position w:val="0"/>
                <w:sz w:val="24"/>
                <w:szCs w:val="24"/>
                <w:highlight w:val="none"/>
                <w:lang w:val="sq-AL"/>
              </w:rPr>
              <w:t>抗渗混凝土的抗渗等级不宜小于P8，其厚度不宜小于100mm。</w:t>
            </w:r>
          </w:p>
          <w:p w14:paraId="27B6122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2</w:t>
            </w:r>
            <w:r>
              <w:rPr>
                <w:rFonts w:hint="eastAsia" w:cs="Times New Roman"/>
                <w:b w:val="0"/>
                <w:bCs w:val="0"/>
                <w:caps w:val="0"/>
                <w:color w:val="auto"/>
                <w:spacing w:val="0"/>
                <w:kern w:val="0"/>
                <w:position w:val="0"/>
                <w:sz w:val="24"/>
                <w:szCs w:val="24"/>
                <w:highlight w:val="none"/>
                <w:lang w:eastAsia="zh-CN"/>
              </w:rPr>
              <w:t>）</w:t>
            </w:r>
            <w:r>
              <w:rPr>
                <w:rFonts w:hint="default" w:ascii="Times New Roman" w:hAnsi="Times New Roman" w:eastAsia="宋体" w:cs="Times New Roman"/>
                <w:b w:val="0"/>
                <w:bCs w:val="0"/>
                <w:caps w:val="0"/>
                <w:color w:val="auto"/>
                <w:spacing w:val="0"/>
                <w:kern w:val="0"/>
                <w:position w:val="0"/>
                <w:sz w:val="24"/>
                <w:szCs w:val="24"/>
                <w:highlight w:val="none"/>
              </w:rPr>
              <w:t>危险废物</w:t>
            </w:r>
          </w:p>
          <w:p w14:paraId="3AA9B1C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1）危险废物的收集要求</w:t>
            </w:r>
          </w:p>
          <w:p w14:paraId="4AE8C2C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及时将生产过程产生的各种危险废物进行处理，在未处理期间，应集中收集，专人管理，集中贮存，各类危废应按性质不同分类进行贮存。</w:t>
            </w:r>
          </w:p>
          <w:p w14:paraId="6CB4C5C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危险废物的收集须严格按照《危险废物收集贮存运输技术规范》（HJ2025-2012）的要求：</w:t>
            </w:r>
          </w:p>
          <w:p w14:paraId="7483B83C">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p>
          <w:p w14:paraId="61542FF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②制定危险废物收集操作规程，内容包括适用范围、操作程序和方法、专用设备和工具、转移和交接、安全保障和应急防护等。</w:t>
            </w:r>
          </w:p>
          <w:p w14:paraId="7E818F0C">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③危险废物收集和转运作业人员根据工作需要配备必要的个人防护装备，如手套、防护镜、防护服、防毒面具或口罩等。</w:t>
            </w:r>
          </w:p>
          <w:p w14:paraId="60022586">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④在危险废物收集和转运过程中，采取相应的安全防护和污染防治措施，包括防爆、防火、防泄漏、防飞扬、防雨或其他防治污染环境的措施。</w:t>
            </w:r>
          </w:p>
          <w:p w14:paraId="44BD222F">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⑤危险废物收集时应根据危险废物的种类、数量、危险特性、物理形态、运输要求等因素选择合适的包装形式。</w:t>
            </w:r>
          </w:p>
          <w:p w14:paraId="1C726FF4">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2）危险废物的暂存要求</w:t>
            </w:r>
          </w:p>
          <w:p w14:paraId="60FCD85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A、设置危废库1间，用于存放危险废物，危废库严格按照《危险废物贮存污染控制标准》（GB18597-2023）和《危险废物收集贮存运输技术规范》（HJ2025-2012）的相关要求采取相应的防渗防腐硬化处理。</w:t>
            </w:r>
          </w:p>
          <w:p w14:paraId="66529C9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B、企业须健全危险废物相关管理制度，并严格落实。</w:t>
            </w:r>
          </w:p>
          <w:p w14:paraId="765559B7">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①企业须配备专业技术人员和管理人员专门负责企业危险废物统计、收集、暂存、转运和管理工作，并对有关危废产生部门员工进行定期教育和培训，强化危险废物管理；</w:t>
            </w:r>
          </w:p>
          <w:p w14:paraId="5BE5FE5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②企业须建立危险废物收集操作规程、危险废物转运操作规程、危险废物暂存管理规程等相关制度，并认真落实；</w:t>
            </w:r>
          </w:p>
          <w:p w14:paraId="06869943">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③企业须对危险废物储运场所张贴警示标示，危险废物包装物张贴警示标签；</w:t>
            </w:r>
          </w:p>
          <w:p w14:paraId="68C45C6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规范危险废物统计、建立危险废物收集及储运有关档案，认真填写《危险废物项目区内转运记录表》，作好危险废物情况的记录，记录上须注明危险废物的名称、来源、数量、特性和包装容器的类别、入库日期、存放库位、废物出库日期及接收单位名称等，并即时存档以备查阅。</w:t>
            </w:r>
          </w:p>
          <w:p w14:paraId="7DD18311">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C、危险废物在危废库房内暂存期间应严格按照《危险废物贮存污染控制标准》（GB18596-2023）和《危险废物收集 贮存 运输技术规范》（HJ2025-2012）的相关要求进行存储和管理。</w:t>
            </w:r>
          </w:p>
          <w:p w14:paraId="650394C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①必须将危险废物装入容器内进行密封装运，禁止将不相容（相互反应）的危险废物在同一容器内混装；</w:t>
            </w:r>
          </w:p>
          <w:p w14:paraId="365230A9">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②盛装危险废物的容器应当符合标准，材质要满足相应的强度要求且必须完好无损，容器材质和衬里要与危险废物相容（不相互反应）；</w:t>
            </w:r>
          </w:p>
          <w:p w14:paraId="22702BFC">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③危险废物贮存前应进行检验，确保同预定接收的危险废物一致，并登记注册，不得接收未粘贴符合规定的标签或标签没按规定填写的危险废物；</w:t>
            </w:r>
          </w:p>
          <w:p w14:paraId="355F219B">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④必须定期对所贮存的危险废物包装容器及贮存设施进行检查，发现破损，应及时采取措施清理更换。</w:t>
            </w:r>
          </w:p>
          <w:p w14:paraId="24E4CF30">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3）危险废物的转运</w:t>
            </w:r>
          </w:p>
          <w:p w14:paraId="1FEB55E2">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转运过程中采取篷布遮盖、防滴漏等措施，减少固体废物运输过程给环境带来污染。危险废物的转运还按照《危险废物收集贮存运输技术规范》（HJ2025-2012）的要求进行，运输过程中必须采取密闭运输等防止污染环境的措施，遵守国家有关危险货物运输管理的规定。严禁在雨天进行危废的运输和转运工作。</w:t>
            </w:r>
          </w:p>
          <w:p w14:paraId="08CB1900">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（4）危废仓库的建设要求</w:t>
            </w:r>
          </w:p>
          <w:p w14:paraId="08E06ACE">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根据《危险废物贮存污染控制标准》（GB18597-2023）中的规定，危废要有专门的容器进行分类贮存，装载危险废物的容器及材质要满足相应的强度要求；必须定期对所贮存的危险废物包装容器及贮存设施进行检查，发现破损，应及时采取措施清理更换；危险废物贮存设施都必须按GB15562.2的规定设置警示标志；危险废物贮存设施内清理出来的泄漏物，一律按危废处理；管理及运输人员必须采取必要的安全防护措施。</w:t>
            </w:r>
          </w:p>
          <w:p w14:paraId="3CC1DA3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5）危废库应按照以下要求进行设置：</w:t>
            </w:r>
          </w:p>
          <w:p w14:paraId="1C4D6936">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①在仓库内设置托盘，应进行防雨设计。</w:t>
            </w:r>
          </w:p>
          <w:p w14:paraId="7E7A3B77">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内部场地均要进行人工材料的防渗处理，场地防渗处理后，渗透系数要小于1×10</w:t>
            </w:r>
            <w:r>
              <w:rPr>
                <w:rFonts w:hint="default" w:ascii="Times New Roman" w:hAnsi="Times New Roman" w:eastAsia="宋体" w:cs="Times New Roman"/>
                <w:b w:val="0"/>
                <w:bCs w:val="0"/>
                <w:caps w:val="0"/>
                <w:color w:val="auto"/>
                <w:spacing w:val="0"/>
                <w:kern w:val="0"/>
                <w:position w:val="0"/>
                <w:sz w:val="24"/>
                <w:szCs w:val="24"/>
                <w:highlight w:val="none"/>
                <w:vertAlign w:val="superscript"/>
              </w:rPr>
              <w:t>-10</w:t>
            </w:r>
            <w:r>
              <w:rPr>
                <w:rFonts w:hint="default" w:ascii="Times New Roman" w:hAnsi="Times New Roman" w:eastAsia="宋体" w:cs="Times New Roman"/>
                <w:b w:val="0"/>
                <w:bCs w:val="0"/>
                <w:caps w:val="0"/>
                <w:color w:val="auto"/>
                <w:spacing w:val="0"/>
                <w:kern w:val="0"/>
                <w:position w:val="0"/>
                <w:sz w:val="24"/>
                <w:szCs w:val="24"/>
                <w:highlight w:val="none"/>
              </w:rPr>
              <w:t>cm/s。</w:t>
            </w:r>
          </w:p>
          <w:p w14:paraId="03E930EF">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门外要按照GB15562.2-1995的要求设置提示性和和警示性图形标志。</w:t>
            </w:r>
          </w:p>
          <w:p w14:paraId="508844B8">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建立档案制度，将存放的固体废物的种类和数量，以及存放设施的检查维护等资料详细记录在案，长期保存，供随时查阅。除此之外，还要记录危险废物的名称、来源、数量、特性和包装容器的类别、入库日期、存放库位、出库日期及接受单位名称。</w:t>
            </w:r>
          </w:p>
          <w:p w14:paraId="398508F7">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特定要求</w:t>
            </w:r>
          </w:p>
          <w:p w14:paraId="38532D6F">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a.在常温常压下不水解、不挥发的固体废物可在暂存区内分别堆放，其它危险废物要装入容器内，并禁止将不相容（相互反应）的危险废物在同一容器内混装。装载液体、半固体危险废物的容器顶部与液体表面之间保留100mm以上的空间；无法装入正常容器的危险废物可用防漏胶袋盛装。</w:t>
            </w:r>
          </w:p>
          <w:p w14:paraId="60159B51">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b.装载危险废物的容器必须完好无损，材质要满足相应的强度要求，容器材质与衬里要与危险废物相容（不相互反应），液体危险废物可注入开孔直径不超过70mm并有放气孔的桶中。</w:t>
            </w:r>
          </w:p>
          <w:p w14:paraId="196CCFB5">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c.</w:t>
            </w:r>
            <w:r>
              <w:rPr>
                <w:rFonts w:hint="eastAsia" w:ascii="Times New Roman" w:hAnsi="Times New Roman" w:cs="Times New Roman"/>
                <w:b w:val="0"/>
                <w:bCs w:val="0"/>
                <w:caps w:val="0"/>
                <w:color w:val="auto"/>
                <w:spacing w:val="0"/>
                <w:kern w:val="0"/>
                <w:position w:val="0"/>
                <w:sz w:val="24"/>
                <w:szCs w:val="24"/>
                <w:highlight w:val="none"/>
                <w:lang w:val="en-US" w:eastAsia="zh-CN"/>
              </w:rPr>
              <w:t>危废库</w:t>
            </w:r>
            <w:r>
              <w:rPr>
                <w:rFonts w:hint="default" w:ascii="Times New Roman" w:hAnsi="Times New Roman" w:eastAsia="宋体" w:cs="Times New Roman"/>
                <w:b w:val="0"/>
                <w:bCs w:val="0"/>
                <w:caps w:val="0"/>
                <w:color w:val="auto"/>
                <w:spacing w:val="0"/>
                <w:kern w:val="0"/>
                <w:position w:val="0"/>
                <w:sz w:val="24"/>
                <w:szCs w:val="24"/>
                <w:highlight w:val="none"/>
              </w:rPr>
              <w:t>地面与墙裙要用坚固、防渗的材料建筑，并必须与危险废物相容；必须有泄漏液体的收集装置；内部要有安全照明设施和观察窗口；内部场地要有耐腐蚀的硬化地面且表面无裂隙；不相容的危险废物必须分开存放并设有隔离间隔离。</w:t>
            </w:r>
          </w:p>
          <w:p w14:paraId="34EF6CED">
            <w:pPr>
              <w:pStyle w:val="59"/>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采取以上措施，</w:t>
            </w:r>
            <w:r>
              <w:rPr>
                <w:rFonts w:hint="eastAsia" w:ascii="Times New Roman" w:hAnsi="Times New Roman" w:cs="Times New Roman"/>
                <w:b w:val="0"/>
                <w:bCs w:val="0"/>
                <w:caps w:val="0"/>
                <w:color w:val="auto"/>
                <w:spacing w:val="0"/>
                <w:kern w:val="0"/>
                <w:position w:val="0"/>
                <w:sz w:val="24"/>
                <w:szCs w:val="24"/>
                <w:highlight w:val="none"/>
                <w:lang w:val="en-US" w:eastAsia="zh-CN"/>
              </w:rPr>
              <w:t>一般固废的</w:t>
            </w:r>
            <w:r>
              <w:rPr>
                <w:rFonts w:hint="default" w:ascii="Times New Roman" w:hAnsi="Times New Roman" w:eastAsia="宋体" w:cs="Times New Roman"/>
                <w:b w:val="0"/>
                <w:bCs w:val="0"/>
                <w:caps w:val="0"/>
                <w:color w:val="auto"/>
                <w:spacing w:val="0"/>
                <w:kern w:val="0"/>
                <w:position w:val="0"/>
                <w:sz w:val="24"/>
                <w:szCs w:val="24"/>
                <w:highlight w:val="none"/>
              </w:rPr>
              <w:t>处置满足</w:t>
            </w:r>
            <w:r>
              <w:rPr>
                <w:rFonts w:hint="default" w:ascii="Times New Roman" w:hAnsi="Times New Roman" w:eastAsia="宋体" w:cs="Times New Roman"/>
                <w:b w:val="0"/>
                <w:bCs w:val="0"/>
                <w:color w:val="auto"/>
                <w:spacing w:val="0"/>
                <w:sz w:val="24"/>
                <w:szCs w:val="24"/>
                <w:highlight w:val="none"/>
              </w:rPr>
              <w:t>《中华人民共和国固体废物污染环境防治法》的相关要求</w:t>
            </w:r>
            <w:r>
              <w:rPr>
                <w:rFonts w:hint="eastAsia" w:ascii="Times New Roman" w:hAnsi="Times New Roman" w:cs="Times New Roman"/>
                <w:b w:val="0"/>
                <w:bCs w:val="0"/>
                <w:color w:val="auto"/>
                <w:spacing w:val="0"/>
                <w:sz w:val="24"/>
                <w:szCs w:val="24"/>
                <w:highlight w:val="none"/>
                <w:lang w:val="en-US" w:eastAsia="zh-CN"/>
              </w:rPr>
              <w:t>和</w:t>
            </w:r>
            <w:r>
              <w:rPr>
                <w:rFonts w:hint="default" w:ascii="Times New Roman" w:hAnsi="Times New Roman" w:eastAsia="宋体" w:cs="Times New Roman"/>
                <w:b w:val="0"/>
                <w:bCs w:val="0"/>
                <w:caps w:val="0"/>
                <w:color w:val="auto"/>
                <w:spacing w:val="0"/>
                <w:kern w:val="0"/>
                <w:position w:val="0"/>
                <w:sz w:val="24"/>
                <w:szCs w:val="24"/>
                <w:highlight w:val="none"/>
              </w:rPr>
              <w:t>《一般工业固体废物贮存和填埋污染控制标准》（GB18599-2020）要求</w:t>
            </w:r>
            <w:r>
              <w:rPr>
                <w:rFonts w:hint="eastAsia" w:ascii="Times New Roman" w:hAnsi="Times New Roman" w:cs="Times New Roman"/>
                <w:b w:val="0"/>
                <w:bCs w:val="0"/>
                <w:caps w:val="0"/>
                <w:color w:val="auto"/>
                <w:spacing w:val="0"/>
                <w:kern w:val="0"/>
                <w:position w:val="0"/>
                <w:sz w:val="24"/>
                <w:szCs w:val="24"/>
                <w:highlight w:val="none"/>
                <w:lang w:eastAsia="zh-CN"/>
              </w:rPr>
              <w:t>，</w:t>
            </w:r>
            <w:r>
              <w:rPr>
                <w:rFonts w:hint="eastAsia" w:ascii="Times New Roman" w:hAnsi="Times New Roman" w:cs="Times New Roman"/>
                <w:b w:val="0"/>
                <w:bCs w:val="0"/>
                <w:caps w:val="0"/>
                <w:color w:val="auto"/>
                <w:spacing w:val="0"/>
                <w:kern w:val="0"/>
                <w:position w:val="0"/>
                <w:sz w:val="24"/>
                <w:szCs w:val="24"/>
                <w:highlight w:val="none"/>
                <w:lang w:val="en-US" w:eastAsia="zh-CN"/>
              </w:rPr>
              <w:t>危险废物的处置满足</w:t>
            </w:r>
            <w:r>
              <w:rPr>
                <w:rFonts w:hint="default" w:ascii="Times New Roman" w:hAnsi="Times New Roman" w:eastAsia="宋体" w:cs="Times New Roman"/>
                <w:b w:val="0"/>
                <w:bCs w:val="0"/>
                <w:caps w:val="0"/>
                <w:color w:val="auto"/>
                <w:spacing w:val="0"/>
                <w:kern w:val="0"/>
                <w:position w:val="0"/>
                <w:sz w:val="24"/>
                <w:szCs w:val="24"/>
                <w:highlight w:val="none"/>
              </w:rPr>
              <w:t>《危险废物贮存污染控制标准》（GB18597-2023），对周围环境影响较小。</w:t>
            </w:r>
          </w:p>
          <w:p w14:paraId="1E04603F">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五、地下水和土壤</w:t>
            </w:r>
          </w:p>
          <w:p w14:paraId="355B7E80">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1、污染途径</w:t>
            </w:r>
          </w:p>
          <w:p w14:paraId="245C85CD">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本项目采取防渗措施，正常情况下无污染途径，对地下水和土壤均无影响，主要是在事故状态下。</w:t>
            </w:r>
          </w:p>
          <w:p w14:paraId="3D1EA2AA">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通常而言，污染物质可以通过多种途径进入土壤，主要类型有以下途径：大气沉降、地面漫流、</w:t>
            </w:r>
            <w:r>
              <w:rPr>
                <w:rFonts w:hint="eastAsia" w:cs="Times New Roman"/>
                <w:b w:val="0"/>
                <w:bCs w:val="0"/>
                <w:caps w:val="0"/>
                <w:color w:val="auto"/>
                <w:spacing w:val="0"/>
                <w:kern w:val="0"/>
                <w:position w:val="0"/>
                <w:sz w:val="24"/>
                <w:szCs w:val="24"/>
                <w:highlight w:val="none"/>
                <w:lang w:val="en-US" w:eastAsia="zh-CN"/>
              </w:rPr>
              <w:t>垂直入渗</w:t>
            </w:r>
            <w:r>
              <w:rPr>
                <w:rFonts w:hint="default" w:ascii="Times New Roman" w:hAnsi="Times New Roman" w:eastAsia="宋体" w:cs="Times New Roman"/>
                <w:b w:val="0"/>
                <w:bCs w:val="0"/>
                <w:caps w:val="0"/>
                <w:color w:val="auto"/>
                <w:spacing w:val="0"/>
                <w:kern w:val="0"/>
                <w:position w:val="0"/>
                <w:sz w:val="24"/>
                <w:szCs w:val="24"/>
                <w:highlight w:val="none"/>
              </w:rPr>
              <w:t>等。</w:t>
            </w:r>
            <w:r>
              <w:rPr>
                <w:rFonts w:hint="eastAsia" w:cs="Times New Roman"/>
                <w:b w:val="0"/>
                <w:bCs w:val="0"/>
                <w:caps w:val="0"/>
                <w:color w:val="auto"/>
                <w:spacing w:val="0"/>
                <w:kern w:val="0"/>
                <w:position w:val="0"/>
                <w:sz w:val="24"/>
                <w:szCs w:val="24"/>
                <w:highlight w:val="none"/>
                <w:lang w:val="en-US" w:eastAsia="zh-CN"/>
              </w:rPr>
              <w:t>厂区内的液态物料和废水量很小，</w:t>
            </w:r>
            <w:r>
              <w:rPr>
                <w:rFonts w:hint="default" w:ascii="Times New Roman" w:hAnsi="Times New Roman" w:eastAsia="宋体" w:cs="Times New Roman"/>
                <w:b w:val="0"/>
                <w:bCs w:val="0"/>
                <w:caps w:val="0"/>
                <w:color w:val="auto"/>
                <w:spacing w:val="0"/>
                <w:kern w:val="0"/>
                <w:position w:val="0"/>
                <w:sz w:val="24"/>
                <w:szCs w:val="24"/>
                <w:highlight w:val="none"/>
              </w:rPr>
              <w:t>不容易通过漫流的方式流出厂区，进入土壤，因此本项目对土壤的污染主要为</w:t>
            </w:r>
            <w:r>
              <w:rPr>
                <w:rFonts w:hint="eastAsia" w:cs="Times New Roman"/>
                <w:b w:val="0"/>
                <w:bCs w:val="0"/>
                <w:caps w:val="0"/>
                <w:color w:val="auto"/>
                <w:spacing w:val="0"/>
                <w:kern w:val="0"/>
                <w:position w:val="0"/>
                <w:sz w:val="24"/>
                <w:szCs w:val="24"/>
                <w:highlight w:val="none"/>
                <w:lang w:val="en-US" w:eastAsia="zh-CN"/>
              </w:rPr>
              <w:t>垂直入渗</w:t>
            </w:r>
            <w:r>
              <w:rPr>
                <w:rFonts w:hint="default" w:ascii="Times New Roman" w:hAnsi="Times New Roman" w:eastAsia="宋体" w:cs="Times New Roman"/>
                <w:b w:val="0"/>
                <w:bCs w:val="0"/>
                <w:caps w:val="0"/>
                <w:color w:val="auto"/>
                <w:spacing w:val="0"/>
                <w:kern w:val="0"/>
                <w:position w:val="0"/>
                <w:sz w:val="24"/>
                <w:szCs w:val="24"/>
                <w:highlight w:val="none"/>
              </w:rPr>
              <w:t>。</w:t>
            </w:r>
          </w:p>
          <w:p w14:paraId="0C9068F6">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2、污染物类型及危害</w:t>
            </w:r>
          </w:p>
          <w:p w14:paraId="515D971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本项目可能对地下水和土壤造成影响的途径为事故状态下泄漏物料或泄漏废水下渗影响地下水和土壤，可能产生的渗漏环节见</w:t>
            </w:r>
            <w:r>
              <w:rPr>
                <w:rFonts w:hint="eastAsia" w:ascii="Times New Roman" w:hAnsi="Times New Roman" w:eastAsia="宋体" w:cs="Times New Roman"/>
                <w:b w:val="0"/>
                <w:bCs w:val="0"/>
                <w:caps w:val="0"/>
                <w:color w:val="auto"/>
                <w:spacing w:val="0"/>
                <w:kern w:val="0"/>
                <w:position w:val="0"/>
                <w:sz w:val="24"/>
                <w:szCs w:val="24"/>
                <w:highlight w:val="none"/>
                <w:lang w:eastAsia="zh-CN"/>
              </w:rPr>
              <w:t>下表</w:t>
            </w:r>
            <w:r>
              <w:rPr>
                <w:rFonts w:hint="default" w:ascii="Times New Roman" w:hAnsi="Times New Roman" w:eastAsia="宋体" w:cs="Times New Roman"/>
                <w:b w:val="0"/>
                <w:bCs w:val="0"/>
                <w:caps w:val="0"/>
                <w:color w:val="auto"/>
                <w:spacing w:val="0"/>
                <w:kern w:val="0"/>
                <w:position w:val="0"/>
                <w:sz w:val="24"/>
                <w:szCs w:val="24"/>
                <w:highlight w:val="none"/>
              </w:rPr>
              <w:t>。</w:t>
            </w:r>
          </w:p>
          <w:p w14:paraId="38738AD6">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default" w:ascii="Times New Roman" w:hAnsi="Times New Roman" w:eastAsia="宋体" w:cs="Times New Roman"/>
                <w:b/>
                <w:bCs/>
                <w:snapToGrid w:val="0"/>
                <w:color w:val="auto"/>
                <w:spacing w:val="0"/>
                <w:kern w:val="0"/>
                <w:sz w:val="24"/>
                <w:szCs w:val="24"/>
                <w:highlight w:val="none"/>
                <w:lang w:val="en-US" w:eastAsia="zh-CN" w:bidi="ar-SA"/>
              </w:rPr>
              <w:t>污染物类型及危害</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115"/>
              <w:gridCol w:w="1577"/>
              <w:gridCol w:w="1996"/>
              <w:gridCol w:w="2139"/>
            </w:tblGrid>
            <w:tr w14:paraId="6B36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22CA2696">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序号</w:t>
                  </w:r>
                </w:p>
              </w:tc>
              <w:tc>
                <w:tcPr>
                  <w:tcW w:w="711" w:type="pct"/>
                  <w:tcBorders>
                    <w:tl2br w:val="nil"/>
                    <w:tr2bl w:val="nil"/>
                  </w:tcBorders>
                  <w:noWrap w:val="0"/>
                  <w:vAlign w:val="center"/>
                </w:tcPr>
                <w:p w14:paraId="755315E8">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污染源</w:t>
                  </w:r>
                </w:p>
              </w:tc>
              <w:tc>
                <w:tcPr>
                  <w:tcW w:w="1006" w:type="pct"/>
                  <w:tcBorders>
                    <w:tl2br w:val="nil"/>
                    <w:tr2bl w:val="nil"/>
                  </w:tcBorders>
                  <w:noWrap w:val="0"/>
                  <w:vAlign w:val="center"/>
                </w:tcPr>
                <w:p w14:paraId="5335E5E5">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污染物类型</w:t>
                  </w:r>
                </w:p>
              </w:tc>
              <w:tc>
                <w:tcPr>
                  <w:tcW w:w="1273" w:type="pct"/>
                  <w:tcBorders>
                    <w:tl2br w:val="nil"/>
                    <w:tr2bl w:val="nil"/>
                  </w:tcBorders>
                  <w:noWrap w:val="0"/>
                  <w:vAlign w:val="center"/>
                </w:tcPr>
                <w:p w14:paraId="00D7F34C">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事故类型</w:t>
                  </w:r>
                </w:p>
              </w:tc>
              <w:tc>
                <w:tcPr>
                  <w:tcW w:w="1364" w:type="pct"/>
                  <w:tcBorders>
                    <w:tl2br w:val="nil"/>
                    <w:tr2bl w:val="nil"/>
                  </w:tcBorders>
                  <w:noWrap w:val="0"/>
                  <w:vAlign w:val="center"/>
                </w:tcPr>
                <w:p w14:paraId="462F8612">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可能发生的危害</w:t>
                  </w:r>
                </w:p>
              </w:tc>
            </w:tr>
            <w:tr w14:paraId="30B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7D4E0DFF">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1</w:t>
                  </w:r>
                </w:p>
              </w:tc>
              <w:tc>
                <w:tcPr>
                  <w:tcW w:w="711" w:type="pct"/>
                  <w:tcBorders>
                    <w:tl2br w:val="nil"/>
                    <w:tr2bl w:val="nil"/>
                  </w:tcBorders>
                  <w:noWrap w:val="0"/>
                  <w:vAlign w:val="center"/>
                </w:tcPr>
                <w:p w14:paraId="197C5B62">
                  <w:pPr>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化粪池</w:t>
                  </w:r>
                </w:p>
              </w:tc>
              <w:tc>
                <w:tcPr>
                  <w:tcW w:w="1006" w:type="pct"/>
                  <w:tcBorders>
                    <w:tl2br w:val="nil"/>
                    <w:tr2bl w:val="nil"/>
                  </w:tcBorders>
                  <w:noWrap w:val="0"/>
                  <w:vAlign w:val="center"/>
                </w:tcPr>
                <w:p w14:paraId="06C9B6D5">
                  <w:pPr>
                    <w:jc w:val="center"/>
                    <w:rPr>
                      <w:rFonts w:hint="eastAsia" w:ascii="Times New Roman" w:hAnsi="Times New Roman" w:eastAsia="宋体" w:cs="Times New Roman"/>
                      <w:b w:val="0"/>
                      <w:bCs w:val="0"/>
                      <w:caps w:val="0"/>
                      <w:color w:val="auto"/>
                      <w:spacing w:val="0"/>
                      <w:kern w:val="0"/>
                      <w:position w:val="0"/>
                      <w:sz w:val="21"/>
                      <w:szCs w:val="21"/>
                      <w:highlight w:val="none"/>
                      <w:lang w:eastAsia="zh-CN"/>
                    </w:rPr>
                  </w:pPr>
                  <w:r>
                    <w:rPr>
                      <w:rFonts w:hint="eastAsia" w:cs="Times New Roman"/>
                      <w:b w:val="0"/>
                      <w:bCs w:val="0"/>
                      <w:caps w:val="0"/>
                      <w:color w:val="auto"/>
                      <w:spacing w:val="0"/>
                      <w:kern w:val="0"/>
                      <w:position w:val="0"/>
                      <w:sz w:val="21"/>
                      <w:szCs w:val="21"/>
                      <w:highlight w:val="none"/>
                      <w:lang w:val="en-US" w:eastAsia="zh-CN"/>
                    </w:rPr>
                    <w:t>生活污水</w:t>
                  </w:r>
                </w:p>
              </w:tc>
              <w:tc>
                <w:tcPr>
                  <w:tcW w:w="1273" w:type="pct"/>
                  <w:tcBorders>
                    <w:tl2br w:val="nil"/>
                    <w:tr2bl w:val="nil"/>
                  </w:tcBorders>
                  <w:noWrap w:val="0"/>
                  <w:vAlign w:val="center"/>
                </w:tcPr>
                <w:p w14:paraId="567F7366">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防渗层</w:t>
                  </w:r>
                  <w:r>
                    <w:rPr>
                      <w:rFonts w:hint="eastAsia" w:cs="Times New Roman"/>
                      <w:b w:val="0"/>
                      <w:bCs w:val="0"/>
                      <w:caps w:val="0"/>
                      <w:color w:val="auto"/>
                      <w:spacing w:val="0"/>
                      <w:kern w:val="0"/>
                      <w:position w:val="0"/>
                      <w:sz w:val="21"/>
                      <w:szCs w:val="21"/>
                      <w:highlight w:val="none"/>
                      <w:lang w:val="en-US" w:eastAsia="zh-CN"/>
                    </w:rPr>
                    <w:t>损坏</w:t>
                  </w:r>
                  <w:r>
                    <w:rPr>
                      <w:rFonts w:hint="default" w:ascii="Times New Roman" w:hAnsi="Times New Roman" w:eastAsia="宋体" w:cs="Times New Roman"/>
                      <w:b w:val="0"/>
                      <w:bCs w:val="0"/>
                      <w:caps w:val="0"/>
                      <w:color w:val="auto"/>
                      <w:spacing w:val="0"/>
                      <w:kern w:val="0"/>
                      <w:position w:val="0"/>
                      <w:sz w:val="21"/>
                      <w:szCs w:val="21"/>
                      <w:highlight w:val="none"/>
                    </w:rPr>
                    <w:t>，污水泄漏</w:t>
                  </w:r>
                </w:p>
              </w:tc>
              <w:tc>
                <w:tcPr>
                  <w:tcW w:w="1364" w:type="pct"/>
                  <w:tcBorders>
                    <w:tl2br w:val="nil"/>
                    <w:tr2bl w:val="nil"/>
                  </w:tcBorders>
                  <w:noWrap w:val="0"/>
                  <w:vAlign w:val="center"/>
                </w:tcPr>
                <w:p w14:paraId="42109FE2">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污水泄漏污染地下水和土壤</w:t>
                  </w:r>
                </w:p>
              </w:tc>
            </w:tr>
            <w:tr w14:paraId="105D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5086B737">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2</w:t>
                  </w:r>
                </w:p>
              </w:tc>
              <w:tc>
                <w:tcPr>
                  <w:tcW w:w="711" w:type="pct"/>
                  <w:tcBorders>
                    <w:tl2br w:val="nil"/>
                    <w:tr2bl w:val="nil"/>
                  </w:tcBorders>
                  <w:noWrap w:val="0"/>
                  <w:vAlign w:val="center"/>
                </w:tcPr>
                <w:p w14:paraId="733BB2BD">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危废库</w:t>
                  </w:r>
                </w:p>
              </w:tc>
              <w:tc>
                <w:tcPr>
                  <w:tcW w:w="1006" w:type="pct"/>
                  <w:tcBorders>
                    <w:tl2br w:val="nil"/>
                    <w:tr2bl w:val="nil"/>
                  </w:tcBorders>
                  <w:noWrap w:val="0"/>
                  <w:vAlign w:val="center"/>
                </w:tcPr>
                <w:p w14:paraId="09A37C22">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危险废物</w:t>
                  </w:r>
                </w:p>
              </w:tc>
              <w:tc>
                <w:tcPr>
                  <w:tcW w:w="1273" w:type="pct"/>
                  <w:tcBorders>
                    <w:tl2br w:val="nil"/>
                    <w:tr2bl w:val="nil"/>
                  </w:tcBorders>
                  <w:noWrap w:val="0"/>
                  <w:vAlign w:val="center"/>
                </w:tcPr>
                <w:p w14:paraId="5935D971">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caps w:val="0"/>
                      <w:color w:val="auto"/>
                      <w:spacing w:val="0"/>
                      <w:kern w:val="0"/>
                      <w:position w:val="0"/>
                      <w:sz w:val="21"/>
                      <w:szCs w:val="21"/>
                      <w:highlight w:val="none"/>
                      <w:lang w:val="en-US" w:eastAsia="zh-CN"/>
                    </w:rPr>
                    <w:t>包装物损坏，</w:t>
                  </w:r>
                  <w:r>
                    <w:rPr>
                      <w:rFonts w:hint="default" w:ascii="Times New Roman" w:hAnsi="Times New Roman" w:eastAsia="宋体" w:cs="Times New Roman"/>
                      <w:b w:val="0"/>
                      <w:bCs w:val="0"/>
                      <w:caps w:val="0"/>
                      <w:color w:val="auto"/>
                      <w:spacing w:val="0"/>
                      <w:kern w:val="0"/>
                      <w:position w:val="0"/>
                      <w:sz w:val="21"/>
                      <w:szCs w:val="21"/>
                      <w:highlight w:val="none"/>
                    </w:rPr>
                    <w:t>危废泄漏</w:t>
                  </w:r>
                </w:p>
              </w:tc>
              <w:tc>
                <w:tcPr>
                  <w:tcW w:w="1364" w:type="pct"/>
                  <w:tcBorders>
                    <w:tl2br w:val="nil"/>
                    <w:tr2bl w:val="nil"/>
                  </w:tcBorders>
                  <w:noWrap w:val="0"/>
                  <w:vAlign w:val="center"/>
                </w:tcPr>
                <w:p w14:paraId="18DCC3A4">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危废泄漏污染地下水和土壤</w:t>
                  </w:r>
                </w:p>
              </w:tc>
            </w:tr>
            <w:tr w14:paraId="4C08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noWrap w:val="0"/>
                  <w:vAlign w:val="center"/>
                </w:tcPr>
                <w:p w14:paraId="3AAA5B88">
                  <w:pPr>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cs="Times New Roman"/>
                      <w:b w:val="0"/>
                      <w:bCs w:val="0"/>
                      <w:caps w:val="0"/>
                      <w:color w:val="auto"/>
                      <w:spacing w:val="0"/>
                      <w:kern w:val="0"/>
                      <w:position w:val="0"/>
                      <w:sz w:val="21"/>
                      <w:szCs w:val="21"/>
                      <w:highlight w:val="none"/>
                      <w:lang w:val="en-US" w:eastAsia="zh-CN"/>
                    </w:rPr>
                    <w:t>3</w:t>
                  </w:r>
                </w:p>
              </w:tc>
              <w:tc>
                <w:tcPr>
                  <w:tcW w:w="1115" w:type="dxa"/>
                  <w:tcBorders>
                    <w:tl2br w:val="nil"/>
                    <w:tr2bl w:val="nil"/>
                  </w:tcBorders>
                  <w:noWrap w:val="0"/>
                  <w:vAlign w:val="center"/>
                </w:tcPr>
                <w:p w14:paraId="09DD1EA3">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caps w:val="0"/>
                      <w:color w:val="auto"/>
                      <w:spacing w:val="0"/>
                      <w:kern w:val="0"/>
                      <w:position w:val="0"/>
                      <w:sz w:val="21"/>
                      <w:szCs w:val="21"/>
                      <w:highlight w:val="none"/>
                      <w:lang w:val="en-US" w:eastAsia="zh-CN"/>
                    </w:rPr>
                    <w:t>沉淀池</w:t>
                  </w:r>
                </w:p>
              </w:tc>
              <w:tc>
                <w:tcPr>
                  <w:tcW w:w="1577" w:type="dxa"/>
                  <w:tcBorders>
                    <w:tl2br w:val="nil"/>
                    <w:tr2bl w:val="nil"/>
                  </w:tcBorders>
                  <w:noWrap w:val="0"/>
                  <w:vAlign w:val="center"/>
                </w:tcPr>
                <w:p w14:paraId="7E204F6E">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eastAsia" w:cs="Times New Roman"/>
                      <w:b w:val="0"/>
                      <w:bCs w:val="0"/>
                      <w:caps w:val="0"/>
                      <w:color w:val="auto"/>
                      <w:spacing w:val="0"/>
                      <w:kern w:val="0"/>
                      <w:position w:val="0"/>
                      <w:sz w:val="21"/>
                      <w:szCs w:val="21"/>
                      <w:highlight w:val="none"/>
                      <w:lang w:val="en-US" w:eastAsia="zh-CN"/>
                    </w:rPr>
                    <w:t>清洗废水</w:t>
                  </w:r>
                </w:p>
              </w:tc>
              <w:tc>
                <w:tcPr>
                  <w:tcW w:w="1996" w:type="dxa"/>
                  <w:tcBorders>
                    <w:tl2br w:val="nil"/>
                    <w:tr2bl w:val="nil"/>
                  </w:tcBorders>
                  <w:noWrap w:val="0"/>
                  <w:vAlign w:val="center"/>
                </w:tcPr>
                <w:p w14:paraId="68D503FF">
                  <w:pPr>
                    <w:jc w:val="center"/>
                    <w:rPr>
                      <w:rFonts w:hint="eastAsia" w:cs="Times New Roman"/>
                      <w:b w:val="0"/>
                      <w:bCs w:val="0"/>
                      <w:caps w:val="0"/>
                      <w:color w:val="auto"/>
                      <w:spacing w:val="0"/>
                      <w:kern w:val="0"/>
                      <w:position w:val="0"/>
                      <w:sz w:val="21"/>
                      <w:szCs w:val="21"/>
                      <w:highlight w:val="none"/>
                      <w:lang w:val="en-US" w:eastAsia="zh-CN"/>
                    </w:rPr>
                  </w:pPr>
                  <w:r>
                    <w:rPr>
                      <w:rFonts w:hint="default" w:ascii="Times New Roman" w:hAnsi="Times New Roman" w:eastAsia="宋体" w:cs="Times New Roman"/>
                      <w:b w:val="0"/>
                      <w:bCs w:val="0"/>
                      <w:caps w:val="0"/>
                      <w:color w:val="auto"/>
                      <w:spacing w:val="0"/>
                      <w:kern w:val="0"/>
                      <w:position w:val="0"/>
                      <w:sz w:val="21"/>
                      <w:szCs w:val="21"/>
                      <w:highlight w:val="none"/>
                    </w:rPr>
                    <w:t>防渗层</w:t>
                  </w:r>
                  <w:r>
                    <w:rPr>
                      <w:rFonts w:hint="eastAsia" w:cs="Times New Roman"/>
                      <w:b w:val="0"/>
                      <w:bCs w:val="0"/>
                      <w:caps w:val="0"/>
                      <w:color w:val="auto"/>
                      <w:spacing w:val="0"/>
                      <w:kern w:val="0"/>
                      <w:position w:val="0"/>
                      <w:sz w:val="21"/>
                      <w:szCs w:val="21"/>
                      <w:highlight w:val="none"/>
                      <w:lang w:val="en-US" w:eastAsia="zh-CN"/>
                    </w:rPr>
                    <w:t>损坏</w:t>
                  </w:r>
                  <w:r>
                    <w:rPr>
                      <w:rFonts w:hint="default" w:ascii="Times New Roman" w:hAnsi="Times New Roman" w:eastAsia="宋体" w:cs="Times New Roman"/>
                      <w:b w:val="0"/>
                      <w:bCs w:val="0"/>
                      <w:caps w:val="0"/>
                      <w:color w:val="auto"/>
                      <w:spacing w:val="0"/>
                      <w:kern w:val="0"/>
                      <w:position w:val="0"/>
                      <w:sz w:val="21"/>
                      <w:szCs w:val="21"/>
                      <w:highlight w:val="none"/>
                    </w:rPr>
                    <w:t>，污水泄漏</w:t>
                  </w:r>
                </w:p>
              </w:tc>
              <w:tc>
                <w:tcPr>
                  <w:tcW w:w="2139" w:type="dxa"/>
                  <w:tcBorders>
                    <w:tl2br w:val="nil"/>
                    <w:tr2bl w:val="nil"/>
                  </w:tcBorders>
                  <w:noWrap w:val="0"/>
                  <w:vAlign w:val="center"/>
                </w:tcPr>
                <w:p w14:paraId="254FEB76">
                  <w:pPr>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污水泄漏污染地下水和土壤</w:t>
                  </w:r>
                </w:p>
              </w:tc>
            </w:tr>
          </w:tbl>
          <w:p w14:paraId="3FBA4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为防止厂区污水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7EB6A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（1）正常生产状况下对地下水和土壤的影响分析</w:t>
            </w:r>
          </w:p>
          <w:p w14:paraId="6C7B9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本项目所在地</w:t>
            </w:r>
            <w:r>
              <w:rPr>
                <w:rFonts w:hint="default" w:ascii="Times New Roman" w:hAnsi="Times New Roman" w:eastAsia="宋体" w:cs="Times New Roman"/>
                <w:b w:val="0"/>
                <w:bCs w:val="0"/>
                <w:caps w:val="0"/>
                <w:color w:val="auto"/>
                <w:spacing w:val="0"/>
                <w:kern w:val="0"/>
                <w:position w:val="0"/>
                <w:sz w:val="24"/>
                <w:szCs w:val="24"/>
                <w:highlight w:val="none"/>
              </w:rPr>
              <w:t>具有较厚的粘土和粉质粘土层，对废水中的污染物具有较好的防渗效果。建设单位生产过程中应充分注意地下水和土壤的污染防护措施的落实，以预防为主，防止废水排放对地下水和土壤的污染，并严格确保各种固体废物的妥善处置，在此基础上，本项目不会对地下水水质和土壤产生明显的影响。</w:t>
            </w:r>
          </w:p>
          <w:p w14:paraId="6239F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（2）事故状况下地下水和土壤的影响分析</w:t>
            </w:r>
          </w:p>
          <w:p w14:paraId="3BBAB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如果防渗措施不完善，可能</w:t>
            </w:r>
            <w:r>
              <w:rPr>
                <w:rFonts w:hint="eastAsia" w:cs="Times New Roman"/>
                <w:b w:val="0"/>
                <w:bCs w:val="0"/>
                <w:caps w:val="0"/>
                <w:color w:val="auto"/>
                <w:spacing w:val="0"/>
                <w:kern w:val="0"/>
                <w:position w:val="0"/>
                <w:sz w:val="24"/>
                <w:szCs w:val="24"/>
                <w:highlight w:val="none"/>
                <w:lang w:eastAsia="zh-CN"/>
              </w:rPr>
              <w:t>因</w:t>
            </w:r>
            <w:r>
              <w:rPr>
                <w:rFonts w:hint="default" w:ascii="Times New Roman" w:hAnsi="Times New Roman" w:eastAsia="宋体" w:cs="Times New Roman"/>
                <w:b w:val="0"/>
                <w:bCs w:val="0"/>
                <w:caps w:val="0"/>
                <w:color w:val="auto"/>
                <w:spacing w:val="0"/>
                <w:kern w:val="0"/>
                <w:position w:val="0"/>
                <w:sz w:val="24"/>
                <w:szCs w:val="24"/>
                <w:highlight w:val="none"/>
              </w:rPr>
              <w:t>泄漏导致土壤污染，从而进一步污染地下水。</w:t>
            </w:r>
          </w:p>
          <w:p w14:paraId="00163E28">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3、采取的防渗措施</w:t>
            </w:r>
          </w:p>
          <w:p w14:paraId="2CBB1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建设单位</w:t>
            </w:r>
            <w:r>
              <w:rPr>
                <w:rFonts w:hint="default" w:ascii="Times New Roman" w:hAnsi="Times New Roman" w:eastAsia="宋体" w:cs="Times New Roman"/>
                <w:b w:val="0"/>
                <w:bCs w:val="0"/>
                <w:caps w:val="0"/>
                <w:color w:val="auto"/>
                <w:spacing w:val="0"/>
                <w:kern w:val="0"/>
                <w:position w:val="0"/>
                <w:sz w:val="24"/>
                <w:szCs w:val="24"/>
                <w:highlight w:val="none"/>
              </w:rPr>
              <w:t>定期对</w:t>
            </w:r>
            <w:r>
              <w:rPr>
                <w:rFonts w:hint="eastAsia" w:cs="Times New Roman"/>
                <w:b w:val="0"/>
                <w:bCs w:val="0"/>
                <w:caps w:val="0"/>
                <w:color w:val="auto"/>
                <w:spacing w:val="0"/>
                <w:kern w:val="0"/>
                <w:position w:val="0"/>
                <w:sz w:val="24"/>
                <w:szCs w:val="24"/>
                <w:highlight w:val="none"/>
                <w:lang w:val="en-US" w:eastAsia="zh-CN"/>
              </w:rPr>
              <w:t>以上污染源</w:t>
            </w:r>
            <w:r>
              <w:rPr>
                <w:rFonts w:hint="default" w:ascii="Times New Roman" w:hAnsi="Times New Roman" w:eastAsia="宋体" w:cs="Times New Roman"/>
                <w:b w:val="0"/>
                <w:bCs w:val="0"/>
                <w:caps w:val="0"/>
                <w:color w:val="auto"/>
                <w:spacing w:val="0"/>
                <w:kern w:val="0"/>
                <w:position w:val="0"/>
                <w:sz w:val="24"/>
                <w:szCs w:val="24"/>
                <w:highlight w:val="none"/>
              </w:rPr>
              <w:t>渗漏性进行检查，观察是否有污染物下渗地下水和土壤的情况。根据项目区可能泄漏至地面区域、污染物的性质和建筑物的构筑方式，结合所建项目总平面布置情况，将所建项目区分为重点</w:t>
            </w:r>
            <w:r>
              <w:rPr>
                <w:rFonts w:hint="eastAsia" w:cs="Times New Roman"/>
                <w:b w:val="0"/>
                <w:bCs w:val="0"/>
                <w:caps w:val="0"/>
                <w:color w:val="auto"/>
                <w:spacing w:val="0"/>
                <w:kern w:val="0"/>
                <w:position w:val="0"/>
                <w:sz w:val="24"/>
                <w:szCs w:val="24"/>
                <w:highlight w:val="none"/>
                <w:lang w:val="en-US" w:eastAsia="zh-CN"/>
              </w:rPr>
              <w:t>防渗</w:t>
            </w:r>
            <w:r>
              <w:rPr>
                <w:rFonts w:hint="default" w:ascii="Times New Roman" w:hAnsi="Times New Roman" w:eastAsia="宋体" w:cs="Times New Roman"/>
                <w:b w:val="0"/>
                <w:bCs w:val="0"/>
                <w:caps w:val="0"/>
                <w:color w:val="auto"/>
                <w:spacing w:val="0"/>
                <w:kern w:val="0"/>
                <w:position w:val="0"/>
                <w:sz w:val="24"/>
                <w:szCs w:val="24"/>
                <w:highlight w:val="none"/>
              </w:rPr>
              <w:t>区、一般</w:t>
            </w:r>
            <w:r>
              <w:rPr>
                <w:rFonts w:hint="eastAsia" w:cs="Times New Roman"/>
                <w:b w:val="0"/>
                <w:bCs w:val="0"/>
                <w:caps w:val="0"/>
                <w:color w:val="auto"/>
                <w:spacing w:val="0"/>
                <w:kern w:val="0"/>
                <w:position w:val="0"/>
                <w:sz w:val="24"/>
                <w:szCs w:val="24"/>
                <w:highlight w:val="none"/>
                <w:lang w:val="en-US" w:eastAsia="zh-CN"/>
              </w:rPr>
              <w:t>防渗区、简单防渗</w:t>
            </w:r>
            <w:r>
              <w:rPr>
                <w:rFonts w:hint="default" w:ascii="Times New Roman" w:hAnsi="Times New Roman" w:eastAsia="宋体" w:cs="Times New Roman"/>
                <w:b w:val="0"/>
                <w:bCs w:val="0"/>
                <w:caps w:val="0"/>
                <w:color w:val="auto"/>
                <w:spacing w:val="0"/>
                <w:kern w:val="0"/>
                <w:position w:val="0"/>
                <w:sz w:val="24"/>
                <w:szCs w:val="24"/>
                <w:highlight w:val="none"/>
              </w:rPr>
              <w:t>区。</w:t>
            </w:r>
          </w:p>
          <w:p w14:paraId="7D47EBB0">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eastAsia" w:ascii="Times New Roman" w:hAnsi="Times New Roman" w:eastAsia="宋体" w:cs="Times New Roman"/>
                <w:b/>
                <w:bCs/>
                <w:snapToGrid w:val="0"/>
                <w:color w:val="auto"/>
                <w:spacing w:val="0"/>
                <w:kern w:val="0"/>
                <w:sz w:val="24"/>
                <w:szCs w:val="24"/>
                <w:highlight w:val="none"/>
                <w:lang w:val="en-US" w:eastAsia="zh-CN" w:bidi="ar-SA"/>
              </w:rPr>
              <w:t>分区防渗要求</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436"/>
              <w:gridCol w:w="740"/>
              <w:gridCol w:w="4979"/>
            </w:tblGrid>
            <w:tr w14:paraId="13F7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6FDFAD6A">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序号</w:t>
                  </w:r>
                </w:p>
              </w:tc>
              <w:tc>
                <w:tcPr>
                  <w:tcW w:w="916" w:type="pct"/>
                  <w:tcBorders>
                    <w:tl2br w:val="nil"/>
                    <w:tr2bl w:val="nil"/>
                  </w:tcBorders>
                  <w:noWrap w:val="0"/>
                  <w:vAlign w:val="center"/>
                </w:tcPr>
                <w:p w14:paraId="41D3EBC5">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主要环节</w:t>
                  </w:r>
                </w:p>
              </w:tc>
              <w:tc>
                <w:tcPr>
                  <w:tcW w:w="472" w:type="pct"/>
                  <w:tcBorders>
                    <w:tl2br w:val="nil"/>
                    <w:tr2bl w:val="nil"/>
                  </w:tcBorders>
                  <w:noWrap w:val="0"/>
                  <w:vAlign w:val="center"/>
                </w:tcPr>
                <w:p w14:paraId="18FFC0C5">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分类</w:t>
                  </w:r>
                </w:p>
              </w:tc>
              <w:tc>
                <w:tcPr>
                  <w:tcW w:w="3175" w:type="pct"/>
                  <w:tcBorders>
                    <w:tl2br w:val="nil"/>
                    <w:tr2bl w:val="nil"/>
                  </w:tcBorders>
                  <w:noWrap w:val="0"/>
                  <w:vAlign w:val="center"/>
                </w:tcPr>
                <w:p w14:paraId="705DE33D">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防渗措施</w:t>
                  </w:r>
                </w:p>
              </w:tc>
            </w:tr>
            <w:tr w14:paraId="2C8A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702BE26F">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1</w:t>
                  </w:r>
                </w:p>
              </w:tc>
              <w:tc>
                <w:tcPr>
                  <w:tcW w:w="916" w:type="pct"/>
                  <w:tcBorders>
                    <w:tl2br w:val="nil"/>
                    <w:tr2bl w:val="nil"/>
                  </w:tcBorders>
                  <w:noWrap w:val="0"/>
                  <w:vAlign w:val="center"/>
                </w:tcPr>
                <w:p w14:paraId="5C4309C5">
                  <w:pPr>
                    <w:jc w:val="center"/>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val="en-US" w:eastAsia="zh-CN"/>
                    </w:rPr>
                    <w:t>化粪池、</w:t>
                  </w:r>
                  <w:r>
                    <w:rPr>
                      <w:rFonts w:hint="default" w:ascii="Times New Roman" w:hAnsi="Times New Roman" w:eastAsia="宋体" w:cs="Times New Roman"/>
                      <w:b w:val="0"/>
                      <w:bCs w:val="0"/>
                      <w:caps w:val="0"/>
                      <w:color w:val="auto"/>
                      <w:spacing w:val="0"/>
                      <w:kern w:val="0"/>
                      <w:position w:val="0"/>
                      <w:sz w:val="24"/>
                      <w:szCs w:val="24"/>
                      <w:highlight w:val="none"/>
                    </w:rPr>
                    <w:t>危废库</w:t>
                  </w: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沉淀池</w:t>
                  </w:r>
                </w:p>
              </w:tc>
              <w:tc>
                <w:tcPr>
                  <w:tcW w:w="472" w:type="pct"/>
                  <w:tcBorders>
                    <w:tl2br w:val="nil"/>
                    <w:tr2bl w:val="nil"/>
                  </w:tcBorders>
                  <w:noWrap w:val="0"/>
                  <w:vAlign w:val="center"/>
                </w:tcPr>
                <w:p w14:paraId="0C273CBF">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重点</w:t>
                  </w:r>
                </w:p>
                <w:p w14:paraId="1B67C204">
                  <w:pPr>
                    <w:jc w:val="cente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防渗</w:t>
                  </w:r>
                </w:p>
              </w:tc>
              <w:tc>
                <w:tcPr>
                  <w:tcW w:w="3175" w:type="pct"/>
                  <w:tcBorders>
                    <w:tl2br w:val="nil"/>
                    <w:tr2bl w:val="nil"/>
                  </w:tcBorders>
                  <w:noWrap w:val="0"/>
                  <w:vAlign w:val="center"/>
                </w:tcPr>
                <w:p w14:paraId="6560E27A">
                  <w:pPr>
                    <w:jc w:val="both"/>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lang w:val="sq-AL"/>
                    </w:rPr>
                    <w:t>采用抗渗钢筋混凝土管沟或HDPE膜防渗层。抗渗钢筋混凝土管沟中应掺加水泥基渗透结晶型防水剂，掺加量宜为0.8%</w:t>
                  </w:r>
                  <w:r>
                    <w:rPr>
                      <w:rFonts w:hint="eastAsia" w:ascii="Times New Roman" w:hAnsi="Times New Roman" w:eastAsia="宋体" w:cs="Times New Roman"/>
                      <w:b w:val="0"/>
                      <w:bCs w:val="0"/>
                      <w:caps w:val="0"/>
                      <w:color w:val="auto"/>
                      <w:spacing w:val="0"/>
                      <w:kern w:val="0"/>
                      <w:position w:val="0"/>
                      <w:sz w:val="24"/>
                      <w:szCs w:val="24"/>
                      <w:highlight w:val="none"/>
                      <w:lang w:val="sq-AL" w:eastAsia="zh-CN"/>
                    </w:rPr>
                    <w:t>～</w:t>
                  </w:r>
                  <w:r>
                    <w:rPr>
                      <w:rFonts w:hint="default" w:ascii="Times New Roman" w:hAnsi="Times New Roman" w:eastAsia="宋体" w:cs="Times New Roman"/>
                      <w:b w:val="0"/>
                      <w:bCs w:val="0"/>
                      <w:caps w:val="0"/>
                      <w:color w:val="auto"/>
                      <w:spacing w:val="0"/>
                      <w:kern w:val="0"/>
                      <w:position w:val="0"/>
                      <w:sz w:val="24"/>
                      <w:szCs w:val="24"/>
                      <w:highlight w:val="none"/>
                      <w:lang w:val="sq-AL"/>
                    </w:rPr>
                    <w:t>1.5%，渗透系数≤1.0×10</w:t>
                  </w:r>
                  <w:r>
                    <w:rPr>
                      <w:rFonts w:hint="default" w:ascii="Times New Roman" w:hAnsi="Times New Roman" w:eastAsia="宋体" w:cs="Times New Roman"/>
                      <w:b w:val="0"/>
                      <w:bCs w:val="0"/>
                      <w:caps w:val="0"/>
                      <w:color w:val="auto"/>
                      <w:spacing w:val="0"/>
                      <w:kern w:val="0"/>
                      <w:position w:val="0"/>
                      <w:sz w:val="24"/>
                      <w:szCs w:val="24"/>
                      <w:highlight w:val="none"/>
                      <w:vertAlign w:val="superscript"/>
                      <w:lang w:val="sq-AL"/>
                    </w:rPr>
                    <w:t>-10</w:t>
                  </w:r>
                  <w:r>
                    <w:rPr>
                      <w:rFonts w:hint="default" w:ascii="Times New Roman" w:hAnsi="Times New Roman" w:eastAsia="宋体" w:cs="Times New Roman"/>
                      <w:b w:val="0"/>
                      <w:bCs w:val="0"/>
                      <w:caps w:val="0"/>
                      <w:color w:val="auto"/>
                      <w:spacing w:val="0"/>
                      <w:kern w:val="0"/>
                      <w:position w:val="0"/>
                      <w:sz w:val="24"/>
                      <w:szCs w:val="24"/>
                      <w:highlight w:val="none"/>
                      <w:lang w:val="sq-AL"/>
                    </w:rPr>
                    <w:t>cm/s，HDPE的渗透系数≤1.0×10</w:t>
                  </w:r>
                  <w:r>
                    <w:rPr>
                      <w:rFonts w:hint="default" w:ascii="Times New Roman" w:hAnsi="Times New Roman" w:eastAsia="宋体" w:cs="Times New Roman"/>
                      <w:b w:val="0"/>
                      <w:bCs w:val="0"/>
                      <w:caps w:val="0"/>
                      <w:color w:val="auto"/>
                      <w:spacing w:val="0"/>
                      <w:kern w:val="0"/>
                      <w:position w:val="0"/>
                      <w:sz w:val="24"/>
                      <w:szCs w:val="24"/>
                      <w:highlight w:val="none"/>
                      <w:vertAlign w:val="superscript"/>
                      <w:lang w:val="sq-AL"/>
                    </w:rPr>
                    <w:t>-12</w:t>
                  </w:r>
                  <w:r>
                    <w:rPr>
                      <w:rFonts w:hint="default" w:ascii="Times New Roman" w:hAnsi="Times New Roman" w:eastAsia="宋体" w:cs="Times New Roman"/>
                      <w:b w:val="0"/>
                      <w:bCs w:val="0"/>
                      <w:caps w:val="0"/>
                      <w:color w:val="auto"/>
                      <w:spacing w:val="0"/>
                      <w:kern w:val="0"/>
                      <w:position w:val="0"/>
                      <w:sz w:val="24"/>
                      <w:szCs w:val="24"/>
                      <w:highlight w:val="none"/>
                      <w:lang w:val="sq-AL"/>
                    </w:rPr>
                    <w:t>cm/s，厚度不应小于1.5mm。</w:t>
                  </w:r>
                </w:p>
              </w:tc>
            </w:tr>
            <w:tr w14:paraId="659A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4C426425">
                  <w:pPr>
                    <w:jc w:val="center"/>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2</w:t>
                  </w:r>
                </w:p>
              </w:tc>
              <w:tc>
                <w:tcPr>
                  <w:tcW w:w="916" w:type="pct"/>
                  <w:tcBorders>
                    <w:tl2br w:val="nil"/>
                    <w:tr2bl w:val="nil"/>
                  </w:tcBorders>
                  <w:noWrap w:val="0"/>
                  <w:vAlign w:val="center"/>
                </w:tcPr>
                <w:p w14:paraId="1588832C">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eastAsia="zh-CN"/>
                    </w:rPr>
                    <w:t>生产区</w:t>
                  </w:r>
                  <w:r>
                    <w:rPr>
                      <w:rFonts w:hint="eastAsia" w:cs="Times New Roman"/>
                      <w:b w:val="0"/>
                      <w:bCs w:val="0"/>
                      <w:caps w:val="0"/>
                      <w:color w:val="auto"/>
                      <w:spacing w:val="0"/>
                      <w:kern w:val="0"/>
                      <w:position w:val="0"/>
                      <w:sz w:val="24"/>
                      <w:szCs w:val="24"/>
                      <w:highlight w:val="none"/>
                      <w:lang w:val="en-US" w:eastAsia="zh-CN"/>
                    </w:rPr>
                    <w:t>和原料仓库</w:t>
                  </w:r>
                </w:p>
              </w:tc>
              <w:tc>
                <w:tcPr>
                  <w:tcW w:w="472" w:type="pct"/>
                  <w:tcBorders>
                    <w:tl2br w:val="nil"/>
                    <w:tr2bl w:val="nil"/>
                  </w:tcBorders>
                  <w:noWrap w:val="0"/>
                  <w:vAlign w:val="center"/>
                </w:tcPr>
                <w:p w14:paraId="11799FE1">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一般防渗</w:t>
                  </w:r>
                </w:p>
              </w:tc>
              <w:tc>
                <w:tcPr>
                  <w:tcW w:w="3175" w:type="pct"/>
                  <w:tcBorders>
                    <w:tl2br w:val="nil"/>
                    <w:tr2bl w:val="nil"/>
                  </w:tcBorders>
                  <w:noWrap w:val="0"/>
                  <w:vAlign w:val="center"/>
                </w:tcPr>
                <w:p w14:paraId="08FE8A2C">
                  <w:pP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一般固废按照《一般工业固体废物贮存和填埋污染控制标准》（GB18599-2020）标准要求制定防渗措施：</w:t>
                  </w:r>
                </w:p>
                <w:p w14:paraId="2C5990D7">
                  <w:pP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①等效黏土防渗层Mb≥1.5m，K≤1×10</w:t>
                  </w:r>
                  <w:r>
                    <w:rPr>
                      <w:rFonts w:hint="default" w:ascii="Times New Roman" w:hAnsi="Times New Roman" w:eastAsia="宋体" w:cs="Times New Roman"/>
                      <w:b w:val="0"/>
                      <w:bCs w:val="0"/>
                      <w:caps w:val="0"/>
                      <w:color w:val="auto"/>
                      <w:spacing w:val="0"/>
                      <w:kern w:val="0"/>
                      <w:position w:val="0"/>
                      <w:sz w:val="24"/>
                      <w:szCs w:val="24"/>
                      <w:highlight w:val="none"/>
                      <w:vertAlign w:val="superscript"/>
                    </w:rPr>
                    <w:t>-7</w:t>
                  </w:r>
                  <w:r>
                    <w:rPr>
                      <w:rFonts w:hint="default" w:ascii="Times New Roman" w:hAnsi="Times New Roman" w:eastAsia="宋体" w:cs="Times New Roman"/>
                      <w:b w:val="0"/>
                      <w:bCs w:val="0"/>
                      <w:caps w:val="0"/>
                      <w:color w:val="auto"/>
                      <w:spacing w:val="0"/>
                      <w:kern w:val="0"/>
                      <w:position w:val="0"/>
                      <w:sz w:val="24"/>
                      <w:szCs w:val="24"/>
                      <w:highlight w:val="none"/>
                    </w:rPr>
                    <w:t>cm/s。</w:t>
                  </w:r>
                </w:p>
                <w:p w14:paraId="5A08CAE3">
                  <w:pP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w:t>
                  </w:r>
                  <w:r>
                    <w:rPr>
                      <w:rFonts w:hint="default" w:ascii="Times New Roman" w:hAnsi="Times New Roman" w:eastAsia="宋体" w:cs="Times New Roman"/>
                      <w:b w:val="0"/>
                      <w:bCs w:val="0"/>
                      <w:caps w:val="0"/>
                      <w:color w:val="auto"/>
                      <w:spacing w:val="0"/>
                      <w:kern w:val="0"/>
                      <w:position w:val="0"/>
                      <w:sz w:val="24"/>
                      <w:szCs w:val="24"/>
                      <w:highlight w:val="none"/>
                      <w:lang w:val="sq-AL"/>
                    </w:rPr>
                    <w:t>抗渗混凝土的抗渗等级不宜小于P8，其厚度不宜小于100mm。</w:t>
                  </w:r>
                </w:p>
              </w:tc>
            </w:tr>
            <w:tr w14:paraId="7594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noWrap w:val="0"/>
                  <w:vAlign w:val="center"/>
                </w:tcPr>
                <w:p w14:paraId="26B6B9E8">
                  <w:pPr>
                    <w:jc w:val="center"/>
                    <w:rPr>
                      <w:rFonts w:hint="default" w:ascii="Times New Roman" w:hAnsi="Times New Roman" w:eastAsia="宋体" w:cs="Times New Roman"/>
                      <w:b w:val="0"/>
                      <w:bCs w:val="0"/>
                      <w:caps w:val="0"/>
                      <w:color w:val="auto"/>
                      <w:spacing w:val="0"/>
                      <w:kern w:val="0"/>
                      <w:position w:val="0"/>
                      <w:sz w:val="24"/>
                      <w:szCs w:val="24"/>
                      <w:highlight w:val="none"/>
                      <w:lang w:val="en-US"/>
                    </w:rPr>
                  </w:pPr>
                  <w:r>
                    <w:rPr>
                      <w:rFonts w:hint="eastAsia" w:cs="Times New Roman"/>
                      <w:b w:val="0"/>
                      <w:bCs w:val="0"/>
                      <w:caps w:val="0"/>
                      <w:color w:val="auto"/>
                      <w:spacing w:val="0"/>
                      <w:kern w:val="0"/>
                      <w:position w:val="0"/>
                      <w:sz w:val="24"/>
                      <w:szCs w:val="24"/>
                      <w:highlight w:val="none"/>
                      <w:lang w:val="en-US" w:eastAsia="zh-CN"/>
                    </w:rPr>
                    <w:t>3</w:t>
                  </w:r>
                </w:p>
              </w:tc>
              <w:tc>
                <w:tcPr>
                  <w:tcW w:w="916" w:type="pct"/>
                  <w:tcBorders>
                    <w:tl2br w:val="nil"/>
                    <w:tr2bl w:val="nil"/>
                  </w:tcBorders>
                  <w:noWrap w:val="0"/>
                  <w:vAlign w:val="center"/>
                </w:tcPr>
                <w:p w14:paraId="1A85F29B">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4"/>
                      <w:szCs w:val="24"/>
                      <w:highlight w:val="none"/>
                      <w:lang w:val="en-US" w:eastAsia="zh-CN"/>
                    </w:rPr>
                  </w:pPr>
                  <w:r>
                    <w:rPr>
                      <w:rFonts w:hint="eastAsia" w:cs="Times New Roman"/>
                      <w:b w:val="0"/>
                      <w:bCs w:val="0"/>
                      <w:caps w:val="0"/>
                      <w:color w:val="auto"/>
                      <w:spacing w:val="0"/>
                      <w:kern w:val="0"/>
                      <w:position w:val="0"/>
                      <w:sz w:val="24"/>
                      <w:szCs w:val="24"/>
                      <w:highlight w:val="none"/>
                      <w:lang w:val="en-US" w:eastAsia="zh-CN"/>
                    </w:rPr>
                    <w:t>其他区域</w:t>
                  </w:r>
                </w:p>
              </w:tc>
              <w:tc>
                <w:tcPr>
                  <w:tcW w:w="472" w:type="pct"/>
                  <w:tcBorders>
                    <w:tl2br w:val="nil"/>
                    <w:tr2bl w:val="nil"/>
                  </w:tcBorders>
                  <w:noWrap w:val="0"/>
                  <w:vAlign w:val="center"/>
                </w:tcPr>
                <w:p w14:paraId="007C1CA9">
                  <w:pPr>
                    <w:adjustRightInd w:val="0"/>
                    <w:snapToGrid w:val="0"/>
                    <w:jc w:val="center"/>
                    <w:textAlignment w:val="baseline"/>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简单防渗</w:t>
                  </w:r>
                </w:p>
              </w:tc>
              <w:tc>
                <w:tcPr>
                  <w:tcW w:w="3175" w:type="pct"/>
                  <w:tcBorders>
                    <w:tl2br w:val="nil"/>
                    <w:tr2bl w:val="nil"/>
                  </w:tcBorders>
                  <w:noWrap w:val="0"/>
                  <w:vAlign w:val="center"/>
                </w:tcPr>
                <w:p w14:paraId="67E6720F">
                  <w:pPr>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一般地面硬化</w:t>
                  </w:r>
                </w:p>
              </w:tc>
            </w:tr>
          </w:tbl>
          <w:p w14:paraId="6E90F236">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综上，本项目在完善项目区防渗措施下，对周围地下水和土壤的环境影响较小，从环境角度是可行的，项目运营过程对其附近区域地下水和土壤不会造成较大影响。</w:t>
            </w:r>
          </w:p>
          <w:p w14:paraId="43E38762">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4、土壤和地下水跟踪监测</w:t>
            </w:r>
          </w:p>
          <w:p w14:paraId="155922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《排污许可证申请与核发技术规范 总则》（HJ942-2018）、</w:t>
            </w:r>
            <w:r>
              <w:rPr>
                <w:rFonts w:hint="eastAsia" w:cs="Times New Roman"/>
                <w:b w:val="0"/>
                <w:bCs w:val="0"/>
                <w:caps w:val="0"/>
                <w:color w:val="auto"/>
                <w:spacing w:val="0"/>
                <w:kern w:val="0"/>
                <w:position w:val="0"/>
                <w:sz w:val="24"/>
                <w:szCs w:val="24"/>
                <w:highlight w:val="none"/>
                <w:lang w:eastAsia="zh-CN"/>
              </w:rPr>
              <w:t>《排污单位自行监测技术指南 砖瓦工业》（HJ1254-2022）</w:t>
            </w:r>
            <w:r>
              <w:rPr>
                <w:rFonts w:hint="default" w:ascii="Times New Roman" w:hAnsi="Times New Roman" w:eastAsia="宋体" w:cs="Times New Roman"/>
                <w:b w:val="0"/>
                <w:bCs w:val="0"/>
                <w:caps w:val="0"/>
                <w:color w:val="auto"/>
                <w:spacing w:val="0"/>
                <w:kern w:val="0"/>
                <w:position w:val="0"/>
                <w:sz w:val="24"/>
                <w:szCs w:val="24"/>
                <w:highlight w:val="none"/>
              </w:rPr>
              <w:t>等文件均未提及跟踪监测要求，企业按照要求进行严格防渗，因此本次评价不再要求土壤和地下水的跟踪监测。</w:t>
            </w:r>
          </w:p>
          <w:p w14:paraId="711E3990">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六、生态</w:t>
            </w:r>
          </w:p>
          <w:p w14:paraId="40C8A2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本项目占地范围内</w:t>
            </w:r>
            <w:r>
              <w:rPr>
                <w:rFonts w:hint="default" w:ascii="Times New Roman" w:hAnsi="Times New Roman" w:eastAsia="宋体" w:cs="Times New Roman"/>
                <w:b w:val="0"/>
                <w:bCs w:val="0"/>
                <w:caps w:val="0"/>
                <w:color w:val="auto"/>
                <w:spacing w:val="0"/>
                <w:kern w:val="0"/>
                <w:position w:val="0"/>
                <w:sz w:val="24"/>
                <w:szCs w:val="24"/>
                <w:highlight w:val="none"/>
                <w:lang w:eastAsia="zh-CN"/>
              </w:rPr>
              <w:t>无</w:t>
            </w:r>
            <w:r>
              <w:rPr>
                <w:rFonts w:hint="default" w:ascii="Times New Roman" w:hAnsi="Times New Roman" w:eastAsia="宋体" w:cs="Times New Roman"/>
                <w:b w:val="0"/>
                <w:bCs w:val="0"/>
                <w:caps w:val="0"/>
                <w:color w:val="auto"/>
                <w:spacing w:val="0"/>
                <w:kern w:val="0"/>
                <w:position w:val="0"/>
                <w:sz w:val="24"/>
                <w:szCs w:val="24"/>
                <w:highlight w:val="none"/>
              </w:rPr>
              <w:t>生态环境保护目标。</w:t>
            </w:r>
          </w:p>
          <w:p w14:paraId="057F9D7E">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七、环境风险</w:t>
            </w:r>
          </w:p>
          <w:p w14:paraId="7615391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pacing w:val="0"/>
                <w:kern w:val="0"/>
                <w:sz w:val="24"/>
                <w:szCs w:val="24"/>
                <w:highlight w:val="none"/>
              </w:rPr>
            </w:pPr>
            <w:r>
              <w:rPr>
                <w:rFonts w:hint="default" w:ascii="Times New Roman" w:hAnsi="Times New Roman" w:eastAsia="宋体" w:cs="Times New Roman"/>
                <w:b w:val="0"/>
                <w:bCs w:val="0"/>
                <w:color w:val="auto"/>
                <w:spacing w:val="0"/>
                <w:kern w:val="0"/>
                <w:sz w:val="24"/>
                <w:szCs w:val="24"/>
                <w:highlight w:val="none"/>
              </w:rPr>
              <w:t>1、</w:t>
            </w:r>
            <w:r>
              <w:rPr>
                <w:rFonts w:hint="eastAsia" w:cs="Times New Roman"/>
                <w:b w:val="0"/>
                <w:bCs w:val="0"/>
                <w:color w:val="auto"/>
                <w:spacing w:val="0"/>
                <w:kern w:val="0"/>
                <w:sz w:val="24"/>
                <w:szCs w:val="24"/>
                <w:highlight w:val="none"/>
                <w:lang w:val="en-US" w:eastAsia="zh-CN"/>
              </w:rPr>
              <w:t>明确有毒有害和易燃易爆等危险物质</w:t>
            </w:r>
          </w:p>
          <w:p w14:paraId="7DDE94E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default" w:ascii="Times New Roman" w:hAnsi="Times New Roman" w:eastAsia="宋体" w:cs="Times New Roman"/>
                <w:b w:val="0"/>
                <w:bCs w:val="0"/>
                <w:color w:val="auto"/>
                <w:spacing w:val="0"/>
                <w:kern w:val="0"/>
                <w:sz w:val="24"/>
                <w:szCs w:val="24"/>
                <w:highlight w:val="none"/>
              </w:rPr>
              <w:t>对照</w:t>
            </w:r>
            <w:r>
              <w:rPr>
                <w:rFonts w:hint="default" w:ascii="Times New Roman" w:hAnsi="Times New Roman" w:eastAsia="宋体" w:cs="Times New Roman"/>
                <w:b w:val="0"/>
                <w:bCs w:val="0"/>
                <w:color w:val="auto"/>
                <w:spacing w:val="0"/>
                <w:kern w:val="0"/>
                <w:sz w:val="24"/>
                <w:szCs w:val="24"/>
                <w:highlight w:val="none"/>
                <w:lang w:val="en-US" w:eastAsia="zh-CN"/>
              </w:rPr>
              <w:t>《建设项目环境风险评价技术导则》（HJ169-2018）附录B</w:t>
            </w:r>
            <w:r>
              <w:rPr>
                <w:rFonts w:hint="default" w:ascii="Times New Roman" w:hAnsi="Times New Roman" w:eastAsia="宋体" w:cs="Times New Roman"/>
                <w:b w:val="0"/>
                <w:bCs w:val="0"/>
                <w:color w:val="auto"/>
                <w:spacing w:val="0"/>
                <w:kern w:val="0"/>
                <w:sz w:val="24"/>
                <w:szCs w:val="24"/>
                <w:highlight w:val="none"/>
              </w:rPr>
              <w:t>，</w:t>
            </w:r>
            <w:r>
              <w:rPr>
                <w:rFonts w:hint="eastAsia" w:cs="Times New Roman"/>
                <w:b w:val="0"/>
                <w:bCs w:val="0"/>
                <w:color w:val="auto"/>
                <w:spacing w:val="0"/>
                <w:kern w:val="0"/>
                <w:sz w:val="24"/>
                <w:szCs w:val="24"/>
                <w:highlight w:val="none"/>
                <w:lang w:val="en-US" w:eastAsia="zh-CN"/>
              </w:rPr>
              <w:t>本</w:t>
            </w:r>
            <w:r>
              <w:rPr>
                <w:rFonts w:hint="default" w:ascii="Times New Roman" w:hAnsi="Times New Roman" w:eastAsia="宋体" w:cs="Times New Roman"/>
                <w:b w:val="0"/>
                <w:bCs w:val="0"/>
                <w:color w:val="auto"/>
                <w:spacing w:val="0"/>
                <w:kern w:val="0"/>
                <w:sz w:val="24"/>
                <w:szCs w:val="24"/>
                <w:highlight w:val="none"/>
              </w:rPr>
              <w:t>项目涉及的</w:t>
            </w:r>
            <w:r>
              <w:rPr>
                <w:rFonts w:hint="eastAsia" w:cs="Times New Roman"/>
                <w:b w:val="0"/>
                <w:bCs w:val="0"/>
                <w:color w:val="auto"/>
                <w:spacing w:val="0"/>
                <w:kern w:val="0"/>
                <w:sz w:val="24"/>
                <w:szCs w:val="24"/>
                <w:highlight w:val="none"/>
                <w:lang w:val="en-US" w:eastAsia="zh-CN"/>
              </w:rPr>
              <w:t>危险</w:t>
            </w:r>
            <w:r>
              <w:rPr>
                <w:rFonts w:hint="default" w:ascii="Times New Roman" w:hAnsi="Times New Roman" w:eastAsia="宋体" w:cs="Times New Roman"/>
                <w:b w:val="0"/>
                <w:bCs w:val="0"/>
                <w:color w:val="auto"/>
                <w:spacing w:val="0"/>
                <w:kern w:val="0"/>
                <w:sz w:val="24"/>
                <w:szCs w:val="24"/>
                <w:highlight w:val="none"/>
              </w:rPr>
              <w:t>物质为</w:t>
            </w:r>
            <w:r>
              <w:rPr>
                <w:rFonts w:hint="eastAsia" w:cs="Times New Roman"/>
                <w:b w:val="0"/>
                <w:bCs w:val="0"/>
                <w:color w:val="auto"/>
                <w:spacing w:val="0"/>
                <w:kern w:val="0"/>
                <w:sz w:val="24"/>
                <w:szCs w:val="24"/>
                <w:highlight w:val="none"/>
                <w:lang w:val="en-US" w:eastAsia="zh-CN"/>
              </w:rPr>
              <w:t>油类物质，厂区内存储量远低于其临界量2500t，O&lt;1，因此不设置风险专项评价</w:t>
            </w:r>
            <w:r>
              <w:rPr>
                <w:rFonts w:hint="default" w:ascii="Times New Roman" w:hAnsi="Times New Roman" w:eastAsia="宋体" w:cs="Times New Roman"/>
                <w:b w:val="0"/>
                <w:bCs w:val="0"/>
                <w:color w:val="auto"/>
                <w:spacing w:val="0"/>
                <w:kern w:val="0"/>
                <w:sz w:val="24"/>
                <w:szCs w:val="24"/>
                <w:highlight w:val="none"/>
              </w:rPr>
              <w:t>。</w:t>
            </w:r>
          </w:p>
          <w:p w14:paraId="4C54617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eastAsia" w:ascii="Times New Roman" w:hAnsi="Times New Roman" w:eastAsia="宋体" w:cs="Times New Roman"/>
                <w:b w:val="0"/>
                <w:bCs w:val="0"/>
                <w:color w:val="auto"/>
                <w:spacing w:val="0"/>
                <w:kern w:val="0"/>
                <w:sz w:val="24"/>
                <w:szCs w:val="24"/>
                <w:highlight w:val="none"/>
                <w:lang w:val="en-US" w:eastAsia="zh-CN"/>
              </w:rPr>
              <w:t>2、风险源分布情况及可能影响途径</w:t>
            </w:r>
          </w:p>
          <w:p w14:paraId="7CE1AE7A">
            <w:pPr>
              <w:keepNext w:val="0"/>
              <w:keepLines w:val="0"/>
              <w:pageBreakBefore w:val="0"/>
              <w:widowControl w:val="0"/>
              <w:numPr>
                <w:ilvl w:val="0"/>
                <w:numId w:val="8"/>
              </w:numPr>
              <w:tabs>
                <w:tab w:val="center" w:pos="0"/>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default" w:ascii="Times New Roman" w:hAnsi="Times New Roman" w:eastAsia="宋体" w:cs="Times New Roman"/>
                <w:b/>
                <w:bCs/>
                <w:snapToGrid w:val="0"/>
                <w:color w:val="auto"/>
                <w:spacing w:val="0"/>
                <w:kern w:val="0"/>
                <w:sz w:val="24"/>
                <w:szCs w:val="24"/>
                <w:highlight w:val="none"/>
                <w:lang w:val="en-US" w:eastAsia="zh-CN" w:bidi="ar-SA"/>
              </w:rPr>
              <w:t>分布情况及可能影响途径一览表</w:t>
            </w:r>
          </w:p>
          <w:tbl>
            <w:tblPr>
              <w:tblStyle w:val="3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036"/>
              <w:gridCol w:w="1984"/>
              <w:gridCol w:w="2807"/>
            </w:tblGrid>
            <w:tr w14:paraId="264C7F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09CED8A8">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rPr>
                  </w:pPr>
                  <w:r>
                    <w:rPr>
                      <w:rFonts w:hint="default" w:ascii="Times New Roman" w:hAnsi="Times New Roman" w:eastAsia="宋体" w:cs="Times New Roman"/>
                      <w:b w:val="0"/>
                      <w:bCs w:val="0"/>
                      <w:caps w:val="0"/>
                      <w:color w:val="auto"/>
                      <w:spacing w:val="0"/>
                      <w:kern w:val="0"/>
                      <w:position w:val="0"/>
                      <w:sz w:val="21"/>
                      <w:szCs w:val="21"/>
                      <w:highlight w:val="none"/>
                    </w:rPr>
                    <w:t>名称</w:t>
                  </w:r>
                </w:p>
              </w:tc>
              <w:tc>
                <w:tcPr>
                  <w:tcW w:w="1267" w:type="pct"/>
                  <w:noWrap w:val="0"/>
                  <w:vAlign w:val="center"/>
                </w:tcPr>
                <w:p w14:paraId="717D208B">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分布情况</w:t>
                  </w:r>
                </w:p>
              </w:tc>
              <w:tc>
                <w:tcPr>
                  <w:tcW w:w="1793" w:type="pct"/>
                  <w:noWrap w:val="0"/>
                  <w:vAlign w:val="center"/>
                </w:tcPr>
                <w:p w14:paraId="484BA3C7">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eastAsia="zh-CN"/>
                    </w:rPr>
                  </w:pPr>
                  <w:r>
                    <w:rPr>
                      <w:rFonts w:hint="default" w:ascii="Times New Roman" w:hAnsi="Times New Roman" w:eastAsia="宋体" w:cs="Times New Roman"/>
                      <w:b w:val="0"/>
                      <w:bCs w:val="0"/>
                      <w:caps w:val="0"/>
                      <w:color w:val="auto"/>
                      <w:spacing w:val="0"/>
                      <w:kern w:val="0"/>
                      <w:position w:val="0"/>
                      <w:sz w:val="21"/>
                      <w:szCs w:val="21"/>
                      <w:highlight w:val="none"/>
                      <w:lang w:eastAsia="zh-CN"/>
                    </w:rPr>
                    <w:t>可能影响途径</w:t>
                  </w:r>
                </w:p>
              </w:tc>
            </w:tr>
            <w:tr w14:paraId="2AC04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3A6875D4">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eastAsia="zh-CN"/>
                    </w:rPr>
                    <w:t>油类物质（废</w:t>
                  </w:r>
                  <w:r>
                    <w:rPr>
                      <w:rFonts w:hint="eastAsia" w:cs="Times New Roman"/>
                      <w:b w:val="0"/>
                      <w:bCs w:val="0"/>
                      <w:caps w:val="0"/>
                      <w:color w:val="auto"/>
                      <w:spacing w:val="0"/>
                      <w:kern w:val="0"/>
                      <w:position w:val="0"/>
                      <w:sz w:val="21"/>
                      <w:szCs w:val="21"/>
                      <w:highlight w:val="none"/>
                      <w:lang w:eastAsia="zh-CN"/>
                    </w:rPr>
                    <w:t>润滑油</w:t>
                  </w:r>
                  <w:r>
                    <w:rPr>
                      <w:rFonts w:hint="eastAsia" w:ascii="Times New Roman" w:hAnsi="Times New Roman" w:eastAsia="宋体" w:cs="Times New Roman"/>
                      <w:b w:val="0"/>
                      <w:bCs w:val="0"/>
                      <w:caps w:val="0"/>
                      <w:color w:val="auto"/>
                      <w:spacing w:val="0"/>
                      <w:kern w:val="0"/>
                      <w:position w:val="0"/>
                      <w:sz w:val="21"/>
                      <w:szCs w:val="21"/>
                      <w:highlight w:val="none"/>
                      <w:lang w:eastAsia="zh-CN"/>
                    </w:rPr>
                    <w:t>）</w:t>
                  </w:r>
                </w:p>
              </w:tc>
              <w:tc>
                <w:tcPr>
                  <w:tcW w:w="1267" w:type="pct"/>
                  <w:noWrap w:val="0"/>
                  <w:vAlign w:val="center"/>
                </w:tcPr>
                <w:p w14:paraId="38DAA834">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危废库</w:t>
                  </w:r>
                </w:p>
              </w:tc>
              <w:tc>
                <w:tcPr>
                  <w:tcW w:w="1793" w:type="pct"/>
                  <w:noWrap w:val="0"/>
                  <w:vAlign w:val="center"/>
                </w:tcPr>
                <w:p w14:paraId="6FE911B8">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泄漏</w:t>
                  </w:r>
                </w:p>
              </w:tc>
            </w:tr>
            <w:tr w14:paraId="7F955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5500C9EE">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废气污染物</w:t>
                  </w:r>
                </w:p>
              </w:tc>
              <w:tc>
                <w:tcPr>
                  <w:tcW w:w="1267" w:type="pct"/>
                  <w:noWrap w:val="0"/>
                  <w:vAlign w:val="center"/>
                </w:tcPr>
                <w:p w14:paraId="4CC7415B">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cs="Times New Roman"/>
                      <w:b w:val="0"/>
                      <w:bCs w:val="0"/>
                      <w:caps w:val="0"/>
                      <w:color w:val="auto"/>
                      <w:spacing w:val="0"/>
                      <w:kern w:val="0"/>
                      <w:position w:val="0"/>
                      <w:sz w:val="21"/>
                      <w:szCs w:val="21"/>
                      <w:highlight w:val="none"/>
                      <w:lang w:val="en-US" w:eastAsia="zh-CN"/>
                    </w:rPr>
                    <w:t>厂区</w:t>
                  </w: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内</w:t>
                  </w:r>
                </w:p>
              </w:tc>
              <w:tc>
                <w:tcPr>
                  <w:tcW w:w="1793" w:type="pct"/>
                  <w:noWrap w:val="0"/>
                  <w:vAlign w:val="center"/>
                </w:tcPr>
                <w:p w14:paraId="6F4A69D9">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超标排放</w:t>
                  </w:r>
                </w:p>
              </w:tc>
            </w:tr>
            <w:tr w14:paraId="4A27B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9" w:type="pct"/>
                  <w:noWrap w:val="0"/>
                  <w:vAlign w:val="center"/>
                </w:tcPr>
                <w:p w14:paraId="533FFC93">
                  <w:pPr>
                    <w:adjustRightInd w:val="0"/>
                    <w:snapToGrid w:val="0"/>
                    <w:jc w:val="center"/>
                    <w:rPr>
                      <w:rFonts w:hint="default"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可燃物</w:t>
                  </w:r>
                </w:p>
              </w:tc>
              <w:tc>
                <w:tcPr>
                  <w:tcW w:w="1267" w:type="pct"/>
                  <w:noWrap w:val="0"/>
                  <w:vAlign w:val="center"/>
                </w:tcPr>
                <w:p w14:paraId="0E1EC974">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厂区内</w:t>
                  </w:r>
                </w:p>
              </w:tc>
              <w:tc>
                <w:tcPr>
                  <w:tcW w:w="1793" w:type="pct"/>
                  <w:noWrap w:val="0"/>
                  <w:vAlign w:val="center"/>
                </w:tcPr>
                <w:p w14:paraId="737ED285">
                  <w:pPr>
                    <w:adjustRightInd w:val="0"/>
                    <w:snapToGrid w:val="0"/>
                    <w:jc w:val="center"/>
                    <w:rPr>
                      <w:rFonts w:hint="eastAsia" w:ascii="Times New Roman" w:hAnsi="Times New Roman" w:eastAsia="宋体" w:cs="Times New Roman"/>
                      <w:b w:val="0"/>
                      <w:bCs w:val="0"/>
                      <w:caps w:val="0"/>
                      <w:color w:val="auto"/>
                      <w:spacing w:val="0"/>
                      <w:kern w:val="0"/>
                      <w:position w:val="0"/>
                      <w:sz w:val="21"/>
                      <w:szCs w:val="21"/>
                      <w:highlight w:val="none"/>
                      <w:lang w:val="en-US" w:eastAsia="zh-CN"/>
                    </w:rPr>
                  </w:pPr>
                  <w:r>
                    <w:rPr>
                      <w:rFonts w:hint="eastAsia" w:ascii="Times New Roman" w:hAnsi="Times New Roman" w:eastAsia="宋体" w:cs="Times New Roman"/>
                      <w:b w:val="0"/>
                      <w:bCs w:val="0"/>
                      <w:caps w:val="0"/>
                      <w:color w:val="auto"/>
                      <w:spacing w:val="0"/>
                      <w:kern w:val="0"/>
                      <w:position w:val="0"/>
                      <w:sz w:val="21"/>
                      <w:szCs w:val="21"/>
                      <w:highlight w:val="none"/>
                      <w:lang w:val="en-US" w:eastAsia="zh-CN"/>
                    </w:rPr>
                    <w:t>火灾</w:t>
                  </w:r>
                </w:p>
              </w:tc>
            </w:tr>
          </w:tbl>
          <w:p w14:paraId="11CCA8A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eastAsia" w:cs="Times New Roman"/>
                <w:b w:val="0"/>
                <w:bCs w:val="0"/>
                <w:color w:val="auto"/>
                <w:spacing w:val="0"/>
                <w:kern w:val="0"/>
                <w:sz w:val="24"/>
                <w:szCs w:val="24"/>
                <w:highlight w:val="none"/>
                <w:lang w:val="en-US" w:eastAsia="zh-CN"/>
              </w:rPr>
              <w:t>3、环境风险防范措施</w:t>
            </w:r>
          </w:p>
          <w:p w14:paraId="1A692B66">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1</w:t>
            </w:r>
            <w:r>
              <w:rPr>
                <w:rFonts w:hint="eastAsia" w:cs="Times New Roman"/>
                <w:b w:val="0"/>
                <w:bCs w:val="0"/>
                <w:caps w:val="0"/>
                <w:color w:val="auto"/>
                <w:spacing w:val="0"/>
                <w:kern w:val="0"/>
                <w:position w:val="0"/>
                <w:sz w:val="24"/>
                <w:szCs w:val="24"/>
                <w:highlight w:val="none"/>
                <w:lang w:eastAsia="zh-CN"/>
              </w:rPr>
              <w:t>）</w:t>
            </w:r>
            <w:r>
              <w:rPr>
                <w:rFonts w:hint="eastAsia" w:ascii="Times New Roman" w:hAnsi="Times New Roman" w:eastAsia="宋体" w:cs="Times New Roman"/>
                <w:b w:val="0"/>
                <w:bCs w:val="0"/>
                <w:caps w:val="0"/>
                <w:color w:val="auto"/>
                <w:spacing w:val="0"/>
                <w:kern w:val="0"/>
                <w:position w:val="0"/>
                <w:sz w:val="24"/>
                <w:szCs w:val="24"/>
                <w:highlight w:val="none"/>
              </w:rPr>
              <w:t>火灾、</w:t>
            </w:r>
            <w:r>
              <w:rPr>
                <w:rFonts w:hint="eastAsia" w:ascii="Times New Roman" w:hAnsi="Times New Roman" w:eastAsia="宋体" w:cs="Times New Roman"/>
                <w:b w:val="0"/>
                <w:bCs w:val="0"/>
                <w:caps w:val="0"/>
                <w:color w:val="auto"/>
                <w:spacing w:val="0"/>
                <w:kern w:val="0"/>
                <w:position w:val="0"/>
                <w:sz w:val="24"/>
                <w:szCs w:val="24"/>
                <w:highlight w:val="none"/>
                <w:lang w:eastAsia="zh-CN"/>
              </w:rPr>
              <w:t>泄露</w:t>
            </w:r>
            <w:r>
              <w:rPr>
                <w:rFonts w:hint="eastAsia" w:ascii="Times New Roman" w:hAnsi="Times New Roman" w:eastAsia="宋体" w:cs="Times New Roman"/>
                <w:b w:val="0"/>
                <w:bCs w:val="0"/>
                <w:caps w:val="0"/>
                <w:color w:val="auto"/>
                <w:spacing w:val="0"/>
                <w:kern w:val="0"/>
                <w:position w:val="0"/>
                <w:sz w:val="24"/>
                <w:szCs w:val="24"/>
                <w:highlight w:val="none"/>
              </w:rPr>
              <w:t>风险防范</w:t>
            </w:r>
            <w:r>
              <w:rPr>
                <w:rFonts w:hint="eastAsia" w:ascii="Times New Roman" w:hAnsi="Times New Roman" w:eastAsia="宋体" w:cs="Times New Roman"/>
                <w:b w:val="0"/>
                <w:bCs w:val="0"/>
                <w:caps w:val="0"/>
                <w:color w:val="auto"/>
                <w:spacing w:val="0"/>
                <w:kern w:val="0"/>
                <w:position w:val="0"/>
                <w:sz w:val="24"/>
                <w:szCs w:val="24"/>
                <w:highlight w:val="none"/>
                <w:lang w:eastAsia="zh-CN"/>
              </w:rPr>
              <w:t>及</w:t>
            </w:r>
            <w:r>
              <w:rPr>
                <w:rFonts w:hint="eastAsia" w:ascii="Times New Roman" w:hAnsi="Times New Roman" w:eastAsia="宋体" w:cs="Times New Roman"/>
                <w:b w:val="0"/>
                <w:bCs w:val="0"/>
                <w:caps w:val="0"/>
                <w:color w:val="auto"/>
                <w:spacing w:val="0"/>
                <w:kern w:val="0"/>
                <w:position w:val="0"/>
                <w:sz w:val="24"/>
                <w:szCs w:val="24"/>
                <w:highlight w:val="none"/>
              </w:rPr>
              <w:t>应急处置措施</w:t>
            </w:r>
          </w:p>
          <w:p w14:paraId="21B9F3B3">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①</w:t>
            </w:r>
            <w:r>
              <w:rPr>
                <w:rFonts w:hint="eastAsia" w:ascii="Times New Roman" w:hAnsi="Times New Roman" w:eastAsia="宋体" w:cs="Times New Roman"/>
                <w:b w:val="0"/>
                <w:bCs w:val="0"/>
                <w:caps w:val="0"/>
                <w:color w:val="auto"/>
                <w:spacing w:val="0"/>
                <w:kern w:val="0"/>
                <w:position w:val="0"/>
                <w:sz w:val="24"/>
                <w:szCs w:val="24"/>
                <w:highlight w:val="none"/>
              </w:rPr>
              <w:t>厂区按照要求配置足够的灭火器及相应的其它消防器材。灭火器不得随意挪用，检验到期或失效的灭火器要及时更换。</w:t>
            </w:r>
          </w:p>
          <w:p w14:paraId="32310A34">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②生产车间、仓库等区域</w:t>
            </w:r>
            <w:r>
              <w:rPr>
                <w:rFonts w:hint="eastAsia" w:ascii="Times New Roman" w:hAnsi="Times New Roman" w:eastAsia="宋体" w:cs="Times New Roman"/>
                <w:b w:val="0"/>
                <w:bCs w:val="0"/>
                <w:caps w:val="0"/>
                <w:color w:val="auto"/>
                <w:spacing w:val="0"/>
                <w:kern w:val="0"/>
                <w:position w:val="0"/>
                <w:sz w:val="24"/>
                <w:szCs w:val="24"/>
                <w:highlight w:val="none"/>
              </w:rPr>
              <w:t>禁止吸烟。</w:t>
            </w:r>
          </w:p>
          <w:p w14:paraId="5099624B">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③危废库</w:t>
            </w:r>
            <w:r>
              <w:rPr>
                <w:rFonts w:hint="eastAsia" w:ascii="Times New Roman" w:hAnsi="Times New Roman" w:eastAsia="宋体" w:cs="Times New Roman"/>
                <w:b w:val="0"/>
                <w:bCs w:val="0"/>
                <w:caps w:val="0"/>
                <w:color w:val="auto"/>
                <w:spacing w:val="0"/>
                <w:kern w:val="0"/>
                <w:position w:val="0"/>
                <w:sz w:val="24"/>
                <w:szCs w:val="24"/>
                <w:highlight w:val="none"/>
              </w:rPr>
              <w:t>设置围堰，防止风险物质泄漏流入外环境</w:t>
            </w:r>
            <w:r>
              <w:rPr>
                <w:rFonts w:hint="eastAsia" w:ascii="Times New Roman" w:hAnsi="Times New Roman" w:eastAsia="宋体" w:cs="Times New Roman"/>
                <w:b w:val="0"/>
                <w:bCs w:val="0"/>
                <w:caps w:val="0"/>
                <w:color w:val="auto"/>
                <w:spacing w:val="0"/>
                <w:kern w:val="0"/>
                <w:position w:val="0"/>
                <w:sz w:val="24"/>
                <w:szCs w:val="24"/>
                <w:highlight w:val="none"/>
                <w:lang w:eastAsia="zh-CN"/>
              </w:rPr>
              <w:t>。</w:t>
            </w:r>
          </w:p>
          <w:p w14:paraId="1E0CEC37">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④</w:t>
            </w:r>
            <w:r>
              <w:rPr>
                <w:rFonts w:hint="eastAsia" w:ascii="Times New Roman" w:hAnsi="Times New Roman" w:eastAsia="宋体" w:cs="Times New Roman"/>
                <w:b w:val="0"/>
                <w:bCs w:val="0"/>
                <w:caps w:val="0"/>
                <w:color w:val="auto"/>
                <w:spacing w:val="0"/>
                <w:kern w:val="0"/>
                <w:position w:val="0"/>
                <w:sz w:val="24"/>
                <w:szCs w:val="24"/>
                <w:highlight w:val="none"/>
              </w:rPr>
              <w:t>厂区雨水总排口设置切断措施，防止事故情况下废水经雨水及污水管线进入地表水水体。</w:t>
            </w:r>
          </w:p>
          <w:p w14:paraId="548BA467">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⑤</w:t>
            </w:r>
            <w:r>
              <w:rPr>
                <w:rFonts w:hint="eastAsia" w:ascii="Times New Roman" w:hAnsi="Times New Roman" w:eastAsia="宋体" w:cs="Times New Roman"/>
                <w:b w:val="0"/>
                <w:bCs w:val="0"/>
                <w:caps w:val="0"/>
                <w:color w:val="auto"/>
                <w:spacing w:val="0"/>
                <w:kern w:val="0"/>
                <w:position w:val="0"/>
                <w:sz w:val="24"/>
                <w:szCs w:val="24"/>
                <w:highlight w:val="none"/>
              </w:rPr>
              <w:t>厂区内张贴应急疏散图，一旦发生火灾、爆炸等事故，能够按照既定路线有序撤离。</w:t>
            </w:r>
          </w:p>
          <w:p w14:paraId="7FBFA6BC">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⑥</w:t>
            </w:r>
            <w:r>
              <w:rPr>
                <w:rFonts w:hint="eastAsia" w:ascii="Times New Roman" w:hAnsi="Times New Roman" w:eastAsia="宋体" w:cs="Times New Roman"/>
                <w:b w:val="0"/>
                <w:bCs w:val="0"/>
                <w:caps w:val="0"/>
                <w:color w:val="auto"/>
                <w:spacing w:val="0"/>
                <w:kern w:val="0"/>
                <w:position w:val="0"/>
                <w:sz w:val="24"/>
                <w:szCs w:val="24"/>
                <w:highlight w:val="none"/>
              </w:rPr>
              <w:t>配备应急物资，如防护服、呼吸器、消防服、消防靴等器材，一旦发生火灾，能够及时使用。</w:t>
            </w:r>
          </w:p>
          <w:p w14:paraId="50EC01F0">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lang w:eastAsia="zh-CN"/>
              </w:rPr>
            </w:pPr>
            <w:r>
              <w:rPr>
                <w:rFonts w:hint="eastAsia" w:cs="Times New Roman"/>
                <w:b w:val="0"/>
                <w:bCs w:val="0"/>
                <w:caps w:val="0"/>
                <w:color w:val="auto"/>
                <w:spacing w:val="0"/>
                <w:kern w:val="0"/>
                <w:position w:val="0"/>
                <w:sz w:val="24"/>
                <w:szCs w:val="24"/>
                <w:highlight w:val="none"/>
                <w:lang w:val="en-US" w:eastAsia="zh-CN"/>
              </w:rPr>
              <w:t>⑦</w:t>
            </w:r>
            <w:r>
              <w:rPr>
                <w:rFonts w:hint="eastAsia" w:ascii="Times New Roman" w:hAnsi="Times New Roman" w:eastAsia="宋体" w:cs="Times New Roman"/>
                <w:b w:val="0"/>
                <w:bCs w:val="0"/>
                <w:caps w:val="0"/>
                <w:color w:val="auto"/>
                <w:spacing w:val="0"/>
                <w:kern w:val="0"/>
                <w:position w:val="0"/>
                <w:sz w:val="24"/>
                <w:szCs w:val="24"/>
                <w:highlight w:val="none"/>
              </w:rPr>
              <w:t>当</w:t>
            </w:r>
            <w:r>
              <w:rPr>
                <w:rFonts w:hint="eastAsia" w:ascii="Times New Roman" w:hAnsi="Times New Roman" w:eastAsia="宋体" w:cs="Times New Roman"/>
                <w:b w:val="0"/>
                <w:bCs w:val="0"/>
                <w:caps w:val="0"/>
                <w:color w:val="auto"/>
                <w:spacing w:val="0"/>
                <w:kern w:val="0"/>
                <w:position w:val="0"/>
                <w:sz w:val="24"/>
                <w:szCs w:val="24"/>
                <w:highlight w:val="none"/>
                <w:lang w:eastAsia="zh-CN"/>
              </w:rPr>
              <w:t>风险物质</w:t>
            </w:r>
            <w:r>
              <w:rPr>
                <w:rFonts w:hint="eastAsia" w:ascii="Times New Roman" w:hAnsi="Times New Roman" w:eastAsia="宋体" w:cs="Times New Roman"/>
                <w:b w:val="0"/>
                <w:bCs w:val="0"/>
                <w:caps w:val="0"/>
                <w:color w:val="auto"/>
                <w:spacing w:val="0"/>
                <w:kern w:val="0"/>
                <w:position w:val="0"/>
                <w:sz w:val="24"/>
                <w:szCs w:val="24"/>
                <w:highlight w:val="none"/>
              </w:rPr>
              <w:t>发生泄漏时，用沙子将泄漏的物料进行覆盖吸附后，收至容器内，泄漏物收集后暂存在</w:t>
            </w:r>
            <w:r>
              <w:rPr>
                <w:rFonts w:hint="eastAsia" w:cs="Times New Roman"/>
                <w:b w:val="0"/>
                <w:bCs w:val="0"/>
                <w:caps w:val="0"/>
                <w:color w:val="auto"/>
                <w:spacing w:val="0"/>
                <w:kern w:val="0"/>
                <w:position w:val="0"/>
                <w:sz w:val="24"/>
                <w:szCs w:val="24"/>
                <w:highlight w:val="none"/>
                <w:lang w:val="en-US" w:eastAsia="zh-CN"/>
              </w:rPr>
              <w:t>危废库</w:t>
            </w:r>
            <w:r>
              <w:rPr>
                <w:rFonts w:hint="eastAsia" w:ascii="Times New Roman" w:hAnsi="Times New Roman" w:eastAsia="宋体" w:cs="Times New Roman"/>
                <w:b w:val="0"/>
                <w:bCs w:val="0"/>
                <w:caps w:val="0"/>
                <w:color w:val="auto"/>
                <w:spacing w:val="0"/>
                <w:kern w:val="0"/>
                <w:position w:val="0"/>
                <w:sz w:val="24"/>
                <w:szCs w:val="24"/>
                <w:highlight w:val="none"/>
              </w:rPr>
              <w:t>内，委托给有资质</w:t>
            </w:r>
            <w:r>
              <w:rPr>
                <w:rFonts w:hint="eastAsia" w:cs="Times New Roman"/>
                <w:b w:val="0"/>
                <w:bCs w:val="0"/>
                <w:caps w:val="0"/>
                <w:color w:val="auto"/>
                <w:spacing w:val="0"/>
                <w:kern w:val="0"/>
                <w:position w:val="0"/>
                <w:sz w:val="24"/>
                <w:szCs w:val="24"/>
                <w:highlight w:val="none"/>
                <w:lang w:val="en-US" w:eastAsia="zh-CN"/>
              </w:rPr>
              <w:t>公司</w:t>
            </w:r>
            <w:r>
              <w:rPr>
                <w:rFonts w:hint="eastAsia" w:ascii="Times New Roman" w:hAnsi="Times New Roman" w:eastAsia="宋体" w:cs="Times New Roman"/>
                <w:b w:val="0"/>
                <w:bCs w:val="0"/>
                <w:caps w:val="0"/>
                <w:color w:val="auto"/>
                <w:spacing w:val="0"/>
                <w:kern w:val="0"/>
                <w:position w:val="0"/>
                <w:sz w:val="24"/>
                <w:szCs w:val="24"/>
                <w:highlight w:val="none"/>
              </w:rPr>
              <w:t>处理，任何个人和部门不得擅自处理；当危险废物发生洒落时，用洁净的铲子收集于有盖的容器中，避免扬尘，禁止直接用自来水冲洗。</w:t>
            </w:r>
          </w:p>
          <w:p w14:paraId="122BDE01">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⑧</w:t>
            </w:r>
            <w:r>
              <w:rPr>
                <w:rFonts w:hint="eastAsia" w:ascii="Times New Roman" w:hAnsi="Times New Roman" w:eastAsia="宋体" w:cs="Times New Roman"/>
                <w:b w:val="0"/>
                <w:bCs w:val="0"/>
                <w:caps w:val="0"/>
                <w:color w:val="auto"/>
                <w:spacing w:val="0"/>
                <w:kern w:val="0"/>
                <w:position w:val="0"/>
                <w:sz w:val="24"/>
                <w:szCs w:val="24"/>
                <w:highlight w:val="none"/>
                <w:lang w:eastAsia="zh-CN"/>
              </w:rPr>
              <w:t>发生火灾后，</w:t>
            </w:r>
            <w:r>
              <w:rPr>
                <w:rFonts w:hint="eastAsia" w:ascii="Times New Roman" w:hAnsi="Times New Roman" w:eastAsia="宋体" w:cs="Times New Roman"/>
                <w:b w:val="0"/>
                <w:bCs w:val="0"/>
                <w:caps w:val="0"/>
                <w:color w:val="auto"/>
                <w:spacing w:val="0"/>
                <w:kern w:val="0"/>
                <w:position w:val="0"/>
                <w:sz w:val="24"/>
                <w:szCs w:val="24"/>
                <w:highlight w:val="none"/>
              </w:rPr>
              <w:t>迅速撤离人员至安全区，并进行隔离，隔离火灾爆炸区周边200m范围，严禁无关人员进入隔离区；现场班组人员在报警后，即进行初期事故的抢险。主要是初期小规模火灾的扑救、停止作业、堵漏、设备复位灯等抢险工作；对火灾区域喷射干粉灭火；在液体流淌时，可用沙袋或其他材料筑堤拦截飘散流淌的液体，或挖沟导流将物料导向安全地点</w:t>
            </w:r>
            <w:r>
              <w:rPr>
                <w:rFonts w:hint="default" w:ascii="Times New Roman" w:hAnsi="Times New Roman" w:eastAsia="宋体" w:cs="Times New Roman"/>
                <w:b w:val="0"/>
                <w:bCs w:val="0"/>
                <w:caps w:val="0"/>
                <w:color w:val="auto"/>
                <w:spacing w:val="0"/>
                <w:kern w:val="0"/>
                <w:position w:val="0"/>
                <w:sz w:val="24"/>
                <w:szCs w:val="24"/>
                <w:highlight w:val="none"/>
              </w:rPr>
              <w:t>。</w:t>
            </w:r>
          </w:p>
          <w:p w14:paraId="431B1AD0">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eastAsia="zh-CN"/>
              </w:rPr>
              <w:t>（</w:t>
            </w:r>
            <w:r>
              <w:rPr>
                <w:rFonts w:hint="eastAsia" w:cs="Times New Roman"/>
                <w:b w:val="0"/>
                <w:bCs w:val="0"/>
                <w:caps w:val="0"/>
                <w:color w:val="auto"/>
                <w:spacing w:val="0"/>
                <w:kern w:val="0"/>
                <w:position w:val="0"/>
                <w:sz w:val="24"/>
                <w:szCs w:val="24"/>
                <w:highlight w:val="none"/>
                <w:lang w:val="en-US" w:eastAsia="zh-CN"/>
              </w:rPr>
              <w:t>2</w:t>
            </w:r>
            <w:r>
              <w:rPr>
                <w:rFonts w:hint="eastAsia" w:cs="Times New Roman"/>
                <w:b w:val="0"/>
                <w:bCs w:val="0"/>
                <w:caps w:val="0"/>
                <w:color w:val="auto"/>
                <w:spacing w:val="0"/>
                <w:kern w:val="0"/>
                <w:position w:val="0"/>
                <w:sz w:val="24"/>
                <w:szCs w:val="24"/>
                <w:highlight w:val="none"/>
                <w:lang w:eastAsia="zh-CN"/>
              </w:rPr>
              <w:t>）</w:t>
            </w:r>
            <w:r>
              <w:rPr>
                <w:rFonts w:hint="eastAsia" w:ascii="Times New Roman" w:hAnsi="Times New Roman" w:eastAsia="宋体" w:cs="Times New Roman"/>
                <w:b w:val="0"/>
                <w:bCs w:val="0"/>
                <w:caps w:val="0"/>
                <w:color w:val="auto"/>
                <w:spacing w:val="0"/>
                <w:kern w:val="0"/>
                <w:position w:val="0"/>
                <w:sz w:val="24"/>
                <w:szCs w:val="24"/>
                <w:highlight w:val="none"/>
                <w:lang w:eastAsia="zh-CN"/>
              </w:rPr>
              <w:t>治污设施故障</w:t>
            </w:r>
            <w:r>
              <w:rPr>
                <w:rFonts w:hint="eastAsia" w:ascii="Times New Roman" w:hAnsi="Times New Roman" w:eastAsia="宋体" w:cs="Times New Roman"/>
                <w:b w:val="0"/>
                <w:bCs w:val="0"/>
                <w:caps w:val="0"/>
                <w:color w:val="auto"/>
                <w:spacing w:val="0"/>
                <w:kern w:val="0"/>
                <w:position w:val="0"/>
                <w:sz w:val="24"/>
                <w:szCs w:val="24"/>
                <w:highlight w:val="none"/>
              </w:rPr>
              <w:t>风险防范</w:t>
            </w:r>
            <w:r>
              <w:rPr>
                <w:rFonts w:hint="eastAsia" w:ascii="Times New Roman" w:hAnsi="Times New Roman" w:eastAsia="宋体" w:cs="Times New Roman"/>
                <w:b w:val="0"/>
                <w:bCs w:val="0"/>
                <w:caps w:val="0"/>
                <w:color w:val="auto"/>
                <w:spacing w:val="0"/>
                <w:kern w:val="0"/>
                <w:position w:val="0"/>
                <w:sz w:val="24"/>
                <w:szCs w:val="24"/>
                <w:highlight w:val="none"/>
                <w:lang w:eastAsia="zh-CN"/>
              </w:rPr>
              <w:t>及</w:t>
            </w:r>
            <w:r>
              <w:rPr>
                <w:rFonts w:hint="eastAsia" w:ascii="Times New Roman" w:hAnsi="Times New Roman" w:eastAsia="宋体" w:cs="Times New Roman"/>
                <w:b w:val="0"/>
                <w:bCs w:val="0"/>
                <w:caps w:val="0"/>
                <w:color w:val="auto"/>
                <w:spacing w:val="0"/>
                <w:kern w:val="0"/>
                <w:position w:val="0"/>
                <w:sz w:val="24"/>
                <w:szCs w:val="24"/>
                <w:highlight w:val="none"/>
              </w:rPr>
              <w:t>应急处置措施</w:t>
            </w:r>
          </w:p>
          <w:p w14:paraId="225C82B4">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①</w:t>
            </w:r>
            <w:r>
              <w:rPr>
                <w:rFonts w:hint="eastAsia" w:ascii="Times New Roman" w:hAnsi="Times New Roman" w:eastAsia="宋体" w:cs="Times New Roman"/>
                <w:b w:val="0"/>
                <w:bCs w:val="0"/>
                <w:caps w:val="0"/>
                <w:color w:val="auto"/>
                <w:spacing w:val="0"/>
                <w:kern w:val="0"/>
                <w:position w:val="0"/>
                <w:sz w:val="24"/>
                <w:szCs w:val="24"/>
                <w:highlight w:val="none"/>
              </w:rPr>
              <w:t>按照</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前文监测</w:t>
            </w:r>
            <w:r>
              <w:rPr>
                <w:rFonts w:hint="eastAsia" w:cs="Times New Roman"/>
                <w:b w:val="0"/>
                <w:bCs w:val="0"/>
                <w:caps w:val="0"/>
                <w:color w:val="auto"/>
                <w:spacing w:val="0"/>
                <w:kern w:val="0"/>
                <w:position w:val="0"/>
                <w:sz w:val="24"/>
                <w:szCs w:val="24"/>
                <w:highlight w:val="none"/>
                <w:lang w:val="en-US" w:eastAsia="zh-CN"/>
              </w:rPr>
              <w:t>要求</w:t>
            </w:r>
            <w:r>
              <w:rPr>
                <w:rFonts w:hint="eastAsia" w:ascii="Times New Roman" w:hAnsi="Times New Roman" w:eastAsia="宋体" w:cs="Times New Roman"/>
                <w:b w:val="0"/>
                <w:bCs w:val="0"/>
                <w:caps w:val="0"/>
                <w:color w:val="auto"/>
                <w:spacing w:val="0"/>
                <w:kern w:val="0"/>
                <w:position w:val="0"/>
                <w:sz w:val="24"/>
                <w:szCs w:val="24"/>
                <w:highlight w:val="none"/>
              </w:rPr>
              <w:t>，定期对废气进行监测，确保废气达标排放。</w:t>
            </w:r>
          </w:p>
          <w:p w14:paraId="69A9D74D">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②</w:t>
            </w:r>
            <w:r>
              <w:rPr>
                <w:rFonts w:hint="eastAsia" w:ascii="Times New Roman" w:hAnsi="Times New Roman" w:eastAsia="宋体" w:cs="Times New Roman"/>
                <w:b w:val="0"/>
                <w:bCs w:val="0"/>
                <w:caps w:val="0"/>
                <w:color w:val="auto"/>
                <w:spacing w:val="0"/>
                <w:kern w:val="0"/>
                <w:position w:val="0"/>
                <w:sz w:val="24"/>
                <w:szCs w:val="24"/>
                <w:highlight w:val="none"/>
              </w:rPr>
              <w:t>定期进行废气处理设备等相关设备系统的检查、维护，发现异常立即汇报处理。</w:t>
            </w:r>
            <w:r>
              <w:rPr>
                <w:rFonts w:hint="eastAsia" w:ascii="Times New Roman" w:hAnsi="Times New Roman" w:cs="Times New Roman"/>
                <w:b w:val="0"/>
                <w:bCs w:val="0"/>
                <w:caps w:val="0"/>
                <w:color w:val="auto"/>
                <w:spacing w:val="0"/>
                <w:kern w:val="0"/>
                <w:position w:val="0"/>
                <w:sz w:val="24"/>
                <w:szCs w:val="24"/>
                <w:highlight w:val="none"/>
                <w:lang w:val="en-US" w:eastAsia="zh-CN"/>
              </w:rPr>
              <w:t>除尘器的布袋</w:t>
            </w:r>
            <w:r>
              <w:rPr>
                <w:rFonts w:hint="eastAsia" w:ascii="Times New Roman" w:hAnsi="Times New Roman" w:eastAsia="宋体" w:cs="Times New Roman"/>
                <w:b w:val="0"/>
                <w:bCs w:val="0"/>
                <w:caps w:val="0"/>
                <w:color w:val="auto"/>
                <w:spacing w:val="0"/>
                <w:kern w:val="0"/>
                <w:position w:val="0"/>
                <w:sz w:val="24"/>
                <w:szCs w:val="24"/>
                <w:highlight w:val="none"/>
              </w:rPr>
              <w:t>等按照寿命要求定期更换，检查过程中发现问题立即更换。</w:t>
            </w:r>
          </w:p>
          <w:p w14:paraId="4401B7D6">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③</w:t>
            </w:r>
            <w:r>
              <w:rPr>
                <w:rFonts w:hint="eastAsia" w:ascii="Times New Roman" w:hAnsi="Times New Roman" w:eastAsia="宋体" w:cs="Times New Roman"/>
                <w:b w:val="0"/>
                <w:bCs w:val="0"/>
                <w:caps w:val="0"/>
                <w:color w:val="auto"/>
                <w:spacing w:val="0"/>
                <w:kern w:val="0"/>
                <w:position w:val="0"/>
                <w:sz w:val="24"/>
                <w:szCs w:val="24"/>
                <w:highlight w:val="none"/>
              </w:rPr>
              <w:t>制定严格的工艺技术操作规程和管理制度，对工段操作人员进行定期培训。</w:t>
            </w:r>
          </w:p>
          <w:p w14:paraId="6C0DD79F">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④</w:t>
            </w:r>
            <w:r>
              <w:rPr>
                <w:rFonts w:hint="eastAsia" w:ascii="Times New Roman" w:hAnsi="Times New Roman" w:eastAsia="宋体" w:cs="Times New Roman"/>
                <w:b w:val="0"/>
                <w:bCs w:val="0"/>
                <w:caps w:val="0"/>
                <w:color w:val="auto"/>
                <w:spacing w:val="0"/>
                <w:kern w:val="0"/>
                <w:position w:val="0"/>
                <w:sz w:val="24"/>
                <w:szCs w:val="24"/>
                <w:highlight w:val="none"/>
              </w:rPr>
              <w:t>工作前应对设备的每个部位进行一次全面检查，在确认安全的条件下方可进入工作状态。</w:t>
            </w:r>
          </w:p>
          <w:p w14:paraId="50709AB8">
            <w:pPr>
              <w:keepNext w:val="0"/>
              <w:keepLines w:val="0"/>
              <w:pageBreakBefore w:val="0"/>
              <w:widowControl/>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aps w:val="0"/>
                <w:color w:val="auto"/>
                <w:spacing w:val="0"/>
                <w:kern w:val="0"/>
                <w:position w:val="0"/>
                <w:sz w:val="24"/>
                <w:szCs w:val="24"/>
                <w:highlight w:val="none"/>
              </w:rPr>
            </w:pPr>
            <w:r>
              <w:rPr>
                <w:rFonts w:hint="eastAsia" w:cs="Times New Roman"/>
                <w:b w:val="0"/>
                <w:bCs w:val="0"/>
                <w:caps w:val="0"/>
                <w:color w:val="auto"/>
                <w:spacing w:val="0"/>
                <w:kern w:val="0"/>
                <w:position w:val="0"/>
                <w:sz w:val="24"/>
                <w:szCs w:val="24"/>
                <w:highlight w:val="none"/>
                <w:lang w:val="en-US" w:eastAsia="zh-CN"/>
              </w:rPr>
              <w:t>⑤</w:t>
            </w:r>
            <w:r>
              <w:rPr>
                <w:rFonts w:hint="eastAsia" w:ascii="Times New Roman" w:hAnsi="Times New Roman" w:eastAsia="宋体" w:cs="Times New Roman"/>
                <w:b w:val="0"/>
                <w:bCs w:val="0"/>
                <w:caps w:val="0"/>
                <w:color w:val="auto"/>
                <w:spacing w:val="0"/>
                <w:kern w:val="0"/>
                <w:position w:val="0"/>
                <w:sz w:val="24"/>
                <w:szCs w:val="24"/>
                <w:highlight w:val="none"/>
              </w:rPr>
              <w:t>一旦发现废气处理装置故障，立即停止该工序的生产，并查找原因，及时检修或更换，委托具有监测能力</w:t>
            </w:r>
            <w:r>
              <w:rPr>
                <w:rFonts w:hint="eastAsia" w:ascii="Times New Roman" w:hAnsi="Times New Roman" w:eastAsia="宋体" w:cs="Times New Roman"/>
                <w:b w:val="0"/>
                <w:bCs w:val="0"/>
                <w:caps w:val="0"/>
                <w:color w:val="auto"/>
                <w:spacing w:val="0"/>
                <w:kern w:val="0"/>
                <w:position w:val="0"/>
                <w:sz w:val="24"/>
                <w:szCs w:val="24"/>
                <w:highlight w:val="none"/>
                <w:lang w:eastAsia="zh-CN"/>
              </w:rPr>
              <w:t>的</w:t>
            </w:r>
            <w:r>
              <w:rPr>
                <w:rFonts w:hint="eastAsia" w:ascii="Times New Roman" w:hAnsi="Times New Roman" w:eastAsia="宋体" w:cs="Times New Roman"/>
                <w:b w:val="0"/>
                <w:bCs w:val="0"/>
                <w:caps w:val="0"/>
                <w:color w:val="auto"/>
                <w:spacing w:val="0"/>
                <w:kern w:val="0"/>
                <w:position w:val="0"/>
                <w:sz w:val="24"/>
                <w:szCs w:val="24"/>
                <w:highlight w:val="none"/>
                <w:lang w:val="en-US" w:eastAsia="zh-CN"/>
              </w:rPr>
              <w:t>公司</w:t>
            </w:r>
            <w:r>
              <w:rPr>
                <w:rFonts w:hint="eastAsia" w:ascii="Times New Roman" w:hAnsi="Times New Roman" w:eastAsia="宋体" w:cs="Times New Roman"/>
                <w:b w:val="0"/>
                <w:bCs w:val="0"/>
                <w:caps w:val="0"/>
                <w:color w:val="auto"/>
                <w:spacing w:val="0"/>
                <w:kern w:val="0"/>
                <w:position w:val="0"/>
                <w:sz w:val="24"/>
                <w:szCs w:val="24"/>
                <w:highlight w:val="none"/>
              </w:rPr>
              <w:t>对</w:t>
            </w:r>
            <w:r>
              <w:rPr>
                <w:rFonts w:hint="eastAsia" w:ascii="Times New Roman" w:hAnsi="Times New Roman" w:cs="Times New Roman"/>
                <w:b w:val="0"/>
                <w:bCs w:val="0"/>
                <w:caps w:val="0"/>
                <w:color w:val="auto"/>
                <w:spacing w:val="0"/>
                <w:kern w:val="0"/>
                <w:position w:val="0"/>
                <w:sz w:val="24"/>
                <w:szCs w:val="24"/>
                <w:highlight w:val="none"/>
                <w:lang w:val="en-US" w:eastAsia="zh-CN"/>
              </w:rPr>
              <w:t>厂界和</w:t>
            </w:r>
            <w:r>
              <w:rPr>
                <w:rFonts w:hint="eastAsia" w:cs="Times New Roman"/>
                <w:b w:val="0"/>
                <w:bCs w:val="0"/>
                <w:caps w:val="0"/>
                <w:color w:val="auto"/>
                <w:spacing w:val="0"/>
                <w:kern w:val="0"/>
                <w:position w:val="0"/>
                <w:sz w:val="24"/>
                <w:szCs w:val="24"/>
                <w:highlight w:val="none"/>
                <w:lang w:val="en-US" w:eastAsia="zh-CN"/>
              </w:rPr>
              <w:t>排气筒</w:t>
            </w:r>
            <w:r>
              <w:rPr>
                <w:rFonts w:hint="eastAsia" w:ascii="Times New Roman" w:hAnsi="Times New Roman" w:eastAsia="宋体" w:cs="Times New Roman"/>
                <w:b w:val="0"/>
                <w:bCs w:val="0"/>
                <w:caps w:val="0"/>
                <w:color w:val="auto"/>
                <w:spacing w:val="0"/>
                <w:kern w:val="0"/>
                <w:position w:val="0"/>
                <w:sz w:val="24"/>
                <w:szCs w:val="24"/>
                <w:highlight w:val="none"/>
              </w:rPr>
              <w:t>废气进行监测，监测达标后进行方可正常生产</w:t>
            </w:r>
            <w:r>
              <w:rPr>
                <w:rFonts w:hint="eastAsia" w:ascii="Times New Roman" w:hAnsi="Times New Roman" w:eastAsia="宋体" w:cs="Times New Roman"/>
                <w:b w:val="0"/>
                <w:bCs w:val="0"/>
                <w:caps w:val="0"/>
                <w:color w:val="auto"/>
                <w:spacing w:val="0"/>
                <w:kern w:val="0"/>
                <w:position w:val="0"/>
                <w:sz w:val="24"/>
                <w:szCs w:val="24"/>
                <w:highlight w:val="none"/>
                <w:lang w:eastAsia="zh-CN"/>
              </w:rPr>
              <w:t>，</w:t>
            </w:r>
            <w:r>
              <w:rPr>
                <w:rFonts w:hint="eastAsia" w:ascii="Times New Roman" w:hAnsi="Times New Roman" w:eastAsia="宋体" w:cs="Times New Roman"/>
                <w:b w:val="0"/>
                <w:bCs w:val="0"/>
                <w:caps w:val="0"/>
                <w:color w:val="auto"/>
                <w:spacing w:val="0"/>
                <w:kern w:val="0"/>
                <w:position w:val="0"/>
                <w:sz w:val="24"/>
                <w:szCs w:val="24"/>
                <w:highlight w:val="none"/>
              </w:rPr>
              <w:t>避免废气超标排放对环境空气的影响。</w:t>
            </w:r>
          </w:p>
          <w:p w14:paraId="3CF5F6D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sz w:val="24"/>
                <w:szCs w:val="24"/>
                <w:highlight w:val="none"/>
                <w:lang w:val="en-US" w:eastAsia="zh-CN"/>
              </w:rPr>
            </w:pPr>
            <w:r>
              <w:rPr>
                <w:rFonts w:hint="eastAsia" w:cs="Times New Roman"/>
                <w:b w:val="0"/>
                <w:bCs w:val="0"/>
                <w:color w:val="auto"/>
                <w:spacing w:val="0"/>
                <w:kern w:val="0"/>
                <w:sz w:val="24"/>
                <w:szCs w:val="24"/>
                <w:highlight w:val="none"/>
                <w:lang w:val="en-US" w:eastAsia="zh-CN"/>
              </w:rPr>
              <w:t>4</w:t>
            </w:r>
            <w:r>
              <w:rPr>
                <w:rFonts w:hint="default" w:ascii="Times New Roman" w:hAnsi="Times New Roman" w:eastAsia="宋体" w:cs="Times New Roman"/>
                <w:b w:val="0"/>
                <w:bCs w:val="0"/>
                <w:color w:val="auto"/>
                <w:spacing w:val="0"/>
                <w:kern w:val="0"/>
                <w:sz w:val="24"/>
                <w:szCs w:val="24"/>
                <w:highlight w:val="none"/>
                <w:lang w:val="en-US" w:eastAsia="zh-CN"/>
              </w:rPr>
              <w:t>、区域联动</w:t>
            </w:r>
          </w:p>
          <w:p w14:paraId="0A32C922">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①做好事件报警、报告、通报情况工作，配合政府做好周边村民的安置工作；</w:t>
            </w:r>
          </w:p>
          <w:p w14:paraId="68F15EEB">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②做好周边企业的联合应急工作，本企业若发生较大突发环境事件时，此时应及时获取周边企业的援助；</w:t>
            </w:r>
          </w:p>
          <w:p w14:paraId="04C502B1">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③负责灭火、治安、警戒、疏散人员和联络通讯工作的指挥；</w:t>
            </w:r>
          </w:p>
          <w:p w14:paraId="572075F6">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④负责抢救受伤、中毒人员和生活必需品的组织；</w:t>
            </w:r>
          </w:p>
          <w:p w14:paraId="364AE63D">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⑤加强公共宣传，有重点的将环境污染事故安全教育、防护知识宣传等内容纳入宣教工作当中；</w:t>
            </w:r>
          </w:p>
          <w:p w14:paraId="6C1F76AE">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⑥发生事件时应及时与</w:t>
            </w:r>
            <w:r>
              <w:rPr>
                <w:rFonts w:hint="eastAsia" w:cs="Times New Roman"/>
                <w:b w:val="0"/>
                <w:bCs w:val="0"/>
                <w:caps w:val="0"/>
                <w:color w:val="auto"/>
                <w:spacing w:val="0"/>
                <w:kern w:val="0"/>
                <w:position w:val="0"/>
                <w:sz w:val="24"/>
                <w:szCs w:val="24"/>
                <w:highlight w:val="none"/>
                <w:lang w:val="en-US" w:eastAsia="zh-CN"/>
              </w:rPr>
              <w:t>当地的生态环境部门和</w:t>
            </w:r>
            <w:r>
              <w:rPr>
                <w:rFonts w:hint="default" w:ascii="Times New Roman" w:hAnsi="Times New Roman" w:eastAsia="宋体" w:cs="Times New Roman"/>
                <w:b w:val="0"/>
                <w:bCs w:val="0"/>
                <w:caps w:val="0"/>
                <w:color w:val="auto"/>
                <w:spacing w:val="0"/>
                <w:kern w:val="0"/>
                <w:position w:val="0"/>
                <w:sz w:val="24"/>
                <w:szCs w:val="24"/>
                <w:highlight w:val="none"/>
              </w:rPr>
              <w:t>应急管理</w:t>
            </w:r>
            <w:r>
              <w:rPr>
                <w:rFonts w:hint="eastAsia" w:cs="Times New Roman"/>
                <w:b w:val="0"/>
                <w:bCs w:val="0"/>
                <w:caps w:val="0"/>
                <w:color w:val="auto"/>
                <w:spacing w:val="0"/>
                <w:kern w:val="0"/>
                <w:position w:val="0"/>
                <w:sz w:val="24"/>
                <w:szCs w:val="24"/>
                <w:highlight w:val="none"/>
                <w:lang w:val="en-US" w:eastAsia="zh-CN"/>
              </w:rPr>
              <w:t>部门</w:t>
            </w:r>
            <w:r>
              <w:rPr>
                <w:rFonts w:hint="default" w:ascii="Times New Roman" w:hAnsi="Times New Roman" w:eastAsia="宋体" w:cs="Times New Roman"/>
                <w:b w:val="0"/>
                <w:bCs w:val="0"/>
                <w:caps w:val="0"/>
                <w:color w:val="auto"/>
                <w:spacing w:val="0"/>
                <w:kern w:val="0"/>
                <w:position w:val="0"/>
                <w:sz w:val="24"/>
                <w:szCs w:val="24"/>
                <w:highlight w:val="none"/>
              </w:rPr>
              <w:t>联系。</w:t>
            </w:r>
          </w:p>
          <w:p w14:paraId="51F3DD11">
            <w:pPr>
              <w:keepNext w:val="0"/>
              <w:keepLines w:val="0"/>
              <w:pageBreakBefore w:val="0"/>
              <w:tabs>
                <w:tab w:val="left" w:pos="900"/>
              </w:tabs>
              <w:kinsoku/>
              <w:wordWrap/>
              <w:overflowPunct/>
              <w:topLinePunct w:val="0"/>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八、环保设施安全评价</w:t>
            </w:r>
          </w:p>
          <w:p w14:paraId="31270B96">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根据《国务院安委会办公室生态环境部应急管理部关于进一步加强环保设备设施安全生产工作的通知》安委办明电〔2022〕17号文的要求，需开展环保设备设施安全风险辨识评估和隐患排查治理，落实安全生产各项责任措施。</w:t>
            </w:r>
          </w:p>
          <w:p w14:paraId="354BA7C6">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安全管理是一个系统工程，穿插在企业的生产全过程，包含在工艺管理、操作管理、设备管理、检修作业等方面，任何一个过程出现缺陷都有可能引发事故的发生。因此，安全管理在生产过程中非常重要。为保证本项目环保设施生产过程安全运行，需进行以下安全管理措施：</w:t>
            </w:r>
          </w:p>
          <w:p w14:paraId="27B60E0B">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①负责人、安全管理员</w:t>
            </w:r>
            <w:r>
              <w:rPr>
                <w:rFonts w:hint="eastAsia" w:ascii="Times New Roman" w:hAnsi="Times New Roman" w:eastAsia="宋体" w:cs="Times New Roman"/>
                <w:b w:val="0"/>
                <w:bCs w:val="0"/>
                <w:caps w:val="0"/>
                <w:color w:val="auto"/>
                <w:spacing w:val="0"/>
                <w:kern w:val="0"/>
                <w:position w:val="0"/>
                <w:sz w:val="24"/>
                <w:szCs w:val="24"/>
                <w:highlight w:val="none"/>
                <w:lang w:eastAsia="zh-CN"/>
              </w:rPr>
              <w:t>和其他</w:t>
            </w:r>
            <w:r>
              <w:rPr>
                <w:rFonts w:hint="default" w:ascii="Times New Roman" w:hAnsi="Times New Roman" w:eastAsia="宋体" w:cs="Times New Roman"/>
                <w:b w:val="0"/>
                <w:bCs w:val="0"/>
                <w:caps w:val="0"/>
                <w:color w:val="auto"/>
                <w:spacing w:val="0"/>
                <w:kern w:val="0"/>
                <w:position w:val="0"/>
                <w:sz w:val="24"/>
                <w:szCs w:val="24"/>
                <w:highlight w:val="none"/>
              </w:rPr>
              <w:t>从业人员需培训上岗作业，从业人员需持证上岗，执行三级安全教育，开展技术培训和安全教育均可</w:t>
            </w:r>
            <w:r>
              <w:rPr>
                <w:rFonts w:hint="eastAsia" w:ascii="Times New Roman" w:hAnsi="Times New Roman" w:eastAsia="宋体" w:cs="Times New Roman"/>
                <w:b w:val="0"/>
                <w:bCs w:val="0"/>
                <w:caps w:val="0"/>
                <w:color w:val="auto"/>
                <w:spacing w:val="0"/>
                <w:kern w:val="0"/>
                <w:position w:val="0"/>
                <w:sz w:val="24"/>
                <w:szCs w:val="24"/>
                <w:highlight w:val="none"/>
                <w:lang w:eastAsia="zh-CN"/>
              </w:rPr>
              <w:t>减少</w:t>
            </w:r>
            <w:r>
              <w:rPr>
                <w:rFonts w:hint="default" w:ascii="Times New Roman" w:hAnsi="Times New Roman" w:eastAsia="宋体" w:cs="Times New Roman"/>
                <w:b w:val="0"/>
                <w:bCs w:val="0"/>
                <w:caps w:val="0"/>
                <w:color w:val="auto"/>
                <w:spacing w:val="0"/>
                <w:kern w:val="0"/>
                <w:position w:val="0"/>
                <w:sz w:val="24"/>
                <w:szCs w:val="24"/>
                <w:highlight w:val="none"/>
              </w:rPr>
              <w:t>引发事故的</w:t>
            </w:r>
            <w:r>
              <w:rPr>
                <w:rFonts w:hint="eastAsia" w:ascii="Times New Roman" w:hAnsi="Times New Roman" w:eastAsia="宋体" w:cs="Times New Roman"/>
                <w:b w:val="0"/>
                <w:bCs w:val="0"/>
                <w:caps w:val="0"/>
                <w:color w:val="auto"/>
                <w:spacing w:val="0"/>
                <w:kern w:val="0"/>
                <w:position w:val="0"/>
                <w:sz w:val="24"/>
                <w:szCs w:val="24"/>
                <w:highlight w:val="none"/>
                <w:lang w:eastAsia="zh-CN"/>
              </w:rPr>
              <w:t>概率</w:t>
            </w:r>
            <w:r>
              <w:rPr>
                <w:rFonts w:hint="default" w:ascii="Times New Roman" w:hAnsi="Times New Roman" w:eastAsia="宋体" w:cs="Times New Roman"/>
                <w:b w:val="0"/>
                <w:bCs w:val="0"/>
                <w:caps w:val="0"/>
                <w:color w:val="auto"/>
                <w:spacing w:val="0"/>
                <w:kern w:val="0"/>
                <w:position w:val="0"/>
                <w:sz w:val="24"/>
                <w:szCs w:val="24"/>
                <w:highlight w:val="none"/>
              </w:rPr>
              <w:t>，增加从业人员对行业、岗位危险性进行了解，避免引起事故。</w:t>
            </w:r>
          </w:p>
          <w:p w14:paraId="63811C15">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②制定适宜的安全操作规程及检查频次，生产过程中严格按操作规程进行操作，按要求进行巡回检查，及时发现现场隐患等存在的问题，避免因此引发各类事故。</w:t>
            </w:r>
          </w:p>
          <w:p w14:paraId="007EC392">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③配套废气处理装置按规定进行定期清理，避免因油灰积聚导致的火灾事故的发生；</w:t>
            </w:r>
          </w:p>
          <w:p w14:paraId="29EB5DB5">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④设备及时进行维护保养，及时进行检查，及时消除隐患，避免设备疲劳运行，导致发生故障，引起事故的发生。</w:t>
            </w:r>
          </w:p>
          <w:p w14:paraId="29CF800B">
            <w:pPr>
              <w:pStyle w:val="152"/>
              <w:keepNext w:val="0"/>
              <w:keepLines w:val="0"/>
              <w:pageBreakBefore w:val="0"/>
              <w:numPr>
                <w:ilvl w:val="0"/>
                <w:numId w:val="0"/>
              </w:numPr>
              <w:kinsoku/>
              <w:wordWrap/>
              <w:overflowPunct/>
              <w:topLinePunct w:val="0"/>
              <w:bidi w:val="0"/>
              <w:adjustRightInd/>
              <w:snapToGrid/>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⑤环保设备管理按要求进行，避免引发事故的发生。如防护设施未定期检查、绝缘测试等未按要求进行，存在的隐患不能及时发现，易导致事故的发生。</w:t>
            </w:r>
          </w:p>
          <w:p w14:paraId="62B249FE">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⑥明确并落实安全管理责任、完善安全管理制度及安全操作规程，避免产生安全管理漏洞，隐患整改到不到位等，导致事故的发生。</w:t>
            </w:r>
          </w:p>
          <w:p w14:paraId="36361F61">
            <w:pPr>
              <w:keepNext w:val="0"/>
              <w:keepLines w:val="0"/>
              <w:pageBreakBefore w:val="0"/>
              <w:widowControl/>
              <w:kinsoku/>
              <w:wordWrap/>
              <w:overflowPunct/>
              <w:topLinePunct w:val="0"/>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aps w:val="0"/>
                <w:color w:val="auto"/>
                <w:spacing w:val="0"/>
                <w:kern w:val="0"/>
                <w:position w:val="0"/>
                <w:sz w:val="24"/>
                <w:szCs w:val="24"/>
                <w:highlight w:val="none"/>
              </w:rPr>
            </w:pPr>
            <w:r>
              <w:rPr>
                <w:rFonts w:hint="default" w:ascii="Times New Roman" w:hAnsi="Times New Roman" w:eastAsia="宋体" w:cs="Times New Roman"/>
                <w:b/>
                <w:bCs/>
                <w:caps w:val="0"/>
                <w:color w:val="auto"/>
                <w:spacing w:val="0"/>
                <w:kern w:val="0"/>
                <w:position w:val="0"/>
                <w:sz w:val="24"/>
                <w:szCs w:val="24"/>
                <w:highlight w:val="none"/>
              </w:rPr>
              <w:t>九、电磁辐射</w:t>
            </w:r>
          </w:p>
          <w:p w14:paraId="3FD073BF">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r>
              <w:rPr>
                <w:rFonts w:hint="default" w:ascii="Times New Roman" w:hAnsi="Times New Roman" w:eastAsia="宋体" w:cs="Times New Roman"/>
                <w:b w:val="0"/>
                <w:bCs w:val="0"/>
                <w:caps w:val="0"/>
                <w:color w:val="auto"/>
                <w:spacing w:val="0"/>
                <w:kern w:val="0"/>
                <w:position w:val="0"/>
                <w:sz w:val="24"/>
                <w:szCs w:val="24"/>
                <w:highlight w:val="none"/>
              </w:rPr>
              <w:t>本项目不涉及电磁辐射。</w:t>
            </w:r>
          </w:p>
          <w:p w14:paraId="54DA7EAA">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6C8AABE3">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0823245F">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02D5FD71">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5A54CE34">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7B9928C8">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78757BE0">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60BAF9F5">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6F15696B">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1A315BD4">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27BE521A">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1A97DAB3">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aps w:val="0"/>
                <w:color w:val="auto"/>
                <w:spacing w:val="0"/>
                <w:kern w:val="0"/>
                <w:position w:val="0"/>
                <w:sz w:val="24"/>
                <w:szCs w:val="24"/>
                <w:highlight w:val="none"/>
              </w:rPr>
            </w:pPr>
          </w:p>
          <w:p w14:paraId="2F0B0140">
            <w:pPr>
              <w:keepNext w:val="0"/>
              <w:keepLines w:val="0"/>
              <w:pageBreakBefore w:val="0"/>
              <w:widowControl/>
              <w:kinsoku/>
              <w:wordWrap/>
              <w:overflowPunct/>
              <w:topLinePunct w:val="0"/>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sz w:val="24"/>
                <w:szCs w:val="24"/>
                <w:highlight w:val="none"/>
              </w:rPr>
            </w:pPr>
          </w:p>
        </w:tc>
      </w:tr>
    </w:tbl>
    <w:p w14:paraId="26C3DB95">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pPr>
      <w:r>
        <w:rPr>
          <w:rFonts w:hint="default" w:ascii="Times New Roman" w:hAnsi="Times New Roman" w:eastAsia="宋体" w:cs="Times New Roman"/>
          <w:b w:val="0"/>
          <w:bCs w:val="0"/>
          <w:color w:val="auto"/>
          <w:spacing w:val="0"/>
          <w:sz w:val="24"/>
          <w:szCs w:val="24"/>
          <w:highlight w:val="none"/>
        </w:rPr>
        <w:br w:type="page"/>
      </w:r>
      <w:r>
        <w:rPr>
          <w:rFonts w:hint="default" w:ascii="Times New Roman" w:hAnsi="Times New Roman" w:eastAsia="宋体" w:cs="Times New Roman"/>
          <w:b/>
          <w:bCs/>
          <w:snapToGrid w:val="0"/>
          <w:color w:val="auto"/>
          <w:spacing w:val="0"/>
          <w:sz w:val="30"/>
          <w:szCs w:val="30"/>
          <w:lang w:val="en-US" w:eastAsia="zh-CN"/>
        </w:rPr>
        <w:t>五、</w:t>
      </w:r>
      <w:bookmarkStart w:id="13" w:name="_Hlk54167917"/>
      <w:r>
        <w:rPr>
          <w:rFonts w:hint="default" w:ascii="Times New Roman" w:hAnsi="Times New Roman" w:eastAsia="宋体" w:cs="Times New Roman"/>
          <w:b/>
          <w:bCs/>
          <w:snapToGrid w:val="0"/>
          <w:color w:val="auto"/>
          <w:spacing w:val="0"/>
          <w:sz w:val="30"/>
          <w:szCs w:val="30"/>
          <w:lang w:val="en-US" w:eastAsia="zh-CN"/>
        </w:rPr>
        <w:t>环境保护措施监督检查清单</w:t>
      </w:r>
      <w:bookmarkEnd w:id="9"/>
      <w:bookmarkEnd w:id="13"/>
    </w:p>
    <w:tbl>
      <w:tblPr>
        <w:tblStyle w:val="3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71"/>
        <w:gridCol w:w="1193"/>
        <w:gridCol w:w="2190"/>
        <w:gridCol w:w="2474"/>
      </w:tblGrid>
      <w:tr w14:paraId="6FF23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tcBorders>
              <w:tl2br w:val="single" w:color="auto" w:sz="4" w:space="0"/>
            </w:tcBorders>
            <w:noWrap w:val="0"/>
            <w:vAlign w:val="top"/>
          </w:tcPr>
          <w:p w14:paraId="60A7A2D0">
            <w:pPr>
              <w:keepNext w:val="0"/>
              <w:keepLines w:val="0"/>
              <w:pageBreakBefore w:val="0"/>
              <w:widowControl w:val="0"/>
              <w:kinsoku/>
              <w:overflowPunct/>
              <w:bidi w:val="0"/>
              <w:adjustRightInd w:val="0"/>
              <w:snapToGrid w:val="0"/>
              <w:jc w:val="right"/>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内容</w:t>
            </w:r>
          </w:p>
          <w:p w14:paraId="525BEC2A">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p w14:paraId="46282F46">
            <w:pPr>
              <w:keepNext w:val="0"/>
              <w:keepLines w:val="0"/>
              <w:pageBreakBefore w:val="0"/>
              <w:widowControl w:val="0"/>
              <w:kinsoku/>
              <w:overflowPunct/>
              <w:bidi w:val="0"/>
              <w:adjustRightInd w:val="0"/>
              <w:snapToGrid w:val="0"/>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要素</w:t>
            </w:r>
          </w:p>
        </w:tc>
        <w:tc>
          <w:tcPr>
            <w:tcW w:w="863" w:type="pct"/>
            <w:noWrap w:val="0"/>
            <w:vAlign w:val="center"/>
          </w:tcPr>
          <w:p w14:paraId="14CF0ADC">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排放口(编号、名称)/污染源</w:t>
            </w:r>
          </w:p>
        </w:tc>
        <w:tc>
          <w:tcPr>
            <w:tcW w:w="700" w:type="pct"/>
            <w:noWrap w:val="0"/>
            <w:vAlign w:val="center"/>
          </w:tcPr>
          <w:p w14:paraId="685EB06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污染物</w:t>
            </w:r>
          </w:p>
          <w:p w14:paraId="15D7AE6B">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项目</w:t>
            </w:r>
          </w:p>
        </w:tc>
        <w:tc>
          <w:tcPr>
            <w:tcW w:w="1285" w:type="pct"/>
            <w:noWrap w:val="0"/>
            <w:vAlign w:val="center"/>
          </w:tcPr>
          <w:p w14:paraId="04DE5AA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环境保护措施</w:t>
            </w:r>
          </w:p>
        </w:tc>
        <w:tc>
          <w:tcPr>
            <w:tcW w:w="1452" w:type="pct"/>
            <w:noWrap w:val="0"/>
            <w:vAlign w:val="center"/>
          </w:tcPr>
          <w:p w14:paraId="3500A60E">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执行标准</w:t>
            </w:r>
          </w:p>
        </w:tc>
      </w:tr>
      <w:tr w14:paraId="2B2AE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restart"/>
            <w:noWrap w:val="0"/>
            <w:vAlign w:val="center"/>
          </w:tcPr>
          <w:p w14:paraId="6D66599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大气环境</w:t>
            </w:r>
          </w:p>
        </w:tc>
        <w:tc>
          <w:tcPr>
            <w:tcW w:w="863" w:type="pct"/>
            <w:tcBorders>
              <w:bottom w:val="single" w:color="000000" w:sz="4" w:space="0"/>
            </w:tcBorders>
            <w:noWrap w:val="0"/>
            <w:vAlign w:val="center"/>
          </w:tcPr>
          <w:p w14:paraId="608DB2F5">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DA001</w:t>
            </w:r>
          </w:p>
        </w:tc>
        <w:tc>
          <w:tcPr>
            <w:tcW w:w="700" w:type="pct"/>
            <w:tcBorders>
              <w:bottom w:val="single" w:color="000000" w:sz="4" w:space="0"/>
            </w:tcBorders>
            <w:noWrap w:val="0"/>
            <w:vAlign w:val="center"/>
          </w:tcPr>
          <w:p w14:paraId="590B6C20">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tcBorders>
              <w:bottom w:val="single" w:color="000000" w:sz="4" w:space="0"/>
            </w:tcBorders>
            <w:noWrap w:val="0"/>
            <w:vAlign w:val="center"/>
          </w:tcPr>
          <w:p w14:paraId="0F5F0DD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集气罩/密闭管道收集后，通过</w:t>
            </w: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lang w:val="en-US" w:eastAsia="zh-CN"/>
              </w:rPr>
              <w:t>套袋式除尘器处理</w:t>
            </w:r>
            <w:r>
              <w:rPr>
                <w:rFonts w:hint="eastAsia" w:ascii="Times New Roman" w:hAnsi="Times New Roman" w:eastAsia="宋体" w:cs="Times New Roman"/>
                <w:color w:val="auto"/>
                <w:spacing w:val="0"/>
                <w:sz w:val="21"/>
                <w:szCs w:val="21"/>
                <w:lang w:val="en-US" w:eastAsia="zh-CN"/>
              </w:rPr>
              <w:t>后</w:t>
            </w:r>
            <w:r>
              <w:rPr>
                <w:rFonts w:hint="default" w:ascii="Times New Roman" w:hAnsi="Times New Roman" w:eastAsia="宋体" w:cs="Times New Roman"/>
                <w:color w:val="auto"/>
                <w:spacing w:val="0"/>
                <w:sz w:val="21"/>
                <w:szCs w:val="21"/>
                <w:lang w:val="en-US" w:eastAsia="zh-CN"/>
              </w:rPr>
              <w:t>经</w:t>
            </w: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lang w:val="en-US" w:eastAsia="zh-CN"/>
              </w:rPr>
              <w:t>根15m排气筒DA001</w:t>
            </w:r>
            <w:r>
              <w:rPr>
                <w:rFonts w:hint="eastAsia" w:ascii="Times New Roman" w:hAnsi="Times New Roman" w:eastAsia="宋体" w:cs="Times New Roman"/>
                <w:color w:val="auto"/>
                <w:spacing w:val="0"/>
                <w:sz w:val="21"/>
                <w:szCs w:val="21"/>
                <w:lang w:val="en-US" w:eastAsia="zh-CN"/>
              </w:rPr>
              <w:t>排放</w:t>
            </w:r>
          </w:p>
        </w:tc>
        <w:tc>
          <w:tcPr>
            <w:tcW w:w="1452" w:type="pct"/>
            <w:vMerge w:val="restart"/>
            <w:noWrap w:val="0"/>
            <w:vAlign w:val="center"/>
          </w:tcPr>
          <w:p w14:paraId="300DD853">
            <w:pPr>
              <w:keepNext w:val="0"/>
              <w:keepLines w:val="0"/>
              <w:pageBreakBefore w:val="0"/>
              <w:widowControl w:val="0"/>
              <w:kinsoku/>
              <w:overflowPunct/>
              <w:bidi w:val="0"/>
              <w:adjustRightInd w:val="0"/>
              <w:snapToGrid w:val="0"/>
              <w:jc w:val="center"/>
              <w:textAlignment w:val="auto"/>
              <w:rPr>
                <w:rFonts w:hint="eastAsia"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highlight w:val="none"/>
                <w:lang w:val="en-US" w:eastAsia="zh-CN"/>
              </w:rPr>
              <w:t>《建材工业大气污染物综合排放标准》（DB37/2373-2018）表2重点控制区标准</w:t>
            </w:r>
            <w:r>
              <w:rPr>
                <w:rFonts w:hint="eastAsia" w:cs="Times New Roman"/>
                <w:color w:val="auto"/>
                <w:spacing w:val="0"/>
                <w:sz w:val="21"/>
                <w:szCs w:val="21"/>
                <w:highlight w:val="none"/>
                <w:lang w:val="en-US" w:eastAsia="zh-CN"/>
              </w:rPr>
              <w:t>和</w:t>
            </w:r>
            <w:r>
              <w:rPr>
                <w:rFonts w:hint="default" w:ascii="Times New Roman" w:hAnsi="Times New Roman" w:eastAsia="宋体" w:cs="Times New Roman"/>
                <w:color w:val="auto"/>
                <w:spacing w:val="0"/>
                <w:sz w:val="21"/>
                <w:szCs w:val="21"/>
                <w:highlight w:val="none"/>
              </w:rPr>
              <w:t>《大气污染物综合排放标准》（GB16297-1996）表2</w:t>
            </w:r>
            <w:r>
              <w:rPr>
                <w:rFonts w:hint="default" w:ascii="Times New Roman" w:hAnsi="Times New Roman" w:eastAsia="宋体" w:cs="Times New Roman"/>
                <w:color w:val="auto"/>
                <w:spacing w:val="0"/>
                <w:sz w:val="21"/>
                <w:szCs w:val="21"/>
                <w:highlight w:val="none"/>
                <w:lang w:val="en-US" w:eastAsia="zh-CN"/>
              </w:rPr>
              <w:t>二级</w:t>
            </w:r>
            <w:r>
              <w:rPr>
                <w:rFonts w:hint="default" w:ascii="Times New Roman" w:hAnsi="Times New Roman" w:eastAsia="宋体" w:cs="Times New Roman"/>
                <w:color w:val="auto"/>
                <w:spacing w:val="0"/>
                <w:sz w:val="21"/>
                <w:szCs w:val="21"/>
                <w:highlight w:val="none"/>
              </w:rPr>
              <w:t>标准</w:t>
            </w:r>
            <w:r>
              <w:rPr>
                <w:rFonts w:hint="eastAsia" w:cs="Times New Roman"/>
                <w:color w:val="auto"/>
                <w:spacing w:val="0"/>
                <w:sz w:val="21"/>
                <w:szCs w:val="21"/>
                <w:highlight w:val="none"/>
                <w:lang w:val="en-US" w:eastAsia="zh-CN"/>
              </w:rPr>
              <w:t>要求</w:t>
            </w:r>
          </w:p>
        </w:tc>
      </w:tr>
      <w:tr w14:paraId="7E1A7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2DF69012">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c>
          <w:tcPr>
            <w:tcW w:w="863" w:type="pct"/>
            <w:tcBorders>
              <w:top w:val="single" w:color="000000" w:sz="4" w:space="0"/>
            </w:tcBorders>
            <w:noWrap w:val="0"/>
            <w:vAlign w:val="center"/>
          </w:tcPr>
          <w:p w14:paraId="58FE7AB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DA00</w:t>
            </w:r>
            <w:r>
              <w:rPr>
                <w:rFonts w:hint="eastAsia" w:ascii="Times New Roman" w:hAnsi="Times New Roman" w:eastAsia="宋体" w:cs="Times New Roman"/>
                <w:color w:val="auto"/>
                <w:spacing w:val="0"/>
                <w:sz w:val="21"/>
                <w:szCs w:val="21"/>
                <w:lang w:val="en-US" w:eastAsia="zh-CN"/>
              </w:rPr>
              <w:t>2</w:t>
            </w:r>
          </w:p>
        </w:tc>
        <w:tc>
          <w:tcPr>
            <w:tcW w:w="700" w:type="pct"/>
            <w:tcBorders>
              <w:top w:val="single" w:color="000000" w:sz="4" w:space="0"/>
            </w:tcBorders>
            <w:shd w:val="clear" w:color="auto" w:fill="auto"/>
            <w:noWrap w:val="0"/>
            <w:vAlign w:val="center"/>
          </w:tcPr>
          <w:p w14:paraId="6A18D4B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tcBorders>
              <w:top w:val="single" w:color="000000" w:sz="4" w:space="0"/>
            </w:tcBorders>
            <w:shd w:val="clear" w:color="auto" w:fill="auto"/>
            <w:noWrap w:val="0"/>
            <w:vAlign w:val="center"/>
          </w:tcPr>
          <w:p w14:paraId="6FA2711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集气罩/密闭管道收集后，通过</w:t>
            </w: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lang w:val="en-US" w:eastAsia="zh-CN"/>
              </w:rPr>
              <w:t>套袋式除尘器处理</w:t>
            </w:r>
            <w:r>
              <w:rPr>
                <w:rFonts w:hint="eastAsia" w:ascii="Times New Roman" w:hAnsi="Times New Roman" w:eastAsia="宋体" w:cs="Times New Roman"/>
                <w:color w:val="auto"/>
                <w:spacing w:val="0"/>
                <w:sz w:val="21"/>
                <w:szCs w:val="21"/>
                <w:lang w:val="en-US" w:eastAsia="zh-CN"/>
              </w:rPr>
              <w:t>后</w:t>
            </w:r>
            <w:r>
              <w:rPr>
                <w:rFonts w:hint="default" w:ascii="Times New Roman" w:hAnsi="Times New Roman" w:eastAsia="宋体" w:cs="Times New Roman"/>
                <w:color w:val="auto"/>
                <w:spacing w:val="0"/>
                <w:sz w:val="21"/>
                <w:szCs w:val="21"/>
                <w:lang w:val="en-US" w:eastAsia="zh-CN"/>
              </w:rPr>
              <w:t>经</w:t>
            </w:r>
            <w:r>
              <w:rPr>
                <w:rFonts w:hint="eastAsia" w:ascii="Times New Roman" w:hAnsi="Times New Roman" w:eastAsia="宋体" w:cs="Times New Roman"/>
                <w:color w:val="auto"/>
                <w:spacing w:val="0"/>
                <w:sz w:val="21"/>
                <w:szCs w:val="21"/>
                <w:lang w:val="en-US" w:eastAsia="zh-CN"/>
              </w:rPr>
              <w:t>1</w:t>
            </w:r>
            <w:r>
              <w:rPr>
                <w:rFonts w:hint="default" w:ascii="Times New Roman" w:hAnsi="Times New Roman" w:eastAsia="宋体" w:cs="Times New Roman"/>
                <w:color w:val="auto"/>
                <w:spacing w:val="0"/>
                <w:sz w:val="21"/>
                <w:szCs w:val="21"/>
                <w:lang w:val="en-US" w:eastAsia="zh-CN"/>
              </w:rPr>
              <w:t>根15m排气筒DA00</w:t>
            </w:r>
            <w:r>
              <w:rPr>
                <w:rFonts w:hint="eastAsia" w:ascii="Times New Roman" w:hAnsi="Times New Roman" w:eastAsia="宋体" w:cs="Times New Roman"/>
                <w:color w:val="auto"/>
                <w:spacing w:val="0"/>
                <w:sz w:val="21"/>
                <w:szCs w:val="21"/>
                <w:lang w:val="en-US" w:eastAsia="zh-CN"/>
              </w:rPr>
              <w:t>2排放</w:t>
            </w:r>
          </w:p>
        </w:tc>
        <w:tc>
          <w:tcPr>
            <w:tcW w:w="1452" w:type="pct"/>
            <w:vMerge w:val="continue"/>
            <w:noWrap w:val="0"/>
            <w:vAlign w:val="center"/>
          </w:tcPr>
          <w:p w14:paraId="1A296C9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r>
      <w:tr w14:paraId="61E99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735B9F6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c>
          <w:tcPr>
            <w:tcW w:w="863" w:type="pct"/>
            <w:tcBorders>
              <w:top w:val="single" w:color="000000" w:sz="4" w:space="0"/>
              <w:bottom w:val="single" w:color="000000" w:sz="4" w:space="0"/>
            </w:tcBorders>
            <w:noWrap w:val="0"/>
            <w:vAlign w:val="center"/>
          </w:tcPr>
          <w:p w14:paraId="467FC028">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沙石装卸</w:t>
            </w:r>
          </w:p>
        </w:tc>
        <w:tc>
          <w:tcPr>
            <w:tcW w:w="700" w:type="pct"/>
            <w:noWrap w:val="0"/>
            <w:vAlign w:val="center"/>
          </w:tcPr>
          <w:p w14:paraId="6FF1A73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noWrap w:val="0"/>
            <w:vAlign w:val="center"/>
          </w:tcPr>
          <w:p w14:paraId="254E588C">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车间密闭，喷淋降尘</w:t>
            </w:r>
          </w:p>
        </w:tc>
        <w:tc>
          <w:tcPr>
            <w:tcW w:w="1452" w:type="pct"/>
            <w:vMerge w:val="continue"/>
            <w:noWrap w:val="0"/>
            <w:vAlign w:val="center"/>
          </w:tcPr>
          <w:p w14:paraId="2DE526D3">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r>
      <w:tr w14:paraId="12CEB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34C0CA4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c>
          <w:tcPr>
            <w:tcW w:w="863" w:type="pct"/>
            <w:tcBorders>
              <w:top w:val="single" w:color="000000" w:sz="4" w:space="0"/>
            </w:tcBorders>
            <w:noWrap w:val="0"/>
            <w:vAlign w:val="center"/>
          </w:tcPr>
          <w:p w14:paraId="7CA4DA8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汽运运输</w:t>
            </w:r>
          </w:p>
        </w:tc>
        <w:tc>
          <w:tcPr>
            <w:tcW w:w="700" w:type="pct"/>
            <w:noWrap w:val="0"/>
            <w:vAlign w:val="center"/>
          </w:tcPr>
          <w:p w14:paraId="411C8AD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颗粒物</w:t>
            </w:r>
          </w:p>
        </w:tc>
        <w:tc>
          <w:tcPr>
            <w:tcW w:w="1285" w:type="pct"/>
            <w:noWrap w:val="0"/>
            <w:vAlign w:val="center"/>
          </w:tcPr>
          <w:p w14:paraId="3F137E35">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车辆冲洗，路面硬化洒水</w:t>
            </w:r>
          </w:p>
        </w:tc>
        <w:tc>
          <w:tcPr>
            <w:tcW w:w="1452" w:type="pct"/>
            <w:vMerge w:val="continue"/>
            <w:noWrap w:val="0"/>
            <w:vAlign w:val="center"/>
          </w:tcPr>
          <w:p w14:paraId="50CB0250">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p>
        </w:tc>
      </w:tr>
      <w:tr w14:paraId="22A2C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restart"/>
            <w:noWrap w:val="0"/>
            <w:vAlign w:val="center"/>
          </w:tcPr>
          <w:p w14:paraId="1E83C60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地表水环境</w:t>
            </w:r>
          </w:p>
        </w:tc>
        <w:tc>
          <w:tcPr>
            <w:tcW w:w="863" w:type="pct"/>
            <w:noWrap w:val="0"/>
            <w:vAlign w:val="center"/>
          </w:tcPr>
          <w:p w14:paraId="0C1AB652">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生活污水</w:t>
            </w:r>
          </w:p>
        </w:tc>
        <w:tc>
          <w:tcPr>
            <w:tcW w:w="700" w:type="pct"/>
            <w:noWrap w:val="0"/>
            <w:vAlign w:val="center"/>
          </w:tcPr>
          <w:p w14:paraId="3BEDDC1F">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vertAlign w:val="subscript"/>
              </w:rPr>
            </w:pPr>
            <w:r>
              <w:rPr>
                <w:rFonts w:hint="default" w:ascii="Times New Roman" w:hAnsi="Times New Roman" w:eastAsia="宋体" w:cs="Times New Roman"/>
                <w:color w:val="auto"/>
                <w:spacing w:val="0"/>
                <w:sz w:val="21"/>
                <w:szCs w:val="21"/>
                <w:highlight w:val="none"/>
              </w:rPr>
              <w:t>COD</w:t>
            </w:r>
            <w:r>
              <w:rPr>
                <w:rFonts w:hint="default" w:ascii="Times New Roman" w:hAnsi="Times New Roman" w:eastAsia="宋体" w:cs="Times New Roman"/>
                <w:color w:val="auto"/>
                <w:spacing w:val="0"/>
                <w:sz w:val="21"/>
                <w:szCs w:val="21"/>
                <w:highlight w:val="none"/>
                <w:vertAlign w:val="subscript"/>
              </w:rPr>
              <w:t>Cr</w:t>
            </w:r>
          </w:p>
          <w:p w14:paraId="0025D6CB">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lang w:val="en-US" w:eastAsia="zh-CN"/>
              </w:rPr>
              <w:t>BOD</w:t>
            </w:r>
            <w:r>
              <w:rPr>
                <w:rFonts w:hint="default" w:ascii="Times New Roman" w:hAnsi="Times New Roman" w:eastAsia="宋体" w:cs="Times New Roman"/>
                <w:color w:val="auto"/>
                <w:spacing w:val="0"/>
                <w:sz w:val="21"/>
                <w:szCs w:val="21"/>
                <w:highlight w:val="none"/>
                <w:vertAlign w:val="subscript"/>
                <w:lang w:val="en-US" w:eastAsia="zh-CN"/>
              </w:rPr>
              <w:t>5</w:t>
            </w:r>
          </w:p>
          <w:p w14:paraId="6EBE1BA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氨氮</w:t>
            </w:r>
          </w:p>
          <w:p w14:paraId="20E2AEB3">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highlight w:val="none"/>
              </w:rPr>
              <w:t>SS</w:t>
            </w:r>
          </w:p>
        </w:tc>
        <w:tc>
          <w:tcPr>
            <w:tcW w:w="1285" w:type="pct"/>
            <w:noWrap w:val="0"/>
            <w:vAlign w:val="center"/>
          </w:tcPr>
          <w:p w14:paraId="7D0DB468">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rPr>
              <w:t>化粪池处理后</w:t>
            </w:r>
            <w:r>
              <w:rPr>
                <w:rFonts w:hint="default" w:ascii="Times New Roman" w:hAnsi="Times New Roman" w:eastAsia="宋体" w:cs="Times New Roman"/>
                <w:color w:val="auto"/>
                <w:spacing w:val="0"/>
                <w:sz w:val="21"/>
                <w:szCs w:val="21"/>
                <w:lang w:val="en-US" w:eastAsia="zh-CN"/>
              </w:rPr>
              <w:t>委托环卫部门清运</w:t>
            </w:r>
          </w:p>
        </w:tc>
        <w:tc>
          <w:tcPr>
            <w:tcW w:w="1452" w:type="pct"/>
            <w:vMerge w:val="restart"/>
            <w:noWrap w:val="0"/>
            <w:vAlign w:val="center"/>
          </w:tcPr>
          <w:p w14:paraId="3EC4E7C3">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eastAsia" w:cs="Times New Roman"/>
                <w:color w:val="auto"/>
                <w:spacing w:val="0"/>
                <w:sz w:val="21"/>
                <w:szCs w:val="21"/>
                <w:highlight w:val="none"/>
                <w:lang w:val="en-US" w:eastAsia="zh-CN"/>
              </w:rPr>
              <w:t>不外排</w:t>
            </w:r>
          </w:p>
        </w:tc>
      </w:tr>
      <w:tr w14:paraId="79D22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vMerge w:val="continue"/>
            <w:noWrap w:val="0"/>
            <w:vAlign w:val="center"/>
          </w:tcPr>
          <w:p w14:paraId="34061A7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c>
          <w:tcPr>
            <w:tcW w:w="863" w:type="pct"/>
            <w:noWrap w:val="0"/>
            <w:vAlign w:val="center"/>
          </w:tcPr>
          <w:p w14:paraId="6F5C5234">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highlight w:val="none"/>
                <w:lang w:eastAsia="zh-CN"/>
              </w:rPr>
              <w:t>生产废水</w:t>
            </w:r>
          </w:p>
        </w:tc>
        <w:tc>
          <w:tcPr>
            <w:tcW w:w="700" w:type="pct"/>
            <w:noWrap w:val="0"/>
            <w:vAlign w:val="center"/>
          </w:tcPr>
          <w:p w14:paraId="03A7DFD5">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SS</w:t>
            </w:r>
          </w:p>
        </w:tc>
        <w:tc>
          <w:tcPr>
            <w:tcW w:w="1285" w:type="pct"/>
            <w:noWrap w:val="0"/>
            <w:vAlign w:val="center"/>
          </w:tcPr>
          <w:p w14:paraId="5C77B5B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设备、模具清洗废水经沉淀后用于搅拌工段，不外排。车辆冲洗废水经配套沉淀池沉淀后回用，不外排</w:t>
            </w:r>
          </w:p>
        </w:tc>
        <w:tc>
          <w:tcPr>
            <w:tcW w:w="1452" w:type="pct"/>
            <w:vMerge w:val="continue"/>
            <w:noWrap w:val="0"/>
            <w:vAlign w:val="center"/>
          </w:tcPr>
          <w:p w14:paraId="67BB03C6">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p>
        </w:tc>
      </w:tr>
      <w:tr w14:paraId="2B2DF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0C15648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声环境</w:t>
            </w:r>
          </w:p>
        </w:tc>
        <w:tc>
          <w:tcPr>
            <w:tcW w:w="863" w:type="pct"/>
            <w:noWrap w:val="0"/>
            <w:vAlign w:val="center"/>
          </w:tcPr>
          <w:p w14:paraId="0C21951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生产设备</w:t>
            </w:r>
          </w:p>
        </w:tc>
        <w:tc>
          <w:tcPr>
            <w:tcW w:w="700" w:type="pct"/>
            <w:noWrap w:val="0"/>
            <w:vAlign w:val="center"/>
          </w:tcPr>
          <w:p w14:paraId="500C0081">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eastAsia" w:ascii="Times New Roman" w:hAnsi="Times New Roman" w:eastAsia="宋体" w:cs="Times New Roman"/>
                <w:color w:val="auto"/>
                <w:spacing w:val="0"/>
                <w:kern w:val="0"/>
                <w:sz w:val="21"/>
                <w:szCs w:val="21"/>
                <w:highlight w:val="none"/>
                <w:lang w:val="en-US" w:eastAsia="zh-CN"/>
              </w:rPr>
              <w:t>Leq</w:t>
            </w:r>
          </w:p>
        </w:tc>
        <w:tc>
          <w:tcPr>
            <w:tcW w:w="1285" w:type="pct"/>
            <w:noWrap w:val="0"/>
            <w:vAlign w:val="center"/>
          </w:tcPr>
          <w:p w14:paraId="0A3A6E47">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车间隔声，设备减振</w:t>
            </w:r>
          </w:p>
        </w:tc>
        <w:tc>
          <w:tcPr>
            <w:tcW w:w="1452" w:type="pct"/>
            <w:noWrap w:val="0"/>
            <w:vAlign w:val="center"/>
          </w:tcPr>
          <w:p w14:paraId="48401F3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highlight w:val="none"/>
                <w:lang w:val="en-US" w:eastAsia="zh-CN"/>
              </w:rPr>
              <w:t>《工业企业厂界环境噪声排放标准》（GB12348-2008）</w:t>
            </w:r>
            <w:r>
              <w:rPr>
                <w:rFonts w:hint="eastAsia" w:ascii="Times New Roman" w:hAnsi="Times New Roman" w:eastAsia="宋体" w:cs="Times New Roman"/>
                <w:color w:val="auto"/>
                <w:spacing w:val="0"/>
                <w:kern w:val="0"/>
                <w:sz w:val="21"/>
                <w:szCs w:val="21"/>
                <w:highlight w:val="none"/>
                <w:lang w:val="en-US" w:eastAsia="zh-CN"/>
              </w:rPr>
              <w:t>2</w:t>
            </w:r>
            <w:r>
              <w:rPr>
                <w:rFonts w:hint="default" w:ascii="Times New Roman" w:hAnsi="Times New Roman" w:eastAsia="宋体" w:cs="Times New Roman"/>
                <w:color w:val="auto"/>
                <w:spacing w:val="0"/>
                <w:kern w:val="0"/>
                <w:sz w:val="21"/>
                <w:szCs w:val="21"/>
                <w:highlight w:val="none"/>
                <w:lang w:val="en-US" w:eastAsia="zh-CN"/>
              </w:rPr>
              <w:t>类标准</w:t>
            </w:r>
          </w:p>
        </w:tc>
      </w:tr>
      <w:tr w14:paraId="4B0BD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132F1B3A">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电磁辐射</w:t>
            </w:r>
          </w:p>
        </w:tc>
        <w:tc>
          <w:tcPr>
            <w:tcW w:w="4300" w:type="pct"/>
            <w:gridSpan w:val="4"/>
            <w:noWrap w:val="0"/>
            <w:vAlign w:val="center"/>
          </w:tcPr>
          <w:p w14:paraId="6CA5FDC5">
            <w:pPr>
              <w:keepNext w:val="0"/>
              <w:keepLines w:val="0"/>
              <w:pageBreakBefore w:val="0"/>
              <w:widowControl w:val="0"/>
              <w:kinsoku/>
              <w:overflowPunct/>
              <w:bidi w:val="0"/>
              <w:adjustRightInd w:val="0"/>
              <w:snapToGrid w:val="0"/>
              <w:jc w:val="center"/>
              <w:textAlignment w:val="auto"/>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w:t>
            </w:r>
          </w:p>
        </w:tc>
      </w:tr>
      <w:tr w14:paraId="72D0A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60BD970E">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固体废物</w:t>
            </w:r>
          </w:p>
        </w:tc>
        <w:tc>
          <w:tcPr>
            <w:tcW w:w="4300" w:type="pct"/>
            <w:gridSpan w:val="4"/>
            <w:noWrap w:val="0"/>
            <w:vAlign w:val="center"/>
          </w:tcPr>
          <w:p w14:paraId="31D76A7D">
            <w:pPr>
              <w:keepNext w:val="0"/>
              <w:keepLines w:val="0"/>
              <w:pageBreakBefore w:val="0"/>
              <w:widowControl w:val="0"/>
              <w:kinsoku/>
              <w:overflowPunct/>
              <w:autoSpaceDE w:val="0"/>
              <w:autoSpaceDN w:val="0"/>
              <w:bidi w:val="0"/>
              <w:adjustRightInd w:val="0"/>
              <w:snapToGrid w:val="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生活垃圾委托环卫部门清运；收集的原料粉尘（包括除尘器收尘和车间地面收尘）回用于生产；废布袋、</w:t>
            </w:r>
            <w:r>
              <w:rPr>
                <w:rFonts w:hint="eastAsia" w:cs="Times New Roman"/>
                <w:color w:val="auto"/>
                <w:spacing w:val="0"/>
                <w:sz w:val="21"/>
                <w:szCs w:val="21"/>
                <w:lang w:eastAsia="zh-CN"/>
              </w:rPr>
              <w:t>废钢筋</w:t>
            </w:r>
            <w:r>
              <w:rPr>
                <w:rFonts w:hint="default" w:ascii="Times New Roman" w:hAnsi="Times New Roman" w:eastAsia="宋体" w:cs="Times New Roman"/>
                <w:color w:val="auto"/>
                <w:spacing w:val="0"/>
                <w:sz w:val="21"/>
                <w:szCs w:val="21"/>
              </w:rPr>
              <w:t>、沉渣、废混凝土渣、废脱模剂包装桶、不合格品外售；废润滑油、废润滑油桶</w:t>
            </w:r>
            <w:r>
              <w:rPr>
                <w:rFonts w:hint="eastAsia" w:cs="Times New Roman"/>
                <w:color w:val="auto"/>
                <w:spacing w:val="0"/>
                <w:sz w:val="21"/>
                <w:szCs w:val="21"/>
                <w:lang w:eastAsia="zh-CN"/>
              </w:rPr>
              <w:t>、</w:t>
            </w:r>
            <w:r>
              <w:rPr>
                <w:rFonts w:hint="eastAsia" w:cs="Times New Roman"/>
                <w:color w:val="auto"/>
                <w:spacing w:val="0"/>
                <w:sz w:val="21"/>
                <w:szCs w:val="21"/>
                <w:lang w:val="en-US" w:eastAsia="zh-CN"/>
              </w:rPr>
              <w:t>废吸油毡</w:t>
            </w:r>
            <w:r>
              <w:rPr>
                <w:rFonts w:hint="default" w:ascii="Times New Roman" w:hAnsi="Times New Roman" w:eastAsia="宋体" w:cs="Times New Roman"/>
                <w:color w:val="auto"/>
                <w:spacing w:val="0"/>
                <w:sz w:val="21"/>
                <w:szCs w:val="21"/>
              </w:rPr>
              <w:t>委托资质单位处置</w:t>
            </w:r>
          </w:p>
        </w:tc>
      </w:tr>
      <w:tr w14:paraId="2459F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174CE1E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土壤及地下水污染防治措施</w:t>
            </w:r>
          </w:p>
        </w:tc>
        <w:tc>
          <w:tcPr>
            <w:tcW w:w="4300" w:type="pct"/>
            <w:gridSpan w:val="4"/>
            <w:noWrap w:val="0"/>
            <w:vAlign w:val="center"/>
          </w:tcPr>
          <w:p w14:paraId="23CB50BD">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b w:val="0"/>
                <w:bCs w:val="0"/>
                <w:color w:val="auto"/>
                <w:spacing w:val="0"/>
                <w:kern w:val="0"/>
                <w:sz w:val="21"/>
                <w:szCs w:val="21"/>
                <w:highlight w:val="none"/>
              </w:rPr>
              <w:t>源头控制</w:t>
            </w:r>
            <w:r>
              <w:rPr>
                <w:rFonts w:hint="eastAsia" w:ascii="Times New Roman" w:hAnsi="Times New Roman" w:eastAsia="宋体" w:cs="Times New Roman"/>
                <w:b w:val="0"/>
                <w:bCs w:val="0"/>
                <w:color w:val="auto"/>
                <w:spacing w:val="0"/>
                <w:kern w:val="0"/>
                <w:sz w:val="21"/>
                <w:szCs w:val="21"/>
                <w:highlight w:val="none"/>
                <w:lang w:eastAsia="zh-CN"/>
              </w:rPr>
              <w:t>，</w:t>
            </w:r>
            <w:r>
              <w:rPr>
                <w:rFonts w:hint="default" w:ascii="Times New Roman" w:hAnsi="Times New Roman" w:eastAsia="宋体" w:cs="Times New Roman"/>
                <w:b w:val="0"/>
                <w:bCs w:val="0"/>
                <w:color w:val="auto"/>
                <w:spacing w:val="0"/>
                <w:kern w:val="0"/>
                <w:sz w:val="21"/>
                <w:szCs w:val="21"/>
                <w:highlight w:val="none"/>
              </w:rPr>
              <w:t>分区防渗</w:t>
            </w:r>
          </w:p>
        </w:tc>
      </w:tr>
      <w:tr w14:paraId="75C51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52CE10A8">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生态保护措施</w:t>
            </w:r>
          </w:p>
        </w:tc>
        <w:tc>
          <w:tcPr>
            <w:tcW w:w="4300" w:type="pct"/>
            <w:gridSpan w:val="4"/>
            <w:noWrap w:val="0"/>
            <w:vAlign w:val="center"/>
          </w:tcPr>
          <w:p w14:paraId="205583CF">
            <w:pPr>
              <w:keepNext w:val="0"/>
              <w:keepLines w:val="0"/>
              <w:pageBreakBefore w:val="0"/>
              <w:widowControl w:val="0"/>
              <w:kinsoku/>
              <w:overflowPunct/>
              <w:bidi w:val="0"/>
              <w:adjustRightInd w:val="0"/>
              <w:snapToGrid w:val="0"/>
              <w:jc w:val="center"/>
              <w:textAlignment w:val="auto"/>
              <w:rPr>
                <w:rFonts w:hint="eastAsia" w:ascii="Times New Roman" w:hAnsi="Times New Roman" w:eastAsia="宋体" w:cs="Times New Roman"/>
                <w:color w:val="auto"/>
                <w:spacing w:val="0"/>
                <w:sz w:val="21"/>
                <w:szCs w:val="21"/>
                <w:lang w:eastAsia="zh-CN"/>
              </w:rPr>
            </w:pPr>
            <w:r>
              <w:rPr>
                <w:rFonts w:hint="eastAsia" w:cs="Times New Roman"/>
                <w:color w:val="auto"/>
                <w:spacing w:val="0"/>
                <w:sz w:val="21"/>
                <w:szCs w:val="21"/>
                <w:lang w:val="en-US" w:eastAsia="zh-CN"/>
              </w:rPr>
              <w:t>/</w:t>
            </w:r>
          </w:p>
        </w:tc>
      </w:tr>
      <w:tr w14:paraId="6A9E3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7BAFE62A">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环境风险防范措施</w:t>
            </w:r>
          </w:p>
        </w:tc>
        <w:tc>
          <w:tcPr>
            <w:tcW w:w="4300" w:type="pct"/>
            <w:gridSpan w:val="4"/>
            <w:noWrap w:val="0"/>
            <w:vAlign w:val="center"/>
          </w:tcPr>
          <w:p w14:paraId="09AEF621">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严格落实前文提出的各项环境风险防范措施，配备必要的应急物资，对员工进行消防培训</w:t>
            </w:r>
          </w:p>
        </w:tc>
      </w:tr>
      <w:tr w14:paraId="4C0CD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36E49519">
            <w:pPr>
              <w:keepNext w:val="0"/>
              <w:keepLines w:val="0"/>
              <w:pageBreakBefore w:val="0"/>
              <w:widowControl w:val="0"/>
              <w:kinsoku/>
              <w:overflowPunct/>
              <w:bidi w:val="0"/>
              <w:adjustRightInd w:val="0"/>
              <w:snapToGrid w:val="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其他环境管理要求</w:t>
            </w:r>
          </w:p>
        </w:tc>
        <w:tc>
          <w:tcPr>
            <w:tcW w:w="4300" w:type="pct"/>
            <w:gridSpan w:val="4"/>
            <w:noWrap w:val="0"/>
            <w:vAlign w:val="center"/>
          </w:tcPr>
          <w:p w14:paraId="496B2321">
            <w:pPr>
              <w:keepNext w:val="0"/>
              <w:keepLines w:val="0"/>
              <w:pageBreakBefore w:val="0"/>
              <w:widowControl w:val="0"/>
              <w:kinsoku/>
              <w:overflowPunct/>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lang w:eastAsia="zh-CN"/>
              </w:rPr>
              <w:t>取得</w:t>
            </w:r>
            <w:r>
              <w:rPr>
                <w:rFonts w:hint="eastAsia" w:cs="Times New Roman"/>
                <w:b w:val="0"/>
                <w:bCs w:val="0"/>
                <w:color w:val="auto"/>
                <w:spacing w:val="0"/>
                <w:kern w:val="0"/>
                <w:sz w:val="21"/>
                <w:szCs w:val="21"/>
                <w:highlight w:val="none"/>
                <w:lang w:val="en-US" w:eastAsia="zh-CN"/>
              </w:rPr>
              <w:t>审批意见后申请</w:t>
            </w:r>
            <w:r>
              <w:rPr>
                <w:rFonts w:hint="default" w:ascii="Times New Roman" w:hAnsi="Times New Roman" w:eastAsia="宋体" w:cs="Times New Roman"/>
                <w:b w:val="0"/>
                <w:bCs w:val="0"/>
                <w:color w:val="auto"/>
                <w:spacing w:val="0"/>
                <w:kern w:val="0"/>
                <w:sz w:val="21"/>
                <w:szCs w:val="21"/>
                <w:highlight w:val="none"/>
                <w:lang w:eastAsia="zh-CN"/>
              </w:rPr>
              <w:t>排污许可</w:t>
            </w:r>
            <w:r>
              <w:rPr>
                <w:rFonts w:hint="eastAsia" w:cs="Times New Roman"/>
                <w:b w:val="0"/>
                <w:bCs w:val="0"/>
                <w:color w:val="auto"/>
                <w:spacing w:val="0"/>
                <w:kern w:val="0"/>
                <w:sz w:val="21"/>
                <w:szCs w:val="21"/>
                <w:highlight w:val="none"/>
                <w:lang w:val="en-US" w:eastAsia="zh-CN"/>
              </w:rPr>
              <w:t>手续，环保竣工</w:t>
            </w:r>
            <w:r>
              <w:rPr>
                <w:rFonts w:hint="default" w:ascii="Times New Roman" w:hAnsi="Times New Roman" w:eastAsia="宋体" w:cs="Times New Roman"/>
                <w:b w:val="0"/>
                <w:bCs w:val="0"/>
                <w:color w:val="auto"/>
                <w:spacing w:val="0"/>
                <w:kern w:val="0"/>
                <w:sz w:val="21"/>
                <w:szCs w:val="21"/>
                <w:highlight w:val="none"/>
                <w:lang w:eastAsia="zh-CN"/>
              </w:rPr>
              <w:t>验收合格后方能正式投入生产；按照</w:t>
            </w:r>
            <w:r>
              <w:rPr>
                <w:rFonts w:hint="eastAsia" w:cs="Times New Roman"/>
                <w:b w:val="0"/>
                <w:bCs w:val="0"/>
                <w:color w:val="auto"/>
                <w:spacing w:val="0"/>
                <w:kern w:val="0"/>
                <w:sz w:val="21"/>
                <w:szCs w:val="21"/>
                <w:highlight w:val="none"/>
                <w:lang w:val="en-US" w:eastAsia="zh-CN"/>
              </w:rPr>
              <w:t>报告中的自行监测要求开展监测，</w:t>
            </w:r>
            <w:r>
              <w:rPr>
                <w:rFonts w:hint="eastAsia" w:ascii="Times New Roman" w:hAnsi="Times New Roman" w:eastAsia="宋体" w:cs="Times New Roman"/>
                <w:b w:val="0"/>
                <w:bCs w:val="0"/>
                <w:color w:val="auto"/>
                <w:spacing w:val="0"/>
                <w:kern w:val="0"/>
                <w:sz w:val="21"/>
                <w:szCs w:val="21"/>
                <w:highlight w:val="none"/>
                <w:lang w:eastAsia="zh-CN"/>
              </w:rPr>
              <w:t>如实</w:t>
            </w:r>
            <w:r>
              <w:rPr>
                <w:rFonts w:hint="default" w:ascii="Times New Roman" w:hAnsi="Times New Roman" w:eastAsia="宋体" w:cs="Times New Roman"/>
                <w:b w:val="0"/>
                <w:bCs w:val="0"/>
                <w:color w:val="auto"/>
                <w:spacing w:val="0"/>
                <w:kern w:val="0"/>
                <w:sz w:val="21"/>
                <w:szCs w:val="21"/>
                <w:highlight w:val="none"/>
                <w:lang w:eastAsia="zh-CN"/>
              </w:rPr>
              <w:t>记录生产、排污、管理等信息台账</w:t>
            </w:r>
            <w:r>
              <w:rPr>
                <w:rFonts w:hint="eastAsia" w:ascii="Times New Roman" w:hAnsi="Times New Roman" w:eastAsia="宋体" w:cs="Times New Roman"/>
                <w:b w:val="0"/>
                <w:bCs w:val="0"/>
                <w:color w:val="auto"/>
                <w:spacing w:val="0"/>
                <w:kern w:val="0"/>
                <w:sz w:val="21"/>
                <w:szCs w:val="21"/>
                <w:highlight w:val="none"/>
                <w:lang w:eastAsia="zh-CN"/>
              </w:rPr>
              <w:t>。</w:t>
            </w:r>
          </w:p>
        </w:tc>
      </w:tr>
    </w:tbl>
    <w:p w14:paraId="445C4C50">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snapToGrid w:val="0"/>
          <w:color w:val="auto"/>
          <w:spacing w:val="0"/>
          <w:sz w:val="30"/>
          <w:szCs w:val="30"/>
        </w:rPr>
      </w:pPr>
      <w:r>
        <w:rPr>
          <w:rFonts w:hint="default" w:ascii="Times New Roman" w:hAnsi="Times New Roman" w:eastAsia="宋体" w:cs="Times New Roman"/>
          <w:snapToGrid w:val="0"/>
          <w:color w:val="auto"/>
          <w:spacing w:val="0"/>
        </w:rPr>
        <w:br w:type="page"/>
      </w:r>
      <w:bookmarkStart w:id="14" w:name="_Toc12707"/>
      <w:r>
        <w:rPr>
          <w:rFonts w:hint="default" w:ascii="Times New Roman" w:hAnsi="Times New Roman" w:eastAsia="宋体" w:cs="Times New Roman"/>
          <w:b/>
          <w:bCs/>
          <w:snapToGrid w:val="0"/>
          <w:color w:val="auto"/>
          <w:spacing w:val="0"/>
          <w:sz w:val="30"/>
          <w:szCs w:val="30"/>
        </w:rPr>
        <w:t>六、结论</w:t>
      </w:r>
      <w:bookmarkEnd w:id="1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01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6" w:hRule="atLeast"/>
          <w:jc w:val="center"/>
        </w:trPr>
        <w:tc>
          <w:tcPr>
            <w:tcW w:w="5000" w:type="pct"/>
            <w:tcBorders>
              <w:tl2br w:val="nil"/>
              <w:tr2bl w:val="nil"/>
            </w:tcBorders>
            <w:noWrap w:val="0"/>
            <w:vAlign w:val="center"/>
          </w:tcPr>
          <w:p w14:paraId="2D3CF99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r>
              <w:rPr>
                <w:rFonts w:hint="default" w:ascii="Times New Roman" w:hAnsi="Times New Roman" w:eastAsia="宋体" w:cs="Times New Roman"/>
                <w:color w:val="auto"/>
                <w:spacing w:val="0"/>
                <w:sz w:val="24"/>
                <w:szCs w:val="24"/>
                <w:lang w:bidi="ar"/>
              </w:rPr>
              <w:t>综上所述，</w:t>
            </w:r>
            <w:r>
              <w:rPr>
                <w:rFonts w:hint="default" w:ascii="Times New Roman" w:hAnsi="Times New Roman" w:eastAsia="宋体" w:cs="Times New Roman"/>
                <w:color w:val="auto"/>
                <w:spacing w:val="0"/>
                <w:sz w:val="24"/>
                <w:szCs w:val="24"/>
                <w:lang w:val="en-GB" w:bidi="ar"/>
              </w:rPr>
              <w:t>本项目符合国家产业政策，符合相关环保政策，选址符合当地规划。在严格加强管理、落实各项污染防治措施后，项目污染物排放可以满足国家规定的相应排放标准要求，对周围环境影响较小。从环境保护的角度分析，本项目是可行的</w:t>
            </w:r>
            <w:r>
              <w:rPr>
                <w:rFonts w:hint="eastAsia" w:cs="Times New Roman"/>
                <w:color w:val="auto"/>
                <w:spacing w:val="0"/>
                <w:sz w:val="24"/>
                <w:szCs w:val="24"/>
                <w:lang w:val="en-GB" w:eastAsia="zh-CN" w:bidi="ar"/>
              </w:rPr>
              <w:t>。</w:t>
            </w:r>
          </w:p>
          <w:p w14:paraId="4D0D6A5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15C333B">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2A15B1C8">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5A2AFE1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0BD3B1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620C03B9">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62DB236">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4EF90E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76ED6F9">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76EE30B1">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93EF5D0">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7DE6F7C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41F9F68">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2D40D4E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531233D3">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5939A8E">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3AA17E0">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923FCAE">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B0ABD94">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09EAE21">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1A3DC91E">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1D3076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54C4D73F">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384E893D">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224921B3">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782CE678">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658C2226">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color w:val="auto"/>
                <w:spacing w:val="0"/>
                <w:sz w:val="24"/>
                <w:szCs w:val="24"/>
                <w:lang w:val="en-GB" w:eastAsia="zh-CN" w:bidi="ar"/>
              </w:rPr>
            </w:pPr>
          </w:p>
          <w:p w14:paraId="0D649BD5">
            <w:pPr>
              <w:pStyle w:val="8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rPr>
            </w:pPr>
          </w:p>
        </w:tc>
      </w:tr>
    </w:tbl>
    <w:p w14:paraId="1FA6E3F2">
      <w:pPr>
        <w:rPr>
          <w:rFonts w:hint="default" w:ascii="Times New Roman" w:hAnsi="Times New Roman" w:eastAsia="宋体" w:cs="Times New Roman"/>
          <w:color w:val="auto"/>
          <w:spacing w:val="0"/>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28990966">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pacing w:val="0"/>
          <w:sz w:val="30"/>
          <w:szCs w:val="30"/>
        </w:rPr>
      </w:pPr>
      <w:bookmarkStart w:id="15" w:name="_Toc15794"/>
      <w:r>
        <w:rPr>
          <w:rFonts w:hint="default" w:ascii="Times New Roman" w:hAnsi="Times New Roman" w:eastAsia="宋体" w:cs="Times New Roman"/>
          <w:b/>
          <w:bCs/>
          <w:snapToGrid w:val="0"/>
          <w:color w:val="auto"/>
          <w:spacing w:val="0"/>
          <w:sz w:val="30"/>
          <w:szCs w:val="30"/>
        </w:rPr>
        <w:t>附表</w:t>
      </w:r>
      <w:bookmarkEnd w:id="15"/>
    </w:p>
    <w:p w14:paraId="4ED0AFDC">
      <w:pPr>
        <w:widowControl/>
        <w:adjustRightInd w:val="0"/>
        <w:snapToGrid w:val="0"/>
        <w:jc w:val="center"/>
        <w:outlineLvl w:val="0"/>
        <w:rPr>
          <w:rFonts w:hint="default" w:ascii="Times New Roman" w:hAnsi="Times New Roman" w:eastAsia="宋体" w:cs="Times New Roman"/>
          <w:snapToGrid w:val="0"/>
          <w:color w:val="auto"/>
          <w:spacing w:val="0"/>
          <w:kern w:val="0"/>
          <w:sz w:val="38"/>
          <w:szCs w:val="38"/>
        </w:rPr>
      </w:pPr>
      <w:bookmarkStart w:id="16" w:name="_Toc10621"/>
      <w:r>
        <w:rPr>
          <w:rFonts w:hint="default" w:ascii="Times New Roman" w:hAnsi="Times New Roman" w:eastAsia="宋体" w:cs="Times New Roman"/>
          <w:snapToGrid w:val="0"/>
          <w:color w:val="auto"/>
          <w:spacing w:val="0"/>
          <w:kern w:val="0"/>
          <w:sz w:val="38"/>
          <w:szCs w:val="38"/>
        </w:rPr>
        <w:t>建设项目污染物排放量汇总表</w:t>
      </w:r>
      <w:bookmarkEnd w:id="16"/>
      <w:r>
        <w:rPr>
          <w:rFonts w:hint="default" w:ascii="Times New Roman" w:hAnsi="Times New Roman" w:eastAsia="宋体" w:cs="Times New Roman"/>
          <w:snapToGrid w:val="0"/>
          <w:color w:val="auto"/>
          <w:spacing w:val="0"/>
          <w:kern w:val="0"/>
          <w:sz w:val="38"/>
          <w:szCs w:val="38"/>
        </w:rPr>
        <w:t>（单位t/a）</w:t>
      </w:r>
    </w:p>
    <w:tbl>
      <w:tblPr>
        <w:tblStyle w:val="38"/>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696"/>
        <w:gridCol w:w="1794"/>
        <w:gridCol w:w="1343"/>
        <w:gridCol w:w="1794"/>
        <w:gridCol w:w="1643"/>
        <w:gridCol w:w="1855"/>
        <w:gridCol w:w="1820"/>
        <w:gridCol w:w="1302"/>
      </w:tblGrid>
      <w:tr w14:paraId="22DFF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tcBorders>
              <w:tl2br w:val="single" w:color="auto" w:sz="4" w:space="0"/>
            </w:tcBorders>
            <w:noWrap w:val="0"/>
            <w:tcMar>
              <w:left w:w="28" w:type="dxa"/>
              <w:right w:w="28" w:type="dxa"/>
            </w:tcMar>
            <w:vAlign w:val="center"/>
          </w:tcPr>
          <w:p w14:paraId="68F7AFFE">
            <w:pPr>
              <w:keepNext w:val="0"/>
              <w:keepLines w:val="0"/>
              <w:pageBreakBefore w:val="0"/>
              <w:kinsoku/>
              <w:wordWrap/>
              <w:overflowPunct/>
              <w:topLinePunct w:val="0"/>
              <w:autoSpaceDE/>
              <w:autoSpaceDN/>
              <w:bidi w:val="0"/>
              <w:adjustRightInd w:val="0"/>
              <w:snapToGrid w:val="0"/>
              <w:ind w:firstLine="0" w:firstLineChars="0"/>
              <w:jc w:val="right"/>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14:paraId="27A26319">
            <w:pPr>
              <w:keepNext w:val="0"/>
              <w:keepLines w:val="0"/>
              <w:pageBreakBefore w:val="0"/>
              <w:kinsoku/>
              <w:wordWrap/>
              <w:overflowPunct/>
              <w:topLinePunct w:val="0"/>
              <w:autoSpaceDE/>
              <w:autoSpaceDN/>
              <w:bidi w:val="0"/>
              <w:adjustRightInd w:val="0"/>
              <w:snapToGrid w:val="0"/>
              <w:ind w:firstLine="0" w:firstLineChars="0"/>
              <w:jc w:val="both"/>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576" w:type="pct"/>
            <w:noWrap w:val="0"/>
            <w:tcMar>
              <w:left w:w="28" w:type="dxa"/>
              <w:right w:w="28" w:type="dxa"/>
            </w:tcMar>
            <w:vAlign w:val="center"/>
          </w:tcPr>
          <w:p w14:paraId="0DB94C3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609" w:type="pct"/>
            <w:noWrap w:val="0"/>
            <w:tcMar>
              <w:left w:w="28" w:type="dxa"/>
              <w:right w:w="28" w:type="dxa"/>
            </w:tcMar>
            <w:vAlign w:val="center"/>
          </w:tcPr>
          <w:p w14:paraId="330E51E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=1\*GB3\*MERGEFORMAT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456" w:type="pct"/>
            <w:noWrap w:val="0"/>
            <w:tcMar>
              <w:left w:w="28" w:type="dxa"/>
              <w:right w:w="28" w:type="dxa"/>
            </w:tcMar>
            <w:vAlign w:val="center"/>
          </w:tcPr>
          <w:p w14:paraId="7B88079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现有工程许可排放量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=2\*GB3\*MERGEFORMAT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609" w:type="pct"/>
            <w:noWrap w:val="0"/>
            <w:tcMar>
              <w:left w:w="28" w:type="dxa"/>
              <w:right w:w="28" w:type="dxa"/>
            </w:tcMar>
            <w:vAlign w:val="center"/>
          </w:tcPr>
          <w:p w14:paraId="60A8E4D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=3\*GB3\*MERGEFORMAT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558" w:type="pct"/>
            <w:noWrap w:val="0"/>
            <w:tcMar>
              <w:left w:w="28" w:type="dxa"/>
              <w:right w:w="28" w:type="dxa"/>
            </w:tcMar>
            <w:vAlign w:val="center"/>
          </w:tcPr>
          <w:p w14:paraId="1C82829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=4\*GB3\*MERGEFORMAT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630" w:type="pct"/>
            <w:noWrap w:val="0"/>
            <w:tcMar>
              <w:left w:w="28" w:type="dxa"/>
              <w:right w:w="28" w:type="dxa"/>
            </w:tcMar>
            <w:vAlign w:val="center"/>
          </w:tcPr>
          <w:p w14:paraId="362E5FD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14:paraId="35C6394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=5\*GB3\*MERGEFORMAT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618" w:type="pct"/>
            <w:noWrap w:val="0"/>
            <w:tcMar>
              <w:left w:w="28" w:type="dxa"/>
              <w:right w:w="28" w:type="dxa"/>
            </w:tcMar>
            <w:vAlign w:val="center"/>
          </w:tcPr>
          <w:p w14:paraId="19CC7C9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=6\*GB3\*MERGEFORMAT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442" w:type="pct"/>
            <w:noWrap w:val="0"/>
            <w:tcMar>
              <w:left w:w="28" w:type="dxa"/>
              <w:right w:w="28" w:type="dxa"/>
            </w:tcMar>
            <w:vAlign w:val="center"/>
          </w:tcPr>
          <w:p w14:paraId="465DBD1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=7\*GB3\*MERGEFORMAT</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14:paraId="777AD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noWrap w:val="0"/>
            <w:vAlign w:val="center"/>
          </w:tcPr>
          <w:p w14:paraId="393A2B8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576" w:type="pct"/>
            <w:noWrap w:val="0"/>
            <w:vAlign w:val="center"/>
          </w:tcPr>
          <w:p w14:paraId="0910E2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颗粒物</w:t>
            </w:r>
          </w:p>
        </w:tc>
        <w:tc>
          <w:tcPr>
            <w:tcW w:w="609" w:type="pct"/>
            <w:noWrap w:val="0"/>
            <w:vAlign w:val="center"/>
          </w:tcPr>
          <w:p w14:paraId="2A8D5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7D6A4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208284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739560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sz w:val="21"/>
                <w:szCs w:val="21"/>
                <w:lang w:val="en-US" w:eastAsia="zh-CN"/>
              </w:rPr>
            </w:pPr>
            <w:r>
              <w:rPr>
                <w:rFonts w:hint="eastAsia" w:cs="Times New Roman"/>
                <w:snapToGrid w:val="0"/>
                <w:color w:val="auto"/>
                <w:spacing w:val="0"/>
                <w:kern w:val="21"/>
                <w:sz w:val="21"/>
                <w:szCs w:val="21"/>
                <w:lang w:val="en-US" w:eastAsia="zh-CN"/>
              </w:rPr>
              <w:t>0.3</w:t>
            </w:r>
          </w:p>
        </w:tc>
        <w:tc>
          <w:tcPr>
            <w:tcW w:w="630" w:type="pct"/>
            <w:noWrap w:val="0"/>
            <w:vAlign w:val="center"/>
          </w:tcPr>
          <w:p w14:paraId="3DAEE7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6F042A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snapToGrid w:val="0"/>
                <w:color w:val="auto"/>
                <w:spacing w:val="0"/>
                <w:kern w:val="21"/>
                <w:sz w:val="21"/>
                <w:szCs w:val="21"/>
                <w:lang w:val="en-US" w:eastAsia="zh-CN"/>
              </w:rPr>
              <w:t>0.3</w:t>
            </w:r>
          </w:p>
        </w:tc>
        <w:tc>
          <w:tcPr>
            <w:tcW w:w="442" w:type="pct"/>
            <w:noWrap w:val="0"/>
            <w:vAlign w:val="center"/>
          </w:tcPr>
          <w:p w14:paraId="654C58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snapToGrid w:val="0"/>
                <w:color w:val="auto"/>
                <w:spacing w:val="0"/>
                <w:kern w:val="21"/>
                <w:sz w:val="21"/>
                <w:szCs w:val="21"/>
                <w:lang w:val="en-US" w:eastAsia="zh-CN"/>
              </w:rPr>
              <w:t>+0.3</w:t>
            </w:r>
          </w:p>
        </w:tc>
      </w:tr>
      <w:tr w14:paraId="382CE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noWrap w:val="0"/>
            <w:vAlign w:val="center"/>
          </w:tcPr>
          <w:p w14:paraId="5C8EA6B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废水</w:t>
            </w:r>
          </w:p>
        </w:tc>
        <w:tc>
          <w:tcPr>
            <w:tcW w:w="576" w:type="pct"/>
            <w:noWrap w:val="0"/>
            <w:vAlign w:val="center"/>
          </w:tcPr>
          <w:p w14:paraId="187A294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COD</w:t>
            </w:r>
          </w:p>
        </w:tc>
        <w:tc>
          <w:tcPr>
            <w:tcW w:w="609" w:type="pct"/>
            <w:noWrap w:val="0"/>
            <w:vAlign w:val="center"/>
          </w:tcPr>
          <w:p w14:paraId="22D652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583A40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5696B3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F7079F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w:t>
            </w:r>
          </w:p>
        </w:tc>
        <w:tc>
          <w:tcPr>
            <w:tcW w:w="630" w:type="pct"/>
            <w:noWrap w:val="0"/>
            <w:vAlign w:val="center"/>
          </w:tcPr>
          <w:p w14:paraId="08CCA1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6E3CFE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42" w:type="pct"/>
            <w:noWrap w:val="0"/>
            <w:vAlign w:val="center"/>
          </w:tcPr>
          <w:p w14:paraId="527860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r>
      <w:tr w14:paraId="47A0F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1A3513A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noWrap w:val="0"/>
            <w:vAlign w:val="center"/>
          </w:tcPr>
          <w:p w14:paraId="4BF7BFF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氨氮</w:t>
            </w:r>
          </w:p>
        </w:tc>
        <w:tc>
          <w:tcPr>
            <w:tcW w:w="609" w:type="pct"/>
            <w:noWrap w:val="0"/>
            <w:vAlign w:val="center"/>
          </w:tcPr>
          <w:p w14:paraId="5309D1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745F1B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608153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1CBC7C1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0</w:t>
            </w:r>
          </w:p>
        </w:tc>
        <w:tc>
          <w:tcPr>
            <w:tcW w:w="630" w:type="pct"/>
            <w:noWrap w:val="0"/>
            <w:vAlign w:val="center"/>
          </w:tcPr>
          <w:p w14:paraId="2EE1BC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E6798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42" w:type="pct"/>
            <w:noWrap w:val="0"/>
            <w:vAlign w:val="center"/>
          </w:tcPr>
          <w:p w14:paraId="0AF087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r>
      <w:tr w14:paraId="4C8A7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noWrap w:val="0"/>
            <w:vAlign w:val="center"/>
          </w:tcPr>
          <w:p w14:paraId="216029C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576" w:type="pct"/>
            <w:shd w:val="clear" w:color="auto" w:fill="auto"/>
            <w:noWrap w:val="0"/>
            <w:vAlign w:val="center"/>
          </w:tcPr>
          <w:p w14:paraId="75DDD7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eastAsia" w:cs="Times New Roman"/>
                <w:color w:val="auto"/>
                <w:spacing w:val="0"/>
                <w:kern w:val="0"/>
                <w:szCs w:val="21"/>
                <w:highlight w:val="none"/>
                <w:lang w:val="en-US" w:eastAsia="zh-CN"/>
              </w:rPr>
              <w:t>除尘器收</w:t>
            </w:r>
            <w:r>
              <w:rPr>
                <w:rFonts w:hint="default" w:ascii="Times New Roman" w:hAnsi="Times New Roman" w:eastAsia="宋体" w:cs="Times New Roman"/>
                <w:color w:val="auto"/>
                <w:spacing w:val="0"/>
                <w:kern w:val="0"/>
                <w:szCs w:val="21"/>
                <w:highlight w:val="none"/>
                <w:lang w:val="en-US" w:eastAsia="zh-CN"/>
              </w:rPr>
              <w:t>尘</w:t>
            </w:r>
            <w:r>
              <w:rPr>
                <w:rFonts w:hint="eastAsia" w:ascii="Times New Roman" w:hAnsi="Times New Roman" w:eastAsia="宋体" w:cs="Times New Roman"/>
                <w:color w:val="auto"/>
                <w:spacing w:val="0"/>
                <w:kern w:val="0"/>
                <w:szCs w:val="21"/>
                <w:highlight w:val="none"/>
                <w:lang w:val="en-US" w:eastAsia="zh-CN"/>
              </w:rPr>
              <w:t>和车间地面收尘</w:t>
            </w:r>
          </w:p>
        </w:tc>
        <w:tc>
          <w:tcPr>
            <w:tcW w:w="609" w:type="pct"/>
            <w:shd w:val="clear" w:color="auto" w:fill="auto"/>
            <w:noWrap w:val="0"/>
            <w:vAlign w:val="center"/>
          </w:tcPr>
          <w:p w14:paraId="426111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168E4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416ABA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4F5065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31.199</w:t>
            </w:r>
          </w:p>
        </w:tc>
        <w:tc>
          <w:tcPr>
            <w:tcW w:w="630" w:type="pct"/>
            <w:noWrap w:val="0"/>
            <w:vAlign w:val="center"/>
          </w:tcPr>
          <w:p w14:paraId="72EEF5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D7B39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31.199</w:t>
            </w:r>
          </w:p>
        </w:tc>
        <w:tc>
          <w:tcPr>
            <w:tcW w:w="442" w:type="pct"/>
            <w:noWrap w:val="0"/>
            <w:vAlign w:val="center"/>
          </w:tcPr>
          <w:p w14:paraId="27B88A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+31.199</w:t>
            </w:r>
          </w:p>
        </w:tc>
      </w:tr>
      <w:tr w14:paraId="626DA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4DF94F1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45AE88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lang w:val="en-US" w:eastAsia="zh-CN" w:bidi="ar-SA"/>
              </w:rPr>
            </w:pPr>
            <w:r>
              <w:rPr>
                <w:rFonts w:hint="default" w:ascii="Times New Roman" w:hAnsi="Times New Roman" w:eastAsia="宋体" w:cs="Times New Roman"/>
                <w:color w:val="auto"/>
                <w:spacing w:val="0"/>
                <w:kern w:val="0"/>
                <w:szCs w:val="21"/>
                <w:highlight w:val="none"/>
                <w:lang w:val="en-US" w:eastAsia="zh-CN"/>
              </w:rPr>
              <w:t>废布袋</w:t>
            </w:r>
          </w:p>
        </w:tc>
        <w:tc>
          <w:tcPr>
            <w:tcW w:w="609" w:type="pct"/>
            <w:shd w:val="clear" w:color="auto" w:fill="auto"/>
            <w:noWrap w:val="0"/>
            <w:vAlign w:val="center"/>
          </w:tcPr>
          <w:p w14:paraId="59D882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0F0A82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053817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063E13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c>
          <w:tcPr>
            <w:tcW w:w="630" w:type="pct"/>
            <w:noWrap w:val="0"/>
            <w:vAlign w:val="center"/>
          </w:tcPr>
          <w:p w14:paraId="5162D1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45CF34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c>
          <w:tcPr>
            <w:tcW w:w="442" w:type="pct"/>
            <w:noWrap w:val="0"/>
            <w:vAlign w:val="center"/>
          </w:tcPr>
          <w:p w14:paraId="11E0EC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+0.02</w:t>
            </w:r>
          </w:p>
        </w:tc>
      </w:tr>
      <w:tr w14:paraId="2B229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5369B14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0B404E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pacing w:val="0"/>
                <w:kern w:val="2"/>
                <w:sz w:val="21"/>
                <w:szCs w:val="21"/>
                <w:highlight w:val="none"/>
                <w:lang w:val="en-US" w:eastAsia="zh-CN" w:bidi="ar-SA"/>
              </w:rPr>
            </w:pPr>
            <w:r>
              <w:rPr>
                <w:rFonts w:hint="eastAsia" w:cs="Times New Roman"/>
                <w:color w:val="auto"/>
                <w:spacing w:val="0"/>
                <w:kern w:val="0"/>
                <w:szCs w:val="21"/>
                <w:lang w:eastAsia="zh-CN"/>
              </w:rPr>
              <w:t>废钢筋</w:t>
            </w:r>
          </w:p>
        </w:tc>
        <w:tc>
          <w:tcPr>
            <w:tcW w:w="609" w:type="pct"/>
            <w:shd w:val="clear" w:color="auto" w:fill="auto"/>
            <w:noWrap w:val="0"/>
            <w:vAlign w:val="center"/>
          </w:tcPr>
          <w:p w14:paraId="6306E6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622FD5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7F84FF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7D2E9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c>
          <w:tcPr>
            <w:tcW w:w="630" w:type="pct"/>
            <w:noWrap w:val="0"/>
            <w:vAlign w:val="center"/>
          </w:tcPr>
          <w:p w14:paraId="0D5DC9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1276E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c>
          <w:tcPr>
            <w:tcW w:w="442" w:type="pct"/>
            <w:noWrap w:val="0"/>
            <w:vAlign w:val="center"/>
          </w:tcPr>
          <w:p w14:paraId="1AA4B1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+1</w:t>
            </w:r>
          </w:p>
        </w:tc>
      </w:tr>
      <w:tr w14:paraId="204D1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5A6F7A8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77F9DA7D">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rPr>
              <w:t>沉渣</w:t>
            </w:r>
          </w:p>
        </w:tc>
        <w:tc>
          <w:tcPr>
            <w:tcW w:w="609" w:type="pct"/>
            <w:shd w:val="clear" w:color="auto" w:fill="auto"/>
            <w:noWrap w:val="0"/>
            <w:vAlign w:val="center"/>
          </w:tcPr>
          <w:p w14:paraId="4CF7C0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3382AC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628009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5365A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c>
          <w:tcPr>
            <w:tcW w:w="630" w:type="pct"/>
            <w:noWrap w:val="0"/>
            <w:vAlign w:val="center"/>
          </w:tcPr>
          <w:p w14:paraId="185777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7D17DB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c>
          <w:tcPr>
            <w:tcW w:w="442" w:type="pct"/>
            <w:noWrap w:val="0"/>
            <w:vAlign w:val="center"/>
          </w:tcPr>
          <w:p w14:paraId="71AA3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+2</w:t>
            </w:r>
          </w:p>
        </w:tc>
      </w:tr>
      <w:tr w14:paraId="7167A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647EBB2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33AD1271">
            <w:pPr>
              <w:jc w:val="center"/>
              <w:rPr>
                <w:rFonts w:hint="default" w:ascii="Times New Roman" w:hAnsi="Times New Roman" w:eastAsia="宋体" w:cs="Times New Roman"/>
                <w:color w:val="auto"/>
                <w:spacing w:val="0"/>
                <w:kern w:val="2"/>
                <w:sz w:val="21"/>
                <w:szCs w:val="24"/>
                <w:lang w:val="en-US" w:eastAsia="zh-CN" w:bidi="ar-SA"/>
              </w:rPr>
            </w:pPr>
            <w:r>
              <w:rPr>
                <w:rFonts w:hint="default" w:ascii="Times New Roman" w:hAnsi="Times New Roman" w:eastAsia="宋体" w:cs="Times New Roman"/>
                <w:color w:val="auto"/>
                <w:spacing w:val="0"/>
                <w:szCs w:val="21"/>
              </w:rPr>
              <w:t>废混凝土渣</w:t>
            </w:r>
          </w:p>
        </w:tc>
        <w:tc>
          <w:tcPr>
            <w:tcW w:w="609" w:type="pct"/>
            <w:shd w:val="clear" w:color="auto" w:fill="auto"/>
            <w:noWrap w:val="0"/>
            <w:vAlign w:val="center"/>
          </w:tcPr>
          <w:p w14:paraId="27C08C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75B9F2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566F6E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2B5BC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w:t>
            </w:r>
          </w:p>
        </w:tc>
        <w:tc>
          <w:tcPr>
            <w:tcW w:w="630" w:type="pct"/>
            <w:noWrap w:val="0"/>
            <w:vAlign w:val="center"/>
          </w:tcPr>
          <w:p w14:paraId="28E7A2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24C113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w:t>
            </w:r>
          </w:p>
        </w:tc>
        <w:tc>
          <w:tcPr>
            <w:tcW w:w="442" w:type="pct"/>
            <w:noWrap w:val="0"/>
            <w:vAlign w:val="center"/>
          </w:tcPr>
          <w:p w14:paraId="2F0D7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+3</w:t>
            </w:r>
          </w:p>
        </w:tc>
      </w:tr>
      <w:tr w14:paraId="1D7C2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211CFD0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5C7294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GB" w:eastAsia="zh-CN" w:bidi="ar-SA"/>
              </w:rPr>
            </w:pPr>
            <w:r>
              <w:rPr>
                <w:rFonts w:hint="default" w:ascii="Times New Roman" w:hAnsi="Times New Roman" w:eastAsia="宋体" w:cs="Times New Roman"/>
                <w:color w:val="auto"/>
                <w:spacing w:val="0"/>
                <w:kern w:val="0"/>
                <w:szCs w:val="21"/>
                <w:highlight w:val="none"/>
                <w:lang w:val="en-US" w:eastAsia="zh-CN"/>
              </w:rPr>
              <w:t>脱模剂装桶</w:t>
            </w:r>
          </w:p>
        </w:tc>
        <w:tc>
          <w:tcPr>
            <w:tcW w:w="609" w:type="pct"/>
            <w:shd w:val="clear" w:color="auto" w:fill="auto"/>
            <w:noWrap w:val="0"/>
            <w:vAlign w:val="center"/>
          </w:tcPr>
          <w:p w14:paraId="32307C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17255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7D6AA4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5C0AF8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0.1</w:t>
            </w:r>
          </w:p>
        </w:tc>
        <w:tc>
          <w:tcPr>
            <w:tcW w:w="630" w:type="pct"/>
            <w:noWrap w:val="0"/>
            <w:vAlign w:val="center"/>
          </w:tcPr>
          <w:p w14:paraId="6A3B47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3324B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0.1</w:t>
            </w:r>
          </w:p>
        </w:tc>
        <w:tc>
          <w:tcPr>
            <w:tcW w:w="442" w:type="pct"/>
            <w:noWrap w:val="0"/>
            <w:vAlign w:val="center"/>
          </w:tcPr>
          <w:p w14:paraId="6D632B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cs="Times New Roman"/>
                <w:b w:val="0"/>
                <w:bCs w:val="0"/>
                <w:caps w:val="0"/>
                <w:color w:val="auto"/>
                <w:spacing w:val="0"/>
                <w:kern w:val="0"/>
                <w:position w:val="0"/>
                <w:sz w:val="21"/>
                <w:szCs w:val="21"/>
                <w:highlight w:val="none"/>
                <w:lang w:val="en-US" w:eastAsia="zh-CN"/>
              </w:rPr>
              <w:t>+0.1</w:t>
            </w:r>
          </w:p>
        </w:tc>
      </w:tr>
      <w:tr w14:paraId="0965B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7F4979A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11BDF8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lang w:val="en-GB" w:eastAsia="zh-CN" w:bidi="ar-SA"/>
              </w:rPr>
            </w:pPr>
            <w:r>
              <w:rPr>
                <w:rFonts w:hint="default" w:ascii="Times New Roman" w:hAnsi="Times New Roman" w:eastAsia="宋体" w:cs="Times New Roman"/>
                <w:color w:val="auto"/>
                <w:spacing w:val="0"/>
                <w:kern w:val="0"/>
                <w:szCs w:val="21"/>
                <w:highlight w:val="none"/>
                <w:lang w:val="en-US" w:eastAsia="zh-CN"/>
              </w:rPr>
              <w:t>不合格品</w:t>
            </w:r>
          </w:p>
        </w:tc>
        <w:tc>
          <w:tcPr>
            <w:tcW w:w="609" w:type="pct"/>
            <w:shd w:val="clear" w:color="auto" w:fill="auto"/>
            <w:noWrap w:val="0"/>
            <w:vAlign w:val="center"/>
          </w:tcPr>
          <w:p w14:paraId="26EF81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aps w:val="0"/>
                <w:color w:val="auto"/>
                <w:spacing w:val="0"/>
                <w:kern w:val="0"/>
                <w:position w:val="0"/>
                <w:sz w:val="21"/>
                <w:szCs w:val="21"/>
                <w:highlight w:val="none"/>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688E6D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7DC64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78772B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c>
          <w:tcPr>
            <w:tcW w:w="630" w:type="pct"/>
            <w:noWrap w:val="0"/>
            <w:vAlign w:val="center"/>
          </w:tcPr>
          <w:p w14:paraId="3F1820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3B23A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c>
          <w:tcPr>
            <w:tcW w:w="442" w:type="pct"/>
            <w:noWrap w:val="0"/>
            <w:vAlign w:val="center"/>
          </w:tcPr>
          <w:p w14:paraId="0343FD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2"/>
                <w:sz w:val="21"/>
                <w:szCs w:val="21"/>
                <w:lang w:val="en-US" w:eastAsia="zh-CN" w:bidi="ar-SA"/>
              </w:rPr>
            </w:pPr>
            <w:r>
              <w:rPr>
                <w:rFonts w:hint="eastAsia" w:ascii="Times New Roman" w:hAnsi="Times New Roman" w:cs="Times New Roman"/>
                <w:b w:val="0"/>
                <w:bCs w:val="0"/>
                <w:caps w:val="0"/>
                <w:color w:val="auto"/>
                <w:spacing w:val="0"/>
                <w:kern w:val="0"/>
                <w:position w:val="0"/>
                <w:sz w:val="21"/>
                <w:szCs w:val="21"/>
                <w:highlight w:val="none"/>
                <w:lang w:val="en-US" w:eastAsia="zh-CN"/>
              </w:rPr>
              <w:t>+10</w:t>
            </w:r>
          </w:p>
        </w:tc>
      </w:tr>
      <w:tr w14:paraId="1751F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noWrap w:val="0"/>
            <w:vAlign w:val="center"/>
          </w:tcPr>
          <w:p w14:paraId="144FA2D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危险废物</w:t>
            </w:r>
          </w:p>
        </w:tc>
        <w:tc>
          <w:tcPr>
            <w:tcW w:w="576" w:type="pct"/>
            <w:noWrap w:val="0"/>
            <w:vAlign w:val="center"/>
          </w:tcPr>
          <w:p w14:paraId="3F25CD2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GB" w:eastAsia="zh-CN" w:bidi="ar-SA"/>
              </w:rPr>
            </w:pPr>
            <w:r>
              <w:rPr>
                <w:rFonts w:hint="default" w:ascii="Times New Roman" w:hAnsi="Times New Roman" w:eastAsia="宋体" w:cs="Times New Roman"/>
                <w:color w:val="auto"/>
                <w:spacing w:val="0"/>
                <w:sz w:val="21"/>
                <w:szCs w:val="21"/>
                <w:lang w:val="en-US" w:eastAsia="zh-CN"/>
              </w:rPr>
              <w:t>废润滑油</w:t>
            </w:r>
          </w:p>
        </w:tc>
        <w:tc>
          <w:tcPr>
            <w:tcW w:w="609" w:type="pct"/>
            <w:noWrap w:val="0"/>
            <w:vAlign w:val="center"/>
          </w:tcPr>
          <w:p w14:paraId="0919C3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2585CC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63F7C5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6236824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0.05</w:t>
            </w:r>
          </w:p>
        </w:tc>
        <w:tc>
          <w:tcPr>
            <w:tcW w:w="630" w:type="pct"/>
            <w:noWrap w:val="0"/>
            <w:vAlign w:val="center"/>
          </w:tcPr>
          <w:p w14:paraId="7FD00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48796C3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0.05</w:t>
            </w:r>
          </w:p>
        </w:tc>
        <w:tc>
          <w:tcPr>
            <w:tcW w:w="442" w:type="pct"/>
            <w:noWrap w:val="0"/>
            <w:vAlign w:val="center"/>
          </w:tcPr>
          <w:p w14:paraId="39A98D4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+0.05</w:t>
            </w:r>
          </w:p>
        </w:tc>
      </w:tr>
      <w:tr w14:paraId="298C1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2FA0026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napToGrid w:val="0"/>
                <w:color w:val="auto"/>
                <w:spacing w:val="0"/>
                <w:kern w:val="21"/>
                <w:sz w:val="21"/>
                <w:szCs w:val="21"/>
              </w:rPr>
            </w:pPr>
          </w:p>
        </w:tc>
        <w:tc>
          <w:tcPr>
            <w:tcW w:w="576" w:type="pct"/>
            <w:shd w:val="clear" w:color="auto" w:fill="auto"/>
            <w:noWrap w:val="0"/>
            <w:vAlign w:val="center"/>
          </w:tcPr>
          <w:p w14:paraId="6637BFD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废润滑油桶</w:t>
            </w:r>
          </w:p>
        </w:tc>
        <w:tc>
          <w:tcPr>
            <w:tcW w:w="609" w:type="pct"/>
            <w:shd w:val="clear" w:color="auto" w:fill="auto"/>
            <w:noWrap w:val="0"/>
            <w:vAlign w:val="center"/>
          </w:tcPr>
          <w:p w14:paraId="2BBA6C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456" w:type="pct"/>
            <w:shd w:val="clear" w:color="auto" w:fill="auto"/>
            <w:noWrap w:val="0"/>
            <w:vAlign w:val="center"/>
          </w:tcPr>
          <w:p w14:paraId="3EBADD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609" w:type="pct"/>
            <w:shd w:val="clear" w:color="auto" w:fill="auto"/>
            <w:noWrap w:val="0"/>
            <w:vAlign w:val="center"/>
          </w:tcPr>
          <w:p w14:paraId="438BC2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558" w:type="pct"/>
            <w:shd w:val="clear" w:color="auto" w:fill="auto"/>
            <w:noWrap w:val="0"/>
            <w:vAlign w:val="center"/>
          </w:tcPr>
          <w:p w14:paraId="5C78FE6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630" w:type="pct"/>
            <w:shd w:val="clear" w:color="auto" w:fill="auto"/>
            <w:noWrap w:val="0"/>
            <w:vAlign w:val="center"/>
          </w:tcPr>
          <w:p w14:paraId="6EC47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bidi="ar-SA"/>
              </w:rPr>
            </w:pPr>
            <w:r>
              <w:rPr>
                <w:rFonts w:hint="default" w:ascii="Times New Roman" w:hAnsi="Times New Roman" w:eastAsia="宋体" w:cs="Times New Roman"/>
                <w:b w:val="0"/>
                <w:bCs w:val="0"/>
                <w:color w:val="auto"/>
                <w:spacing w:val="0"/>
                <w:kern w:val="0"/>
                <w:sz w:val="21"/>
                <w:szCs w:val="21"/>
                <w:highlight w:val="none"/>
              </w:rPr>
              <w:t>/</w:t>
            </w:r>
          </w:p>
        </w:tc>
        <w:tc>
          <w:tcPr>
            <w:tcW w:w="618" w:type="pct"/>
            <w:shd w:val="clear" w:color="auto" w:fill="auto"/>
            <w:noWrap w:val="0"/>
            <w:vAlign w:val="center"/>
          </w:tcPr>
          <w:p w14:paraId="2DCF85D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442" w:type="pct"/>
            <w:shd w:val="clear" w:color="auto" w:fill="auto"/>
            <w:noWrap w:val="0"/>
            <w:vAlign w:val="center"/>
          </w:tcPr>
          <w:p w14:paraId="63178FD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r>
      <w:tr w14:paraId="49E13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noWrap w:val="0"/>
            <w:vAlign w:val="center"/>
          </w:tcPr>
          <w:p w14:paraId="748C83D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snapToGrid w:val="0"/>
                <w:color w:val="auto"/>
                <w:spacing w:val="0"/>
                <w:kern w:val="21"/>
                <w:sz w:val="21"/>
                <w:szCs w:val="21"/>
              </w:rPr>
            </w:pPr>
          </w:p>
        </w:tc>
        <w:tc>
          <w:tcPr>
            <w:tcW w:w="576" w:type="pct"/>
            <w:noWrap w:val="0"/>
            <w:vAlign w:val="center"/>
          </w:tcPr>
          <w:p w14:paraId="71D5187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 w:val="21"/>
                <w:szCs w:val="21"/>
                <w:lang w:val="en-US" w:eastAsia="zh-CN"/>
              </w:rPr>
              <w:t>废吸油毡</w:t>
            </w:r>
          </w:p>
        </w:tc>
        <w:tc>
          <w:tcPr>
            <w:tcW w:w="609" w:type="pct"/>
            <w:noWrap w:val="0"/>
            <w:vAlign w:val="center"/>
          </w:tcPr>
          <w:p w14:paraId="6931AF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456" w:type="pct"/>
            <w:noWrap w:val="0"/>
            <w:vAlign w:val="center"/>
          </w:tcPr>
          <w:p w14:paraId="508902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09" w:type="pct"/>
            <w:noWrap w:val="0"/>
            <w:vAlign w:val="center"/>
          </w:tcPr>
          <w:p w14:paraId="0D293A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558" w:type="pct"/>
            <w:noWrap w:val="0"/>
            <w:vAlign w:val="center"/>
          </w:tcPr>
          <w:p w14:paraId="0DE97A8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630" w:type="pct"/>
            <w:noWrap w:val="0"/>
            <w:vAlign w:val="center"/>
          </w:tcPr>
          <w:p w14:paraId="29E2E7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b w:val="0"/>
                <w:bCs w:val="0"/>
                <w:color w:val="auto"/>
                <w:spacing w:val="0"/>
                <w:kern w:val="0"/>
                <w:sz w:val="21"/>
                <w:szCs w:val="21"/>
                <w:highlight w:val="none"/>
              </w:rPr>
              <w:t>/</w:t>
            </w:r>
          </w:p>
        </w:tc>
        <w:tc>
          <w:tcPr>
            <w:tcW w:w="618" w:type="pct"/>
            <w:noWrap w:val="0"/>
            <w:vAlign w:val="center"/>
          </w:tcPr>
          <w:p w14:paraId="0EE1EEB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c>
          <w:tcPr>
            <w:tcW w:w="442" w:type="pct"/>
            <w:noWrap w:val="0"/>
            <w:vAlign w:val="center"/>
          </w:tcPr>
          <w:p w14:paraId="2C36924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pacing w:val="0"/>
                <w:kern w:val="2"/>
                <w:sz w:val="21"/>
                <w:szCs w:val="21"/>
                <w:lang w:val="en-US" w:eastAsia="zh-CN" w:bidi="ar-SA"/>
              </w:rPr>
            </w:pPr>
            <w:r>
              <w:rPr>
                <w:rFonts w:hint="eastAsia"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val="en-US" w:eastAsia="zh-CN"/>
              </w:rPr>
              <w:t>0.0</w:t>
            </w:r>
            <w:r>
              <w:rPr>
                <w:rFonts w:hint="eastAsia" w:cs="Times New Roman"/>
                <w:color w:val="auto"/>
                <w:spacing w:val="0"/>
                <w:sz w:val="21"/>
                <w:szCs w:val="21"/>
                <w:lang w:val="en-US" w:eastAsia="zh-CN"/>
              </w:rPr>
              <w:t>1</w:t>
            </w:r>
          </w:p>
        </w:tc>
      </w:tr>
    </w:tbl>
    <w:p w14:paraId="633DA8FE">
      <w:pPr>
        <w:adjustRightInd w:val="0"/>
        <w:snapToGrid w:val="0"/>
        <w:jc w:val="both"/>
        <w:rPr>
          <w:rFonts w:hint="default" w:ascii="Times New Roman" w:hAnsi="Times New Roman" w:eastAsia="宋体" w:cs="Times New Roman"/>
          <w:snapToGrid w:val="0"/>
          <w:color w:val="auto"/>
          <w:spacing w:val="0"/>
          <w:kern w:val="21"/>
          <w:szCs w:val="21"/>
        </w:rPr>
      </w:pPr>
      <w:r>
        <w:rPr>
          <w:rFonts w:hint="default" w:ascii="Times New Roman" w:hAnsi="Times New Roman" w:eastAsia="宋体" w:cs="Times New Roman"/>
          <w:snapToGrid w:val="0"/>
          <w:color w:val="auto"/>
          <w:spacing w:val="0"/>
          <w:kern w:val="21"/>
          <w:szCs w:val="21"/>
        </w:rPr>
        <w:t>注：</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6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⑥</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1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①</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3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③</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4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④</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5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⑤</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7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⑦</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6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⑥</w:t>
      </w:r>
      <w:r>
        <w:rPr>
          <w:rFonts w:hint="default" w:ascii="Times New Roman" w:hAnsi="Times New Roman" w:eastAsia="宋体" w:cs="Times New Roman"/>
          <w:snapToGrid w:val="0"/>
          <w:color w:val="auto"/>
          <w:spacing w:val="0"/>
          <w:kern w:val="21"/>
          <w:szCs w:val="21"/>
        </w:rPr>
        <w:fldChar w:fldCharType="end"/>
      </w:r>
      <w:r>
        <w:rPr>
          <w:rFonts w:hint="default" w:ascii="Times New Roman" w:hAnsi="Times New Roman" w:eastAsia="宋体" w:cs="Times New Roman"/>
          <w:snapToGrid w:val="0"/>
          <w:color w:val="auto"/>
          <w:spacing w:val="0"/>
          <w:kern w:val="21"/>
          <w:szCs w:val="21"/>
        </w:rPr>
        <w:t>-</w:t>
      </w:r>
      <w:r>
        <w:rPr>
          <w:rFonts w:hint="default" w:ascii="Times New Roman" w:hAnsi="Times New Roman" w:eastAsia="宋体" w:cs="Times New Roman"/>
          <w:snapToGrid w:val="0"/>
          <w:color w:val="auto"/>
          <w:spacing w:val="0"/>
          <w:kern w:val="21"/>
          <w:szCs w:val="21"/>
        </w:rPr>
        <w:fldChar w:fldCharType="begin"/>
      </w:r>
      <w:r>
        <w:rPr>
          <w:rFonts w:hint="default" w:ascii="Times New Roman" w:hAnsi="Times New Roman" w:eastAsia="宋体" w:cs="Times New Roman"/>
          <w:snapToGrid w:val="0"/>
          <w:color w:val="auto"/>
          <w:spacing w:val="0"/>
          <w:kern w:val="21"/>
          <w:szCs w:val="21"/>
        </w:rPr>
        <w:instrText xml:space="preserve"> = 1 \* GB3 \* MERGEFORMAT </w:instrText>
      </w:r>
      <w:r>
        <w:rPr>
          <w:rFonts w:hint="default" w:ascii="Times New Roman" w:hAnsi="Times New Roman" w:eastAsia="宋体" w:cs="Times New Roman"/>
          <w:snapToGrid w:val="0"/>
          <w:color w:val="auto"/>
          <w:spacing w:val="0"/>
          <w:kern w:val="21"/>
          <w:szCs w:val="21"/>
        </w:rPr>
        <w:fldChar w:fldCharType="separate"/>
      </w:r>
      <w:r>
        <w:rPr>
          <w:rFonts w:hint="default" w:ascii="Times New Roman" w:hAnsi="Times New Roman" w:eastAsia="宋体" w:cs="Times New Roman"/>
          <w:snapToGrid w:val="0"/>
          <w:color w:val="auto"/>
          <w:spacing w:val="0"/>
          <w:kern w:val="21"/>
          <w:szCs w:val="21"/>
        </w:rPr>
        <w:t>①</w:t>
      </w:r>
      <w:r>
        <w:rPr>
          <w:rFonts w:hint="default" w:ascii="Times New Roman" w:hAnsi="Times New Roman" w:eastAsia="宋体" w:cs="Times New Roman"/>
          <w:snapToGrid w:val="0"/>
          <w:color w:val="auto"/>
          <w:spacing w:val="0"/>
          <w:kern w:val="21"/>
          <w:szCs w:val="21"/>
        </w:rPr>
        <w:fldChar w:fldCharType="end"/>
      </w:r>
    </w:p>
    <w:sectPr>
      <w:footerReference r:id="rId6"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auto"/>
    <w:pitch w:val="default"/>
    <w:sig w:usb0="00000000" w:usb1="00000000" w:usb2="00000000" w:usb3="00000000" w:csb0="80000000" w:csb1="00000000"/>
  </w:font>
  <w:font w:name="他">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C477">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D263">
    <w:pPr>
      <w:pStyle w:val="25"/>
      <w:framePr w:wrap="around" w:vAnchor="text" w:hAnchor="margin" w:xAlign="center" w:y="1"/>
      <w:rPr>
        <w:rStyle w:val="42"/>
      </w:rPr>
    </w:pPr>
    <w:r>
      <w:fldChar w:fldCharType="begin"/>
    </w:r>
    <w:r>
      <w:rPr>
        <w:rStyle w:val="42"/>
      </w:rPr>
      <w:instrText xml:space="preserve">PAGE  </w:instrText>
    </w:r>
    <w:r>
      <w:fldChar w:fldCharType="end"/>
    </w:r>
  </w:p>
  <w:p w14:paraId="56860AFC">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20F">
    <w:pPr>
      <w:pStyle w:val="25"/>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D3012">
                          <w:pPr>
                            <w:pStyle w:val="25"/>
                            <w:keepNext w:val="0"/>
                            <w:keepLines w:val="0"/>
                            <w:pageBreakBefore w:val="0"/>
                            <w:widowControl w:val="0"/>
                            <w:kinsoku/>
                            <w:wordWrap/>
                            <w:overflowPunct/>
                            <w:topLinePunct w:val="0"/>
                            <w:bidi w:val="0"/>
                            <w:adjustRightInd w:val="0"/>
                            <w:snapToGrid w:val="0"/>
                            <w:jc w:val="center"/>
                            <w:textAlignment w:val="auto"/>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B3D3012">
                    <w:pPr>
                      <w:pStyle w:val="25"/>
                      <w:keepNext w:val="0"/>
                      <w:keepLines w:val="0"/>
                      <w:pageBreakBefore w:val="0"/>
                      <w:widowControl w:val="0"/>
                      <w:kinsoku/>
                      <w:wordWrap/>
                      <w:overflowPunct/>
                      <w:topLinePunct w:val="0"/>
                      <w:bidi w:val="0"/>
                      <w:adjustRightInd w:val="0"/>
                      <w:snapToGrid w:val="0"/>
                      <w:jc w:val="center"/>
                      <w:textAlignment w:val="auto"/>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D03EF">
    <w:pPr>
      <w:snapToGrid w:val="0"/>
      <w:spacing w:line="360" w:lineRule="auto"/>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44F9D">
                          <w:pPr>
                            <w:pStyle w:val="2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3C44F9D">
                    <w:pPr>
                      <w:pStyle w:val="2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ABCE7"/>
    <w:multiLevelType w:val="singleLevel"/>
    <w:tmpl w:val="A6EABCE7"/>
    <w:lvl w:ilvl="0" w:tentative="0">
      <w:start w:val="1"/>
      <w:numFmt w:val="decimal"/>
      <w:suff w:val="nothing"/>
      <w:lvlText w:val="%1、"/>
      <w:lvlJc w:val="left"/>
      <w:pPr>
        <w:ind w:left="454" w:hanging="454"/>
      </w:pPr>
      <w:rPr>
        <w:rFonts w:hint="default"/>
      </w:rPr>
    </w:lvl>
  </w:abstractNum>
  <w:abstractNum w:abstractNumId="1">
    <w:nsid w:val="AABF3370"/>
    <w:multiLevelType w:val="multilevel"/>
    <w:tmpl w:val="AABF3370"/>
    <w:lvl w:ilvl="0" w:tentative="0">
      <w:start w:val="1"/>
      <w:numFmt w:val="decimal"/>
      <w:suff w:val="space"/>
      <w:lvlText w:val="表1-%1 "/>
      <w:lvlJc w:val="left"/>
      <w:pPr>
        <w:tabs>
          <w:tab w:val="left" w:pos="0"/>
        </w:tabs>
        <w:ind w:left="420" w:hanging="420"/>
      </w:pPr>
      <w:rPr>
        <w:rFonts w:hint="default" w:ascii="Times New Roman" w:hAnsi="Times New Roman" w:eastAsia="宋体" w:cs="Times New Roman"/>
        <w:b/>
        <w:i w:val="0"/>
        <w:caps w:val="0"/>
        <w:strike w:val="0"/>
        <w:dstrike w:val="0"/>
        <w:vanish w:val="0"/>
        <w:sz w:val="24"/>
        <w:szCs w:val="24"/>
        <w:vertAlign w:val="baseline"/>
      </w:rPr>
    </w:lvl>
    <w:lvl w:ilvl="1" w:tentative="0">
      <w:start w:val="1"/>
      <w:numFmt w:val="lowerLetter"/>
      <w:lvlText w:val="%2)"/>
      <w:lvlJc w:val="left"/>
      <w:pPr>
        <w:tabs>
          <w:tab w:val="left" w:pos="420"/>
        </w:tabs>
        <w:ind w:left="840" w:hanging="420"/>
      </w:pPr>
      <w:rPr>
        <w:rFonts w:hint="default"/>
      </w:rPr>
    </w:lvl>
    <w:lvl w:ilvl="2" w:tentative="0">
      <w:start w:val="1"/>
      <w:numFmt w:val="lowerRoman"/>
      <w:lvlText w:val="%3."/>
      <w:lvlJc w:val="right"/>
      <w:pPr>
        <w:ind w:left="1260" w:hanging="420"/>
      </w:pPr>
    </w:lvl>
    <w:lvl w:ilvl="3" w:tentative="0">
      <w:start w:val="1"/>
      <w:numFmt w:val="decimal"/>
      <w:lvlText w:val="4-%4  "/>
      <w:lvlJc w:val="left"/>
      <w:pPr>
        <w:tabs>
          <w:tab w:val="left" w:pos="420"/>
        </w:tabs>
        <w:ind w:left="1680" w:hanging="4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01C8619"/>
    <w:multiLevelType w:val="multilevel"/>
    <w:tmpl w:val="E01C861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default"/>
        <w:sz w:val="24"/>
        <w:szCs w:val="24"/>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F6ADEDD9"/>
    <w:multiLevelType w:val="multilevel"/>
    <w:tmpl w:val="F6ADEDD9"/>
    <w:lvl w:ilvl="0" w:tentative="0">
      <w:start w:val="1"/>
      <w:numFmt w:val="decimal"/>
      <w:suff w:val="space"/>
      <w:lvlText w:val="表4-%1"/>
      <w:lvlJc w:val="left"/>
      <w:pPr>
        <w:tabs>
          <w:tab w:val="left" w:pos="0"/>
        </w:tabs>
        <w:ind w:left="420" w:hanging="420"/>
      </w:pPr>
      <w:rPr>
        <w:rFonts w:hint="default" w:ascii="Times New Roman" w:hAnsi="Times New Roman" w:eastAsia="宋体" w:cs="Times New Roman"/>
        <w:b/>
        <w:bCs w:val="0"/>
        <w:i w:val="0"/>
        <w:caps w:val="0"/>
        <w:strike w:val="0"/>
        <w:dstrike w:val="0"/>
        <w:vanish w:val="0"/>
        <w:sz w:val="24"/>
        <w:szCs w:val="24"/>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4E0D8A"/>
    <w:multiLevelType w:val="multilevel"/>
    <w:tmpl w:val="034E0D8A"/>
    <w:lvl w:ilvl="0" w:tentative="0">
      <w:start w:val="1"/>
      <w:numFmt w:val="decimal"/>
      <w:suff w:val="space"/>
      <w:lvlText w:val="表3-%1"/>
      <w:lvlJc w:val="left"/>
      <w:pPr>
        <w:tabs>
          <w:tab w:val="left" w:pos="0"/>
        </w:tabs>
        <w:ind w:left="420" w:hanging="420"/>
      </w:pPr>
      <w:rPr>
        <w:rFonts w:hint="default" w:ascii="Times New Roman" w:hAnsi="Times New Roman" w:eastAsia="宋体" w:cs="宋体"/>
        <w:b/>
        <w:i w:val="0"/>
        <w:caps w:val="0"/>
        <w:strike w:val="0"/>
        <w:dstrike w:val="0"/>
        <w:vanish w:val="0"/>
        <w:sz w:val="24"/>
        <w:szCs w:val="24"/>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625EC6"/>
    <w:multiLevelType w:val="multilevel"/>
    <w:tmpl w:val="1D625EC6"/>
    <w:lvl w:ilvl="0" w:tentative="0">
      <w:start w:val="1"/>
      <w:numFmt w:val="decimal"/>
      <w:pStyle w:val="104"/>
      <w:lvlText w:val="表%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25A7BBE1"/>
    <w:multiLevelType w:val="multilevel"/>
    <w:tmpl w:val="25A7BBE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32D397D8"/>
    <w:multiLevelType w:val="singleLevel"/>
    <w:tmpl w:val="32D397D8"/>
    <w:lvl w:ilvl="0" w:tentative="0">
      <w:start w:val="1"/>
      <w:numFmt w:val="bullet"/>
      <w:pStyle w:val="22"/>
      <w:lvlText w:val=""/>
      <w:lvlJc w:val="left"/>
      <w:pPr>
        <w:tabs>
          <w:tab w:val="left" w:pos="2040"/>
        </w:tabs>
        <w:ind w:left="2040" w:hanging="360"/>
      </w:pPr>
      <w:rPr>
        <w:rFonts w:hint="default" w:ascii="Wingdings" w:hAnsi="Wingdings"/>
      </w:rPr>
    </w:lvl>
  </w:abstractNum>
  <w:abstractNum w:abstractNumId="8">
    <w:nsid w:val="7F68866E"/>
    <w:multiLevelType w:val="multilevel"/>
    <w:tmpl w:val="7F68866E"/>
    <w:lvl w:ilvl="0" w:tentative="0">
      <w:start w:val="1"/>
      <w:numFmt w:val="decimal"/>
      <w:suff w:val="space"/>
      <w:lvlText w:val="表2-%1"/>
      <w:lvlJc w:val="left"/>
      <w:pPr>
        <w:tabs>
          <w:tab w:val="left" w:pos="0"/>
        </w:tabs>
        <w:ind w:left="420" w:hanging="420"/>
      </w:pPr>
      <w:rPr>
        <w:rFonts w:hint="default" w:ascii="Times New Roman" w:hAnsi="Times New Roman" w:eastAsia="宋体" w:cs="宋体"/>
        <w:b/>
        <w:i w:val="0"/>
        <w:caps w:val="0"/>
        <w:strike w:val="0"/>
        <w:dstrike w:val="0"/>
        <w:vanish w:val="0"/>
        <w:sz w:val="24"/>
        <w:szCs w:val="24"/>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0"/>
  </w:num>
  <w:num w:numId="5">
    <w:abstractNumId w:val="1"/>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GY4MjNiNTgwM2M5MTQ3ZmZlYThkYjE0NWE5MzMifQ=="/>
  </w:docVars>
  <w:rsids>
    <w:rsidRoot w:val="00172A27"/>
    <w:rsid w:val="00002AFE"/>
    <w:rsid w:val="00005038"/>
    <w:rsid w:val="000060B3"/>
    <w:rsid w:val="000307E5"/>
    <w:rsid w:val="00032176"/>
    <w:rsid w:val="000353F5"/>
    <w:rsid w:val="0004364B"/>
    <w:rsid w:val="00044A99"/>
    <w:rsid w:val="00044EF2"/>
    <w:rsid w:val="00045FB2"/>
    <w:rsid w:val="00061B1F"/>
    <w:rsid w:val="000733C4"/>
    <w:rsid w:val="00074783"/>
    <w:rsid w:val="0008070B"/>
    <w:rsid w:val="000810AC"/>
    <w:rsid w:val="00081A02"/>
    <w:rsid w:val="00082231"/>
    <w:rsid w:val="000835C8"/>
    <w:rsid w:val="00092D38"/>
    <w:rsid w:val="0009377B"/>
    <w:rsid w:val="000A20C9"/>
    <w:rsid w:val="000B058F"/>
    <w:rsid w:val="000B4467"/>
    <w:rsid w:val="000B4DB9"/>
    <w:rsid w:val="000C09AC"/>
    <w:rsid w:val="000C0EC8"/>
    <w:rsid w:val="000C767F"/>
    <w:rsid w:val="000C7FD5"/>
    <w:rsid w:val="000D5A44"/>
    <w:rsid w:val="000E2DAB"/>
    <w:rsid w:val="000E3ED2"/>
    <w:rsid w:val="000F17E1"/>
    <w:rsid w:val="000F213A"/>
    <w:rsid w:val="001275DF"/>
    <w:rsid w:val="00131F42"/>
    <w:rsid w:val="001357F1"/>
    <w:rsid w:val="00140FA8"/>
    <w:rsid w:val="00142FEB"/>
    <w:rsid w:val="001436DD"/>
    <w:rsid w:val="00143A2D"/>
    <w:rsid w:val="00145A41"/>
    <w:rsid w:val="00151675"/>
    <w:rsid w:val="00157435"/>
    <w:rsid w:val="001711EF"/>
    <w:rsid w:val="0017504D"/>
    <w:rsid w:val="001765F6"/>
    <w:rsid w:val="0017671A"/>
    <w:rsid w:val="00177422"/>
    <w:rsid w:val="001806FA"/>
    <w:rsid w:val="00184590"/>
    <w:rsid w:val="001870D1"/>
    <w:rsid w:val="0018781E"/>
    <w:rsid w:val="001917A6"/>
    <w:rsid w:val="0019262D"/>
    <w:rsid w:val="001A1B35"/>
    <w:rsid w:val="001A48A2"/>
    <w:rsid w:val="001A6F61"/>
    <w:rsid w:val="001B39AE"/>
    <w:rsid w:val="001B421F"/>
    <w:rsid w:val="001B72B8"/>
    <w:rsid w:val="001C69B3"/>
    <w:rsid w:val="001D40A6"/>
    <w:rsid w:val="001D4206"/>
    <w:rsid w:val="001D5595"/>
    <w:rsid w:val="001D7874"/>
    <w:rsid w:val="001D7F22"/>
    <w:rsid w:val="001E7F03"/>
    <w:rsid w:val="001F0F17"/>
    <w:rsid w:val="001F3347"/>
    <w:rsid w:val="001F69E4"/>
    <w:rsid w:val="002125B4"/>
    <w:rsid w:val="00213CF6"/>
    <w:rsid w:val="002141AA"/>
    <w:rsid w:val="002155B8"/>
    <w:rsid w:val="00217608"/>
    <w:rsid w:val="00224839"/>
    <w:rsid w:val="002249B2"/>
    <w:rsid w:val="00226574"/>
    <w:rsid w:val="00226B35"/>
    <w:rsid w:val="002278EC"/>
    <w:rsid w:val="0023280E"/>
    <w:rsid w:val="002377D1"/>
    <w:rsid w:val="002471CC"/>
    <w:rsid w:val="002506BC"/>
    <w:rsid w:val="00254345"/>
    <w:rsid w:val="00264557"/>
    <w:rsid w:val="002652AF"/>
    <w:rsid w:val="00267E02"/>
    <w:rsid w:val="0027512A"/>
    <w:rsid w:val="002805AB"/>
    <w:rsid w:val="00284204"/>
    <w:rsid w:val="00291773"/>
    <w:rsid w:val="00294AE3"/>
    <w:rsid w:val="002A168C"/>
    <w:rsid w:val="002A3DC7"/>
    <w:rsid w:val="002B2AB5"/>
    <w:rsid w:val="002B49E2"/>
    <w:rsid w:val="002B7B00"/>
    <w:rsid w:val="002B7C44"/>
    <w:rsid w:val="002C2B17"/>
    <w:rsid w:val="002D3DD0"/>
    <w:rsid w:val="002E1F3A"/>
    <w:rsid w:val="002E298A"/>
    <w:rsid w:val="002F06EE"/>
    <w:rsid w:val="002F7D2A"/>
    <w:rsid w:val="00301978"/>
    <w:rsid w:val="0030332C"/>
    <w:rsid w:val="003051C2"/>
    <w:rsid w:val="00312296"/>
    <w:rsid w:val="00314F0E"/>
    <w:rsid w:val="00321D8E"/>
    <w:rsid w:val="00322195"/>
    <w:rsid w:val="00325928"/>
    <w:rsid w:val="00325A40"/>
    <w:rsid w:val="00332863"/>
    <w:rsid w:val="0033684D"/>
    <w:rsid w:val="00337B42"/>
    <w:rsid w:val="00341B42"/>
    <w:rsid w:val="00342422"/>
    <w:rsid w:val="0034348F"/>
    <w:rsid w:val="003543CB"/>
    <w:rsid w:val="00356653"/>
    <w:rsid w:val="0035743F"/>
    <w:rsid w:val="00357BE2"/>
    <w:rsid w:val="0036170C"/>
    <w:rsid w:val="00366E0F"/>
    <w:rsid w:val="00381A72"/>
    <w:rsid w:val="00384676"/>
    <w:rsid w:val="00390857"/>
    <w:rsid w:val="00390D55"/>
    <w:rsid w:val="00394A12"/>
    <w:rsid w:val="003A4BF3"/>
    <w:rsid w:val="003B420D"/>
    <w:rsid w:val="003C6C16"/>
    <w:rsid w:val="003D794D"/>
    <w:rsid w:val="003E3058"/>
    <w:rsid w:val="003E76A9"/>
    <w:rsid w:val="003F0809"/>
    <w:rsid w:val="003F6A8C"/>
    <w:rsid w:val="003F755C"/>
    <w:rsid w:val="00406F01"/>
    <w:rsid w:val="00415E49"/>
    <w:rsid w:val="00416D50"/>
    <w:rsid w:val="00416FD5"/>
    <w:rsid w:val="00417772"/>
    <w:rsid w:val="004179D9"/>
    <w:rsid w:val="00420E6A"/>
    <w:rsid w:val="004245C1"/>
    <w:rsid w:val="00425A9E"/>
    <w:rsid w:val="00426D6B"/>
    <w:rsid w:val="00431E6C"/>
    <w:rsid w:val="00433AD4"/>
    <w:rsid w:val="00433CE7"/>
    <w:rsid w:val="00452738"/>
    <w:rsid w:val="00455FA5"/>
    <w:rsid w:val="00456091"/>
    <w:rsid w:val="00457AC8"/>
    <w:rsid w:val="00466321"/>
    <w:rsid w:val="00480B3F"/>
    <w:rsid w:val="00484B9B"/>
    <w:rsid w:val="004855F6"/>
    <w:rsid w:val="0048661E"/>
    <w:rsid w:val="00486F44"/>
    <w:rsid w:val="00494670"/>
    <w:rsid w:val="004973A4"/>
    <w:rsid w:val="004A1B63"/>
    <w:rsid w:val="004A3823"/>
    <w:rsid w:val="004A72FD"/>
    <w:rsid w:val="004B2E6F"/>
    <w:rsid w:val="004C113F"/>
    <w:rsid w:val="004C3328"/>
    <w:rsid w:val="004D7CEF"/>
    <w:rsid w:val="004E6946"/>
    <w:rsid w:val="004F1AD8"/>
    <w:rsid w:val="004F2E41"/>
    <w:rsid w:val="005039CB"/>
    <w:rsid w:val="0050558F"/>
    <w:rsid w:val="00506286"/>
    <w:rsid w:val="005073BD"/>
    <w:rsid w:val="00510813"/>
    <w:rsid w:val="00511990"/>
    <w:rsid w:val="00511DE0"/>
    <w:rsid w:val="00514870"/>
    <w:rsid w:val="00514B9B"/>
    <w:rsid w:val="00517F02"/>
    <w:rsid w:val="00524303"/>
    <w:rsid w:val="005245FB"/>
    <w:rsid w:val="005258A2"/>
    <w:rsid w:val="00530742"/>
    <w:rsid w:val="005401AE"/>
    <w:rsid w:val="00542E07"/>
    <w:rsid w:val="00545424"/>
    <w:rsid w:val="0054623C"/>
    <w:rsid w:val="005506FF"/>
    <w:rsid w:val="00554A7B"/>
    <w:rsid w:val="0055572C"/>
    <w:rsid w:val="0056106A"/>
    <w:rsid w:val="005720AE"/>
    <w:rsid w:val="00580DC4"/>
    <w:rsid w:val="005819C6"/>
    <w:rsid w:val="00582193"/>
    <w:rsid w:val="00585074"/>
    <w:rsid w:val="00594D77"/>
    <w:rsid w:val="005969E4"/>
    <w:rsid w:val="005A06B7"/>
    <w:rsid w:val="005A0874"/>
    <w:rsid w:val="005A1435"/>
    <w:rsid w:val="005A1759"/>
    <w:rsid w:val="005A68A7"/>
    <w:rsid w:val="005C2279"/>
    <w:rsid w:val="005D0D20"/>
    <w:rsid w:val="005D36AB"/>
    <w:rsid w:val="005E6BC9"/>
    <w:rsid w:val="005F68FC"/>
    <w:rsid w:val="0060755B"/>
    <w:rsid w:val="00617CC3"/>
    <w:rsid w:val="006377A6"/>
    <w:rsid w:val="00637A3D"/>
    <w:rsid w:val="006411EF"/>
    <w:rsid w:val="0065146E"/>
    <w:rsid w:val="00666081"/>
    <w:rsid w:val="006748B8"/>
    <w:rsid w:val="006775C3"/>
    <w:rsid w:val="006911F9"/>
    <w:rsid w:val="0069207C"/>
    <w:rsid w:val="0069290A"/>
    <w:rsid w:val="00692CE2"/>
    <w:rsid w:val="0069775A"/>
    <w:rsid w:val="00697813"/>
    <w:rsid w:val="006A3EE8"/>
    <w:rsid w:val="006A72BF"/>
    <w:rsid w:val="006B03F2"/>
    <w:rsid w:val="006B37DC"/>
    <w:rsid w:val="006B4F68"/>
    <w:rsid w:val="006C0592"/>
    <w:rsid w:val="006C272E"/>
    <w:rsid w:val="006C5479"/>
    <w:rsid w:val="006C6C1E"/>
    <w:rsid w:val="006D13B5"/>
    <w:rsid w:val="006E12FF"/>
    <w:rsid w:val="006E2DF4"/>
    <w:rsid w:val="006E2FC4"/>
    <w:rsid w:val="006E3432"/>
    <w:rsid w:val="006E4133"/>
    <w:rsid w:val="006E607E"/>
    <w:rsid w:val="006F182A"/>
    <w:rsid w:val="00706C5D"/>
    <w:rsid w:val="0070759D"/>
    <w:rsid w:val="00710BD1"/>
    <w:rsid w:val="00716070"/>
    <w:rsid w:val="00732922"/>
    <w:rsid w:val="00733E26"/>
    <w:rsid w:val="0075162E"/>
    <w:rsid w:val="00754034"/>
    <w:rsid w:val="00756356"/>
    <w:rsid w:val="00756556"/>
    <w:rsid w:val="00756F99"/>
    <w:rsid w:val="007618C4"/>
    <w:rsid w:val="00767980"/>
    <w:rsid w:val="00770424"/>
    <w:rsid w:val="00770B19"/>
    <w:rsid w:val="0077463F"/>
    <w:rsid w:val="007760BB"/>
    <w:rsid w:val="007836EA"/>
    <w:rsid w:val="00784CDA"/>
    <w:rsid w:val="007906C4"/>
    <w:rsid w:val="00792606"/>
    <w:rsid w:val="007940EA"/>
    <w:rsid w:val="007967E8"/>
    <w:rsid w:val="007A2170"/>
    <w:rsid w:val="007A22BF"/>
    <w:rsid w:val="007A3323"/>
    <w:rsid w:val="007B0F0D"/>
    <w:rsid w:val="007B72B8"/>
    <w:rsid w:val="007B7A58"/>
    <w:rsid w:val="007C21B5"/>
    <w:rsid w:val="007D2EB4"/>
    <w:rsid w:val="007D514F"/>
    <w:rsid w:val="007E4BD2"/>
    <w:rsid w:val="007F3722"/>
    <w:rsid w:val="00801393"/>
    <w:rsid w:val="00802F88"/>
    <w:rsid w:val="0081293E"/>
    <w:rsid w:val="00815465"/>
    <w:rsid w:val="00817E9A"/>
    <w:rsid w:val="008306BD"/>
    <w:rsid w:val="00831A80"/>
    <w:rsid w:val="00833743"/>
    <w:rsid w:val="008340A4"/>
    <w:rsid w:val="0084392A"/>
    <w:rsid w:val="00854AA9"/>
    <w:rsid w:val="00865B03"/>
    <w:rsid w:val="0087135F"/>
    <w:rsid w:val="00872D94"/>
    <w:rsid w:val="00880364"/>
    <w:rsid w:val="00891592"/>
    <w:rsid w:val="00891E9E"/>
    <w:rsid w:val="00892839"/>
    <w:rsid w:val="008A2F68"/>
    <w:rsid w:val="008A6F2D"/>
    <w:rsid w:val="008B1576"/>
    <w:rsid w:val="008B4FA6"/>
    <w:rsid w:val="008B5282"/>
    <w:rsid w:val="008B7C17"/>
    <w:rsid w:val="008C2D01"/>
    <w:rsid w:val="008C40E6"/>
    <w:rsid w:val="008D0F7A"/>
    <w:rsid w:val="008D68E4"/>
    <w:rsid w:val="008E0506"/>
    <w:rsid w:val="008E0CFF"/>
    <w:rsid w:val="008E1EDA"/>
    <w:rsid w:val="008E24DE"/>
    <w:rsid w:val="008E5D6B"/>
    <w:rsid w:val="008E76F0"/>
    <w:rsid w:val="008F15FE"/>
    <w:rsid w:val="008F2B8E"/>
    <w:rsid w:val="008F2D29"/>
    <w:rsid w:val="008F5187"/>
    <w:rsid w:val="008F60D8"/>
    <w:rsid w:val="00902727"/>
    <w:rsid w:val="0090312B"/>
    <w:rsid w:val="00904609"/>
    <w:rsid w:val="0091736D"/>
    <w:rsid w:val="0093037A"/>
    <w:rsid w:val="0094154D"/>
    <w:rsid w:val="0095155F"/>
    <w:rsid w:val="00954429"/>
    <w:rsid w:val="009563CE"/>
    <w:rsid w:val="009634C8"/>
    <w:rsid w:val="00971E93"/>
    <w:rsid w:val="00976328"/>
    <w:rsid w:val="0097680D"/>
    <w:rsid w:val="00982438"/>
    <w:rsid w:val="0098404C"/>
    <w:rsid w:val="00985283"/>
    <w:rsid w:val="00992BB5"/>
    <w:rsid w:val="00995992"/>
    <w:rsid w:val="009A03E5"/>
    <w:rsid w:val="009A0F3B"/>
    <w:rsid w:val="009A1BB4"/>
    <w:rsid w:val="009A2628"/>
    <w:rsid w:val="009A3200"/>
    <w:rsid w:val="009A4EC8"/>
    <w:rsid w:val="009A73CD"/>
    <w:rsid w:val="009B0897"/>
    <w:rsid w:val="009B0F38"/>
    <w:rsid w:val="009B7BD9"/>
    <w:rsid w:val="009C1B10"/>
    <w:rsid w:val="009C320D"/>
    <w:rsid w:val="009C7A2F"/>
    <w:rsid w:val="009C7DD5"/>
    <w:rsid w:val="009D2A6E"/>
    <w:rsid w:val="009E1E2A"/>
    <w:rsid w:val="009E227D"/>
    <w:rsid w:val="009E5019"/>
    <w:rsid w:val="009F2C59"/>
    <w:rsid w:val="00A0083B"/>
    <w:rsid w:val="00A04F1B"/>
    <w:rsid w:val="00A0501B"/>
    <w:rsid w:val="00A14947"/>
    <w:rsid w:val="00A32A83"/>
    <w:rsid w:val="00A368DB"/>
    <w:rsid w:val="00A423AA"/>
    <w:rsid w:val="00A53EC6"/>
    <w:rsid w:val="00A55C0F"/>
    <w:rsid w:val="00A661AC"/>
    <w:rsid w:val="00A67FF4"/>
    <w:rsid w:val="00A8713F"/>
    <w:rsid w:val="00A90BA1"/>
    <w:rsid w:val="00A97A9A"/>
    <w:rsid w:val="00AA0671"/>
    <w:rsid w:val="00AA2531"/>
    <w:rsid w:val="00AB11D6"/>
    <w:rsid w:val="00AB1E09"/>
    <w:rsid w:val="00AB5330"/>
    <w:rsid w:val="00AB7747"/>
    <w:rsid w:val="00AB7A64"/>
    <w:rsid w:val="00AC14CE"/>
    <w:rsid w:val="00AC2A56"/>
    <w:rsid w:val="00AD055E"/>
    <w:rsid w:val="00AD177C"/>
    <w:rsid w:val="00AD47A7"/>
    <w:rsid w:val="00AE6DC2"/>
    <w:rsid w:val="00AF0CBF"/>
    <w:rsid w:val="00AF257F"/>
    <w:rsid w:val="00AF33CF"/>
    <w:rsid w:val="00AF4D50"/>
    <w:rsid w:val="00AF6179"/>
    <w:rsid w:val="00B02EE6"/>
    <w:rsid w:val="00B03AD7"/>
    <w:rsid w:val="00B1295A"/>
    <w:rsid w:val="00B15EFF"/>
    <w:rsid w:val="00B1687F"/>
    <w:rsid w:val="00B17193"/>
    <w:rsid w:val="00B20A45"/>
    <w:rsid w:val="00B22C5C"/>
    <w:rsid w:val="00B24F30"/>
    <w:rsid w:val="00B30796"/>
    <w:rsid w:val="00B31ABF"/>
    <w:rsid w:val="00B33BE3"/>
    <w:rsid w:val="00B406C6"/>
    <w:rsid w:val="00B43E81"/>
    <w:rsid w:val="00B53B5D"/>
    <w:rsid w:val="00B54AE9"/>
    <w:rsid w:val="00B6055E"/>
    <w:rsid w:val="00B61249"/>
    <w:rsid w:val="00B6317D"/>
    <w:rsid w:val="00B67416"/>
    <w:rsid w:val="00B74AC6"/>
    <w:rsid w:val="00B7723F"/>
    <w:rsid w:val="00B80534"/>
    <w:rsid w:val="00B8433C"/>
    <w:rsid w:val="00B87491"/>
    <w:rsid w:val="00B87B84"/>
    <w:rsid w:val="00B93841"/>
    <w:rsid w:val="00B977F9"/>
    <w:rsid w:val="00BA0326"/>
    <w:rsid w:val="00BA1A55"/>
    <w:rsid w:val="00BA29E9"/>
    <w:rsid w:val="00BA7142"/>
    <w:rsid w:val="00BA7975"/>
    <w:rsid w:val="00BB1A04"/>
    <w:rsid w:val="00BB237C"/>
    <w:rsid w:val="00BB41A3"/>
    <w:rsid w:val="00BC32DC"/>
    <w:rsid w:val="00BC335B"/>
    <w:rsid w:val="00BC35B6"/>
    <w:rsid w:val="00BC57CD"/>
    <w:rsid w:val="00BD1B51"/>
    <w:rsid w:val="00BD2E26"/>
    <w:rsid w:val="00BD4596"/>
    <w:rsid w:val="00BE0F79"/>
    <w:rsid w:val="00BE1405"/>
    <w:rsid w:val="00BE312D"/>
    <w:rsid w:val="00BE6468"/>
    <w:rsid w:val="00BF0D76"/>
    <w:rsid w:val="00BF1C20"/>
    <w:rsid w:val="00BF4F7E"/>
    <w:rsid w:val="00C00FF3"/>
    <w:rsid w:val="00C10578"/>
    <w:rsid w:val="00C12C39"/>
    <w:rsid w:val="00C135BC"/>
    <w:rsid w:val="00C15C95"/>
    <w:rsid w:val="00C2596A"/>
    <w:rsid w:val="00C27537"/>
    <w:rsid w:val="00C316E5"/>
    <w:rsid w:val="00C328FE"/>
    <w:rsid w:val="00C33507"/>
    <w:rsid w:val="00C40AB8"/>
    <w:rsid w:val="00C4409D"/>
    <w:rsid w:val="00C44E72"/>
    <w:rsid w:val="00C45A06"/>
    <w:rsid w:val="00C46383"/>
    <w:rsid w:val="00C47E5B"/>
    <w:rsid w:val="00C61E4B"/>
    <w:rsid w:val="00C64BFF"/>
    <w:rsid w:val="00C704E9"/>
    <w:rsid w:val="00C763C9"/>
    <w:rsid w:val="00C80057"/>
    <w:rsid w:val="00C82232"/>
    <w:rsid w:val="00C82913"/>
    <w:rsid w:val="00C857CF"/>
    <w:rsid w:val="00C94CF8"/>
    <w:rsid w:val="00C972B1"/>
    <w:rsid w:val="00CA0FAF"/>
    <w:rsid w:val="00CA2CCE"/>
    <w:rsid w:val="00CA43FD"/>
    <w:rsid w:val="00CA7EEA"/>
    <w:rsid w:val="00CA7EF8"/>
    <w:rsid w:val="00CC489B"/>
    <w:rsid w:val="00CD2BCD"/>
    <w:rsid w:val="00CD3A4C"/>
    <w:rsid w:val="00CE10E9"/>
    <w:rsid w:val="00CE2910"/>
    <w:rsid w:val="00CE2E3A"/>
    <w:rsid w:val="00CE5393"/>
    <w:rsid w:val="00CE59DD"/>
    <w:rsid w:val="00CF36BE"/>
    <w:rsid w:val="00CF6000"/>
    <w:rsid w:val="00D003F3"/>
    <w:rsid w:val="00D0364F"/>
    <w:rsid w:val="00D06834"/>
    <w:rsid w:val="00D308ED"/>
    <w:rsid w:val="00D30F6B"/>
    <w:rsid w:val="00D348AD"/>
    <w:rsid w:val="00D36D86"/>
    <w:rsid w:val="00D37F59"/>
    <w:rsid w:val="00D413F0"/>
    <w:rsid w:val="00D428AA"/>
    <w:rsid w:val="00D50A34"/>
    <w:rsid w:val="00D53EFA"/>
    <w:rsid w:val="00D600F3"/>
    <w:rsid w:val="00D6180B"/>
    <w:rsid w:val="00D94668"/>
    <w:rsid w:val="00D94A7C"/>
    <w:rsid w:val="00D95896"/>
    <w:rsid w:val="00DA56A6"/>
    <w:rsid w:val="00DA7D8C"/>
    <w:rsid w:val="00DB2906"/>
    <w:rsid w:val="00DB2983"/>
    <w:rsid w:val="00DB4BD3"/>
    <w:rsid w:val="00DB55D6"/>
    <w:rsid w:val="00DB7697"/>
    <w:rsid w:val="00DC1257"/>
    <w:rsid w:val="00DC1EED"/>
    <w:rsid w:val="00DC3DC0"/>
    <w:rsid w:val="00DC5B2B"/>
    <w:rsid w:val="00DC6864"/>
    <w:rsid w:val="00DD318D"/>
    <w:rsid w:val="00DF2E12"/>
    <w:rsid w:val="00DF514A"/>
    <w:rsid w:val="00DF6690"/>
    <w:rsid w:val="00DF6804"/>
    <w:rsid w:val="00E02005"/>
    <w:rsid w:val="00E034CC"/>
    <w:rsid w:val="00E0358D"/>
    <w:rsid w:val="00E04323"/>
    <w:rsid w:val="00E070A2"/>
    <w:rsid w:val="00E16DE5"/>
    <w:rsid w:val="00E212B8"/>
    <w:rsid w:val="00E2656A"/>
    <w:rsid w:val="00E3744F"/>
    <w:rsid w:val="00E412D0"/>
    <w:rsid w:val="00E4294C"/>
    <w:rsid w:val="00E43B73"/>
    <w:rsid w:val="00E54D3F"/>
    <w:rsid w:val="00E56322"/>
    <w:rsid w:val="00E60982"/>
    <w:rsid w:val="00E62C62"/>
    <w:rsid w:val="00E64B2B"/>
    <w:rsid w:val="00E654C1"/>
    <w:rsid w:val="00E65D97"/>
    <w:rsid w:val="00E6730A"/>
    <w:rsid w:val="00E72A5A"/>
    <w:rsid w:val="00E73354"/>
    <w:rsid w:val="00E743DE"/>
    <w:rsid w:val="00E836E1"/>
    <w:rsid w:val="00E9242D"/>
    <w:rsid w:val="00EA2577"/>
    <w:rsid w:val="00EB5255"/>
    <w:rsid w:val="00EB5C47"/>
    <w:rsid w:val="00EB6149"/>
    <w:rsid w:val="00EC0F46"/>
    <w:rsid w:val="00ED0639"/>
    <w:rsid w:val="00EF4755"/>
    <w:rsid w:val="00EF7135"/>
    <w:rsid w:val="00F027DB"/>
    <w:rsid w:val="00F03EDA"/>
    <w:rsid w:val="00F058A0"/>
    <w:rsid w:val="00F05DE7"/>
    <w:rsid w:val="00F10001"/>
    <w:rsid w:val="00F14A7A"/>
    <w:rsid w:val="00F1799F"/>
    <w:rsid w:val="00F22985"/>
    <w:rsid w:val="00F23D25"/>
    <w:rsid w:val="00F319F6"/>
    <w:rsid w:val="00F3383E"/>
    <w:rsid w:val="00F465A7"/>
    <w:rsid w:val="00F50B7C"/>
    <w:rsid w:val="00F550E6"/>
    <w:rsid w:val="00F60B1B"/>
    <w:rsid w:val="00F66D34"/>
    <w:rsid w:val="00F74345"/>
    <w:rsid w:val="00F77CBB"/>
    <w:rsid w:val="00F80A0A"/>
    <w:rsid w:val="00F82B19"/>
    <w:rsid w:val="00F909E4"/>
    <w:rsid w:val="00F9212D"/>
    <w:rsid w:val="00F92150"/>
    <w:rsid w:val="00F925C8"/>
    <w:rsid w:val="00F953B6"/>
    <w:rsid w:val="00F965DA"/>
    <w:rsid w:val="00FA406A"/>
    <w:rsid w:val="00FB503A"/>
    <w:rsid w:val="00FB516C"/>
    <w:rsid w:val="00FB5892"/>
    <w:rsid w:val="00FC38D7"/>
    <w:rsid w:val="00FD0236"/>
    <w:rsid w:val="00FD18F4"/>
    <w:rsid w:val="00FD2D59"/>
    <w:rsid w:val="00FD54DB"/>
    <w:rsid w:val="00FD619F"/>
    <w:rsid w:val="00FE0A87"/>
    <w:rsid w:val="00FF1BD9"/>
    <w:rsid w:val="010B22B0"/>
    <w:rsid w:val="01114588"/>
    <w:rsid w:val="01176EA7"/>
    <w:rsid w:val="01290F7E"/>
    <w:rsid w:val="012B68C7"/>
    <w:rsid w:val="012D2227"/>
    <w:rsid w:val="013637D1"/>
    <w:rsid w:val="013C690E"/>
    <w:rsid w:val="01415CD2"/>
    <w:rsid w:val="014337F8"/>
    <w:rsid w:val="014B08FF"/>
    <w:rsid w:val="014B158E"/>
    <w:rsid w:val="0159126E"/>
    <w:rsid w:val="015D1E09"/>
    <w:rsid w:val="016B6FCE"/>
    <w:rsid w:val="016C0FA1"/>
    <w:rsid w:val="016C71F3"/>
    <w:rsid w:val="01814321"/>
    <w:rsid w:val="018A1427"/>
    <w:rsid w:val="019359AC"/>
    <w:rsid w:val="019B3634"/>
    <w:rsid w:val="019F1377"/>
    <w:rsid w:val="01A87AFF"/>
    <w:rsid w:val="01BF37C7"/>
    <w:rsid w:val="01C25065"/>
    <w:rsid w:val="01CF1530"/>
    <w:rsid w:val="01E274B5"/>
    <w:rsid w:val="01EF0A4E"/>
    <w:rsid w:val="01F571E8"/>
    <w:rsid w:val="01F9035B"/>
    <w:rsid w:val="02145195"/>
    <w:rsid w:val="02160F0D"/>
    <w:rsid w:val="021745FA"/>
    <w:rsid w:val="02182ED7"/>
    <w:rsid w:val="021C0E18"/>
    <w:rsid w:val="02251150"/>
    <w:rsid w:val="022C0730"/>
    <w:rsid w:val="022C24DE"/>
    <w:rsid w:val="02381E39"/>
    <w:rsid w:val="024065A7"/>
    <w:rsid w:val="02421D02"/>
    <w:rsid w:val="024737BC"/>
    <w:rsid w:val="024E06A7"/>
    <w:rsid w:val="024F1F6E"/>
    <w:rsid w:val="0250441F"/>
    <w:rsid w:val="02697903"/>
    <w:rsid w:val="027A76EE"/>
    <w:rsid w:val="027D0F8C"/>
    <w:rsid w:val="027D2D3A"/>
    <w:rsid w:val="027D71DE"/>
    <w:rsid w:val="028E4F47"/>
    <w:rsid w:val="02954528"/>
    <w:rsid w:val="029C58B6"/>
    <w:rsid w:val="029C7664"/>
    <w:rsid w:val="02A12ECC"/>
    <w:rsid w:val="02A744B2"/>
    <w:rsid w:val="02A8425B"/>
    <w:rsid w:val="02AB3D56"/>
    <w:rsid w:val="02AB5AF9"/>
    <w:rsid w:val="02AD6017"/>
    <w:rsid w:val="02B349AE"/>
    <w:rsid w:val="02B40E52"/>
    <w:rsid w:val="02B56978"/>
    <w:rsid w:val="02B7517C"/>
    <w:rsid w:val="02BA44B3"/>
    <w:rsid w:val="02CF7A3A"/>
    <w:rsid w:val="02D54924"/>
    <w:rsid w:val="02DC2156"/>
    <w:rsid w:val="02DE0327"/>
    <w:rsid w:val="02EA7AB7"/>
    <w:rsid w:val="02F079B0"/>
    <w:rsid w:val="02F2197A"/>
    <w:rsid w:val="02F92D08"/>
    <w:rsid w:val="02F96569"/>
    <w:rsid w:val="02FA25DD"/>
    <w:rsid w:val="0306072C"/>
    <w:rsid w:val="03082F4B"/>
    <w:rsid w:val="03092820"/>
    <w:rsid w:val="030E7E36"/>
    <w:rsid w:val="030F2F39"/>
    <w:rsid w:val="031E62CB"/>
    <w:rsid w:val="03541CED"/>
    <w:rsid w:val="035937A7"/>
    <w:rsid w:val="035C6DF3"/>
    <w:rsid w:val="03655CA8"/>
    <w:rsid w:val="037800D1"/>
    <w:rsid w:val="03800D34"/>
    <w:rsid w:val="038B0293"/>
    <w:rsid w:val="038B1A01"/>
    <w:rsid w:val="03926F6B"/>
    <w:rsid w:val="03993BA4"/>
    <w:rsid w:val="03A107C3"/>
    <w:rsid w:val="03A2514E"/>
    <w:rsid w:val="03A367D0"/>
    <w:rsid w:val="03AA4003"/>
    <w:rsid w:val="03AB14E4"/>
    <w:rsid w:val="03CF75C5"/>
    <w:rsid w:val="03D1158F"/>
    <w:rsid w:val="03D270B5"/>
    <w:rsid w:val="03D35490"/>
    <w:rsid w:val="03E77005"/>
    <w:rsid w:val="03EA7B21"/>
    <w:rsid w:val="03EC0177"/>
    <w:rsid w:val="03EC63C9"/>
    <w:rsid w:val="03EF7C67"/>
    <w:rsid w:val="04096F7B"/>
    <w:rsid w:val="0411355C"/>
    <w:rsid w:val="04114082"/>
    <w:rsid w:val="04245B63"/>
    <w:rsid w:val="042B1481"/>
    <w:rsid w:val="04351B1E"/>
    <w:rsid w:val="043B2EAD"/>
    <w:rsid w:val="043D6C25"/>
    <w:rsid w:val="04410000"/>
    <w:rsid w:val="04463D2B"/>
    <w:rsid w:val="04550780"/>
    <w:rsid w:val="046248DD"/>
    <w:rsid w:val="046C12B8"/>
    <w:rsid w:val="046F61E6"/>
    <w:rsid w:val="047168CE"/>
    <w:rsid w:val="047C5040"/>
    <w:rsid w:val="048D2C9E"/>
    <w:rsid w:val="04943389"/>
    <w:rsid w:val="04992949"/>
    <w:rsid w:val="049A7BD3"/>
    <w:rsid w:val="049D3B67"/>
    <w:rsid w:val="04A942BA"/>
    <w:rsid w:val="04AB1DE0"/>
    <w:rsid w:val="04B7582F"/>
    <w:rsid w:val="04BA64C7"/>
    <w:rsid w:val="04BB2D87"/>
    <w:rsid w:val="04BD38C2"/>
    <w:rsid w:val="04C410F4"/>
    <w:rsid w:val="04DA26C6"/>
    <w:rsid w:val="04EE7F1F"/>
    <w:rsid w:val="05045994"/>
    <w:rsid w:val="05085485"/>
    <w:rsid w:val="05092FAB"/>
    <w:rsid w:val="050D5672"/>
    <w:rsid w:val="0525745D"/>
    <w:rsid w:val="0532605E"/>
    <w:rsid w:val="053B461E"/>
    <w:rsid w:val="053C6EDC"/>
    <w:rsid w:val="054933A7"/>
    <w:rsid w:val="054D2E98"/>
    <w:rsid w:val="05535400"/>
    <w:rsid w:val="05597A8E"/>
    <w:rsid w:val="05611324"/>
    <w:rsid w:val="05654685"/>
    <w:rsid w:val="05656433"/>
    <w:rsid w:val="056C0CE5"/>
    <w:rsid w:val="0575419C"/>
    <w:rsid w:val="057C4DCB"/>
    <w:rsid w:val="05834B0B"/>
    <w:rsid w:val="058A5E9A"/>
    <w:rsid w:val="05937215"/>
    <w:rsid w:val="05946677"/>
    <w:rsid w:val="059E0FBF"/>
    <w:rsid w:val="05AB7BBE"/>
    <w:rsid w:val="05B922DB"/>
    <w:rsid w:val="05BD626F"/>
    <w:rsid w:val="05C23886"/>
    <w:rsid w:val="05DB66F5"/>
    <w:rsid w:val="05DE61E6"/>
    <w:rsid w:val="05E11832"/>
    <w:rsid w:val="05E409FA"/>
    <w:rsid w:val="05E73DD4"/>
    <w:rsid w:val="05F257ED"/>
    <w:rsid w:val="05F83EAE"/>
    <w:rsid w:val="05F9301F"/>
    <w:rsid w:val="06020126"/>
    <w:rsid w:val="060379FA"/>
    <w:rsid w:val="060914B4"/>
    <w:rsid w:val="06122156"/>
    <w:rsid w:val="06135E8F"/>
    <w:rsid w:val="06163BD1"/>
    <w:rsid w:val="0616772D"/>
    <w:rsid w:val="0622219B"/>
    <w:rsid w:val="06296002"/>
    <w:rsid w:val="062F259D"/>
    <w:rsid w:val="06314567"/>
    <w:rsid w:val="06367DD0"/>
    <w:rsid w:val="063C4EBD"/>
    <w:rsid w:val="063E7D85"/>
    <w:rsid w:val="0648365F"/>
    <w:rsid w:val="064B6477"/>
    <w:rsid w:val="064C75F3"/>
    <w:rsid w:val="06562220"/>
    <w:rsid w:val="065B5A88"/>
    <w:rsid w:val="06605FD1"/>
    <w:rsid w:val="06744454"/>
    <w:rsid w:val="067A5F0E"/>
    <w:rsid w:val="067C6A19"/>
    <w:rsid w:val="068619EB"/>
    <w:rsid w:val="068D7EA2"/>
    <w:rsid w:val="06936FD0"/>
    <w:rsid w:val="0696261C"/>
    <w:rsid w:val="06976AC0"/>
    <w:rsid w:val="06986394"/>
    <w:rsid w:val="069E6CDB"/>
    <w:rsid w:val="06A91BE8"/>
    <w:rsid w:val="06BA27AF"/>
    <w:rsid w:val="06C1165B"/>
    <w:rsid w:val="06C72FFA"/>
    <w:rsid w:val="06CE24BC"/>
    <w:rsid w:val="06EC66E0"/>
    <w:rsid w:val="06F51A39"/>
    <w:rsid w:val="06F55595"/>
    <w:rsid w:val="06F814E9"/>
    <w:rsid w:val="06FC2DC7"/>
    <w:rsid w:val="06FD08ED"/>
    <w:rsid w:val="07027CB2"/>
    <w:rsid w:val="0712371A"/>
    <w:rsid w:val="071F1BF8"/>
    <w:rsid w:val="072145DC"/>
    <w:rsid w:val="07256B80"/>
    <w:rsid w:val="07283BBC"/>
    <w:rsid w:val="07293586"/>
    <w:rsid w:val="07295285"/>
    <w:rsid w:val="072D689B"/>
    <w:rsid w:val="0745757D"/>
    <w:rsid w:val="074B59C8"/>
    <w:rsid w:val="074F739B"/>
    <w:rsid w:val="0754675F"/>
    <w:rsid w:val="07554285"/>
    <w:rsid w:val="07630A99"/>
    <w:rsid w:val="07636392"/>
    <w:rsid w:val="07663CAF"/>
    <w:rsid w:val="0767791B"/>
    <w:rsid w:val="07770C56"/>
    <w:rsid w:val="077C1812"/>
    <w:rsid w:val="07807554"/>
    <w:rsid w:val="078A03D3"/>
    <w:rsid w:val="0793294D"/>
    <w:rsid w:val="07960F1B"/>
    <w:rsid w:val="07972AF0"/>
    <w:rsid w:val="079B4A80"/>
    <w:rsid w:val="079C0106"/>
    <w:rsid w:val="07A022D1"/>
    <w:rsid w:val="07AC659B"/>
    <w:rsid w:val="07B40FAC"/>
    <w:rsid w:val="07B45450"/>
    <w:rsid w:val="07BB058C"/>
    <w:rsid w:val="07BB67DE"/>
    <w:rsid w:val="07CD5B53"/>
    <w:rsid w:val="07D23B28"/>
    <w:rsid w:val="07E21FBD"/>
    <w:rsid w:val="07EA4B5E"/>
    <w:rsid w:val="07EE7ED6"/>
    <w:rsid w:val="08001B4A"/>
    <w:rsid w:val="08065580"/>
    <w:rsid w:val="08122176"/>
    <w:rsid w:val="081303C8"/>
    <w:rsid w:val="08147C9D"/>
    <w:rsid w:val="08151A69"/>
    <w:rsid w:val="081E0B1B"/>
    <w:rsid w:val="08236132"/>
    <w:rsid w:val="08314CF2"/>
    <w:rsid w:val="08430582"/>
    <w:rsid w:val="08444A26"/>
    <w:rsid w:val="08471E20"/>
    <w:rsid w:val="085207C5"/>
    <w:rsid w:val="08555E8D"/>
    <w:rsid w:val="085F24A0"/>
    <w:rsid w:val="08713D58"/>
    <w:rsid w:val="08752E31"/>
    <w:rsid w:val="087C3598"/>
    <w:rsid w:val="087D5842"/>
    <w:rsid w:val="088A20A3"/>
    <w:rsid w:val="088D5F33"/>
    <w:rsid w:val="088E7A4F"/>
    <w:rsid w:val="08931509"/>
    <w:rsid w:val="08935065"/>
    <w:rsid w:val="0898267C"/>
    <w:rsid w:val="08A07782"/>
    <w:rsid w:val="08AA0601"/>
    <w:rsid w:val="08AF79C5"/>
    <w:rsid w:val="08B5322E"/>
    <w:rsid w:val="08BD0334"/>
    <w:rsid w:val="08BF5E5A"/>
    <w:rsid w:val="08C95863"/>
    <w:rsid w:val="08CB2A51"/>
    <w:rsid w:val="08CE2541"/>
    <w:rsid w:val="08CE42EF"/>
    <w:rsid w:val="08D062B9"/>
    <w:rsid w:val="08E11780"/>
    <w:rsid w:val="08E82C6B"/>
    <w:rsid w:val="08F24482"/>
    <w:rsid w:val="08F655F4"/>
    <w:rsid w:val="08F76757"/>
    <w:rsid w:val="090B10A0"/>
    <w:rsid w:val="092217DD"/>
    <w:rsid w:val="0924591E"/>
    <w:rsid w:val="09271C52"/>
    <w:rsid w:val="092E2FE0"/>
    <w:rsid w:val="093525C0"/>
    <w:rsid w:val="093A1985"/>
    <w:rsid w:val="093A7294"/>
    <w:rsid w:val="093E4C85"/>
    <w:rsid w:val="09450846"/>
    <w:rsid w:val="094E5970"/>
    <w:rsid w:val="097A4477"/>
    <w:rsid w:val="097F1A8E"/>
    <w:rsid w:val="09824B3E"/>
    <w:rsid w:val="0986143C"/>
    <w:rsid w:val="09945539"/>
    <w:rsid w:val="099948FD"/>
    <w:rsid w:val="099E3CC2"/>
    <w:rsid w:val="09AC2E40"/>
    <w:rsid w:val="09BB0D18"/>
    <w:rsid w:val="09C94AB7"/>
    <w:rsid w:val="09CD0A4B"/>
    <w:rsid w:val="09D12835"/>
    <w:rsid w:val="09D92F4C"/>
    <w:rsid w:val="09E85885"/>
    <w:rsid w:val="09EA4241"/>
    <w:rsid w:val="0A0414FD"/>
    <w:rsid w:val="0A051F93"/>
    <w:rsid w:val="0A0A75A9"/>
    <w:rsid w:val="0A0B03D4"/>
    <w:rsid w:val="0A0B3A10"/>
    <w:rsid w:val="0A122902"/>
    <w:rsid w:val="0A201D76"/>
    <w:rsid w:val="0A263993"/>
    <w:rsid w:val="0A2D3AC2"/>
    <w:rsid w:val="0A326B00"/>
    <w:rsid w:val="0A334D52"/>
    <w:rsid w:val="0A466107"/>
    <w:rsid w:val="0A4707FD"/>
    <w:rsid w:val="0A486323"/>
    <w:rsid w:val="0A5221FA"/>
    <w:rsid w:val="0A546A76"/>
    <w:rsid w:val="0A5B1BB3"/>
    <w:rsid w:val="0A5D1DCF"/>
    <w:rsid w:val="0A5E78F5"/>
    <w:rsid w:val="0A682522"/>
    <w:rsid w:val="0A706B7C"/>
    <w:rsid w:val="0A722ECF"/>
    <w:rsid w:val="0A805ABD"/>
    <w:rsid w:val="0A981059"/>
    <w:rsid w:val="0A99092D"/>
    <w:rsid w:val="0A9A492C"/>
    <w:rsid w:val="0A9B6453"/>
    <w:rsid w:val="0AA755DF"/>
    <w:rsid w:val="0AB13EC9"/>
    <w:rsid w:val="0AC57974"/>
    <w:rsid w:val="0AC955F7"/>
    <w:rsid w:val="0AC97464"/>
    <w:rsid w:val="0ACA0AE6"/>
    <w:rsid w:val="0AD46F56"/>
    <w:rsid w:val="0AE53B72"/>
    <w:rsid w:val="0AE620BB"/>
    <w:rsid w:val="0AE778EA"/>
    <w:rsid w:val="0AE918B4"/>
    <w:rsid w:val="0AEA1189"/>
    <w:rsid w:val="0AF50259"/>
    <w:rsid w:val="0AF82E44"/>
    <w:rsid w:val="0AFD0416"/>
    <w:rsid w:val="0B016BFE"/>
    <w:rsid w:val="0B11084E"/>
    <w:rsid w:val="0B1170D9"/>
    <w:rsid w:val="0B120D44"/>
    <w:rsid w:val="0B154184"/>
    <w:rsid w:val="0B16599D"/>
    <w:rsid w:val="0B2226D0"/>
    <w:rsid w:val="0B2B5A29"/>
    <w:rsid w:val="0B472137"/>
    <w:rsid w:val="0B494101"/>
    <w:rsid w:val="0B4B60CB"/>
    <w:rsid w:val="0B536D2E"/>
    <w:rsid w:val="0B5804B0"/>
    <w:rsid w:val="0B626F71"/>
    <w:rsid w:val="0B6D4294"/>
    <w:rsid w:val="0B701126"/>
    <w:rsid w:val="0B830DFC"/>
    <w:rsid w:val="0B9F01C5"/>
    <w:rsid w:val="0BA352FE"/>
    <w:rsid w:val="0BB35A1E"/>
    <w:rsid w:val="0BB73761"/>
    <w:rsid w:val="0BB86BE8"/>
    <w:rsid w:val="0BBC48D3"/>
    <w:rsid w:val="0BC23F01"/>
    <w:rsid w:val="0BCB720C"/>
    <w:rsid w:val="0BCF0AAA"/>
    <w:rsid w:val="0BD16CF6"/>
    <w:rsid w:val="0BD27BF6"/>
    <w:rsid w:val="0BD460C1"/>
    <w:rsid w:val="0BD770D6"/>
    <w:rsid w:val="0BF202F5"/>
    <w:rsid w:val="0BF35AAF"/>
    <w:rsid w:val="0BF71DAF"/>
    <w:rsid w:val="0BFB7E74"/>
    <w:rsid w:val="0C112E71"/>
    <w:rsid w:val="0C147373"/>
    <w:rsid w:val="0C191D25"/>
    <w:rsid w:val="0C201171"/>
    <w:rsid w:val="0C230DF6"/>
    <w:rsid w:val="0C264442"/>
    <w:rsid w:val="0C300E1D"/>
    <w:rsid w:val="0C360B29"/>
    <w:rsid w:val="0C3B3C7D"/>
    <w:rsid w:val="0C4C20FB"/>
    <w:rsid w:val="0C5114BF"/>
    <w:rsid w:val="0C5745FC"/>
    <w:rsid w:val="0C5D60B6"/>
    <w:rsid w:val="0C601702"/>
    <w:rsid w:val="0C613195"/>
    <w:rsid w:val="0C676F35"/>
    <w:rsid w:val="0C6F7B97"/>
    <w:rsid w:val="0C7B478E"/>
    <w:rsid w:val="0C85560D"/>
    <w:rsid w:val="0C871385"/>
    <w:rsid w:val="0C882A07"/>
    <w:rsid w:val="0C8D626F"/>
    <w:rsid w:val="0C8F3D96"/>
    <w:rsid w:val="0C912772"/>
    <w:rsid w:val="0C945850"/>
    <w:rsid w:val="0C952E53"/>
    <w:rsid w:val="0CA830A9"/>
    <w:rsid w:val="0CAA6E21"/>
    <w:rsid w:val="0CAB2EAE"/>
    <w:rsid w:val="0CAC4948"/>
    <w:rsid w:val="0CCC4FEA"/>
    <w:rsid w:val="0CE916F8"/>
    <w:rsid w:val="0CF32576"/>
    <w:rsid w:val="0D0B3D64"/>
    <w:rsid w:val="0D1424ED"/>
    <w:rsid w:val="0D156991"/>
    <w:rsid w:val="0D181FDD"/>
    <w:rsid w:val="0D3D1A44"/>
    <w:rsid w:val="0D3D5EE8"/>
    <w:rsid w:val="0D4B23B2"/>
    <w:rsid w:val="0D4C3DB6"/>
    <w:rsid w:val="0D4E1EA3"/>
    <w:rsid w:val="0D576FA9"/>
    <w:rsid w:val="0D5E38BE"/>
    <w:rsid w:val="0D621C7D"/>
    <w:rsid w:val="0D690A8B"/>
    <w:rsid w:val="0D75742F"/>
    <w:rsid w:val="0D780CCE"/>
    <w:rsid w:val="0D8603ED"/>
    <w:rsid w:val="0D892EDB"/>
    <w:rsid w:val="0D943F75"/>
    <w:rsid w:val="0D98311E"/>
    <w:rsid w:val="0DA8168E"/>
    <w:rsid w:val="0DB6259C"/>
    <w:rsid w:val="0DBA7538"/>
    <w:rsid w:val="0DC363ED"/>
    <w:rsid w:val="0DCB704F"/>
    <w:rsid w:val="0DD405FA"/>
    <w:rsid w:val="0DDA1988"/>
    <w:rsid w:val="0DE40111"/>
    <w:rsid w:val="0E004DCD"/>
    <w:rsid w:val="0E0D1416"/>
    <w:rsid w:val="0E0E1F7D"/>
    <w:rsid w:val="0E0E3A7C"/>
    <w:rsid w:val="0E1704E7"/>
    <w:rsid w:val="0E2A1FC8"/>
    <w:rsid w:val="0E2F3A82"/>
    <w:rsid w:val="0E370B89"/>
    <w:rsid w:val="0E390712"/>
    <w:rsid w:val="0E3C619F"/>
    <w:rsid w:val="0E407A3D"/>
    <w:rsid w:val="0E41629B"/>
    <w:rsid w:val="0E43752E"/>
    <w:rsid w:val="0E4566D0"/>
    <w:rsid w:val="0E4A08BC"/>
    <w:rsid w:val="0E4F6810"/>
    <w:rsid w:val="0E511C4A"/>
    <w:rsid w:val="0E576B35"/>
    <w:rsid w:val="0E5D47EB"/>
    <w:rsid w:val="0E664FCA"/>
    <w:rsid w:val="0E6A2D0C"/>
    <w:rsid w:val="0E6F05A5"/>
    <w:rsid w:val="0E73034D"/>
    <w:rsid w:val="0E7A2600"/>
    <w:rsid w:val="0E7B6CC7"/>
    <w:rsid w:val="0E9438E5"/>
    <w:rsid w:val="0EA31D7A"/>
    <w:rsid w:val="0EA63619"/>
    <w:rsid w:val="0EA77ABC"/>
    <w:rsid w:val="0EB44E0D"/>
    <w:rsid w:val="0EB9159E"/>
    <w:rsid w:val="0ED7514A"/>
    <w:rsid w:val="0EDB32C2"/>
    <w:rsid w:val="0EE3661B"/>
    <w:rsid w:val="0EE4486D"/>
    <w:rsid w:val="0EE57E6C"/>
    <w:rsid w:val="0EED1247"/>
    <w:rsid w:val="0EEF3211"/>
    <w:rsid w:val="0EEF4FBF"/>
    <w:rsid w:val="0EF34AB0"/>
    <w:rsid w:val="0EF80318"/>
    <w:rsid w:val="0F077ED4"/>
    <w:rsid w:val="0F0B7B8C"/>
    <w:rsid w:val="0F0D27EF"/>
    <w:rsid w:val="0F0F59FA"/>
    <w:rsid w:val="0F113188"/>
    <w:rsid w:val="0F133510"/>
    <w:rsid w:val="0F13775A"/>
    <w:rsid w:val="0F1D1B2D"/>
    <w:rsid w:val="0F24110D"/>
    <w:rsid w:val="0F2B249C"/>
    <w:rsid w:val="0F364071"/>
    <w:rsid w:val="0F390664"/>
    <w:rsid w:val="0F39178A"/>
    <w:rsid w:val="0F403A6D"/>
    <w:rsid w:val="0F4075C9"/>
    <w:rsid w:val="0F474DFC"/>
    <w:rsid w:val="0F4A3109"/>
    <w:rsid w:val="0F566DED"/>
    <w:rsid w:val="0F5B5AD8"/>
    <w:rsid w:val="0F5F2145"/>
    <w:rsid w:val="0F5F45FE"/>
    <w:rsid w:val="0F672DA8"/>
    <w:rsid w:val="0F697787"/>
    <w:rsid w:val="0F6C6610"/>
    <w:rsid w:val="0F751969"/>
    <w:rsid w:val="0F827BE2"/>
    <w:rsid w:val="0F847DFE"/>
    <w:rsid w:val="0F865924"/>
    <w:rsid w:val="0F8D434C"/>
    <w:rsid w:val="0F917E25"/>
    <w:rsid w:val="0F966B3F"/>
    <w:rsid w:val="0F9A112B"/>
    <w:rsid w:val="0FC65D20"/>
    <w:rsid w:val="0FD61CDB"/>
    <w:rsid w:val="0FE10DAC"/>
    <w:rsid w:val="0FE8038D"/>
    <w:rsid w:val="0FEB5787"/>
    <w:rsid w:val="0FED7751"/>
    <w:rsid w:val="0FEF171B"/>
    <w:rsid w:val="0FF30ADF"/>
    <w:rsid w:val="10055A37"/>
    <w:rsid w:val="10083474"/>
    <w:rsid w:val="100B407B"/>
    <w:rsid w:val="10125409"/>
    <w:rsid w:val="10152804"/>
    <w:rsid w:val="10282537"/>
    <w:rsid w:val="103051D5"/>
    <w:rsid w:val="10366EEB"/>
    <w:rsid w:val="10401F77"/>
    <w:rsid w:val="104E6C3B"/>
    <w:rsid w:val="106043C7"/>
    <w:rsid w:val="10615A49"/>
    <w:rsid w:val="106D2F64"/>
    <w:rsid w:val="106F16EB"/>
    <w:rsid w:val="10775092"/>
    <w:rsid w:val="107A6B0B"/>
    <w:rsid w:val="10857989"/>
    <w:rsid w:val="10867199"/>
    <w:rsid w:val="1095355E"/>
    <w:rsid w:val="109A0F5B"/>
    <w:rsid w:val="10AC760C"/>
    <w:rsid w:val="10B04957"/>
    <w:rsid w:val="10B63710"/>
    <w:rsid w:val="10B66BC9"/>
    <w:rsid w:val="10B77D5F"/>
    <w:rsid w:val="10BB15FD"/>
    <w:rsid w:val="10C009C2"/>
    <w:rsid w:val="10C06C14"/>
    <w:rsid w:val="10D51453"/>
    <w:rsid w:val="10D64689"/>
    <w:rsid w:val="10D91A83"/>
    <w:rsid w:val="10ED3781"/>
    <w:rsid w:val="10F10820"/>
    <w:rsid w:val="10F20D97"/>
    <w:rsid w:val="10FB4858"/>
    <w:rsid w:val="110F36F7"/>
    <w:rsid w:val="11160F29"/>
    <w:rsid w:val="111C2F7A"/>
    <w:rsid w:val="1122342A"/>
    <w:rsid w:val="112847B9"/>
    <w:rsid w:val="1130093A"/>
    <w:rsid w:val="11382C4E"/>
    <w:rsid w:val="11553800"/>
    <w:rsid w:val="115B693C"/>
    <w:rsid w:val="11643A43"/>
    <w:rsid w:val="11665CA1"/>
    <w:rsid w:val="116920E6"/>
    <w:rsid w:val="116E2B13"/>
    <w:rsid w:val="117143B2"/>
    <w:rsid w:val="1177071D"/>
    <w:rsid w:val="117D2D56"/>
    <w:rsid w:val="11845E93"/>
    <w:rsid w:val="118511BA"/>
    <w:rsid w:val="11894027"/>
    <w:rsid w:val="118C11EC"/>
    <w:rsid w:val="119327EE"/>
    <w:rsid w:val="1194410A"/>
    <w:rsid w:val="11965BC6"/>
    <w:rsid w:val="11A622AD"/>
    <w:rsid w:val="11AA3420"/>
    <w:rsid w:val="11B60016"/>
    <w:rsid w:val="11CD23DC"/>
    <w:rsid w:val="11D16936"/>
    <w:rsid w:val="11D81D3B"/>
    <w:rsid w:val="11DD37F5"/>
    <w:rsid w:val="11E13BB2"/>
    <w:rsid w:val="11EA5C87"/>
    <w:rsid w:val="11F428F3"/>
    <w:rsid w:val="11F72B09"/>
    <w:rsid w:val="11FD79F3"/>
    <w:rsid w:val="12046FD4"/>
    <w:rsid w:val="120B5660"/>
    <w:rsid w:val="120E7E53"/>
    <w:rsid w:val="1211524D"/>
    <w:rsid w:val="121511E1"/>
    <w:rsid w:val="12163467"/>
    <w:rsid w:val="12241424"/>
    <w:rsid w:val="12244F80"/>
    <w:rsid w:val="12384280"/>
    <w:rsid w:val="123C49C0"/>
    <w:rsid w:val="12420446"/>
    <w:rsid w:val="124675EC"/>
    <w:rsid w:val="124F4967"/>
    <w:rsid w:val="125910CE"/>
    <w:rsid w:val="126313EB"/>
    <w:rsid w:val="126E269F"/>
    <w:rsid w:val="126F6B43"/>
    <w:rsid w:val="12704669"/>
    <w:rsid w:val="12747B4B"/>
    <w:rsid w:val="127777A6"/>
    <w:rsid w:val="1279351E"/>
    <w:rsid w:val="127C66E8"/>
    <w:rsid w:val="128D6A97"/>
    <w:rsid w:val="128F4AEF"/>
    <w:rsid w:val="129E7DAD"/>
    <w:rsid w:val="129F0AAB"/>
    <w:rsid w:val="12A04F4F"/>
    <w:rsid w:val="12A8795F"/>
    <w:rsid w:val="12AC44E8"/>
    <w:rsid w:val="12B02CB8"/>
    <w:rsid w:val="12B26A30"/>
    <w:rsid w:val="12B75DF4"/>
    <w:rsid w:val="12C64289"/>
    <w:rsid w:val="12C81DAF"/>
    <w:rsid w:val="12DC08B1"/>
    <w:rsid w:val="12ED1816"/>
    <w:rsid w:val="12F10925"/>
    <w:rsid w:val="12FE7EC7"/>
    <w:rsid w:val="13027507"/>
    <w:rsid w:val="130848A2"/>
    <w:rsid w:val="130B7721"/>
    <w:rsid w:val="130D362F"/>
    <w:rsid w:val="13135720"/>
    <w:rsid w:val="13140A84"/>
    <w:rsid w:val="13165211"/>
    <w:rsid w:val="13180F89"/>
    <w:rsid w:val="132310AA"/>
    <w:rsid w:val="13250FB0"/>
    <w:rsid w:val="134B0678"/>
    <w:rsid w:val="134F3484"/>
    <w:rsid w:val="13516249"/>
    <w:rsid w:val="13547AE7"/>
    <w:rsid w:val="13561AB1"/>
    <w:rsid w:val="135A4C62"/>
    <w:rsid w:val="13623155"/>
    <w:rsid w:val="137242F9"/>
    <w:rsid w:val="137B1518"/>
    <w:rsid w:val="137B1A3A"/>
    <w:rsid w:val="137F578F"/>
    <w:rsid w:val="13893C35"/>
    <w:rsid w:val="138C6DDE"/>
    <w:rsid w:val="13906D71"/>
    <w:rsid w:val="1393060F"/>
    <w:rsid w:val="139323BD"/>
    <w:rsid w:val="13951726"/>
    <w:rsid w:val="13991354"/>
    <w:rsid w:val="139A2317"/>
    <w:rsid w:val="139E0D62"/>
    <w:rsid w:val="13BA2040"/>
    <w:rsid w:val="13C62CB2"/>
    <w:rsid w:val="13CE33F5"/>
    <w:rsid w:val="13D44784"/>
    <w:rsid w:val="13D62108"/>
    <w:rsid w:val="13DA7FEC"/>
    <w:rsid w:val="13EC2390"/>
    <w:rsid w:val="13F53078"/>
    <w:rsid w:val="13F94DB6"/>
    <w:rsid w:val="14004C89"/>
    <w:rsid w:val="14047949"/>
    <w:rsid w:val="14071F8B"/>
    <w:rsid w:val="140908D1"/>
    <w:rsid w:val="14103A0E"/>
    <w:rsid w:val="14156B47"/>
    <w:rsid w:val="14172FEE"/>
    <w:rsid w:val="141D25CF"/>
    <w:rsid w:val="141F1EA3"/>
    <w:rsid w:val="14220022"/>
    <w:rsid w:val="14253848"/>
    <w:rsid w:val="142E0338"/>
    <w:rsid w:val="14321BD6"/>
    <w:rsid w:val="143771ED"/>
    <w:rsid w:val="14396509"/>
    <w:rsid w:val="143F2545"/>
    <w:rsid w:val="1442132A"/>
    <w:rsid w:val="144305F4"/>
    <w:rsid w:val="145A2EDB"/>
    <w:rsid w:val="145D29CB"/>
    <w:rsid w:val="145E1D89"/>
    <w:rsid w:val="14623356"/>
    <w:rsid w:val="1468482E"/>
    <w:rsid w:val="146C39CB"/>
    <w:rsid w:val="14700951"/>
    <w:rsid w:val="14733F73"/>
    <w:rsid w:val="148A1FFF"/>
    <w:rsid w:val="148D1503"/>
    <w:rsid w:val="148F7029"/>
    <w:rsid w:val="14916A45"/>
    <w:rsid w:val="14962256"/>
    <w:rsid w:val="14A5684C"/>
    <w:rsid w:val="14A979BF"/>
    <w:rsid w:val="14AB1989"/>
    <w:rsid w:val="14AC661B"/>
    <w:rsid w:val="14B2213C"/>
    <w:rsid w:val="14B4083D"/>
    <w:rsid w:val="14B720DC"/>
    <w:rsid w:val="14BE191F"/>
    <w:rsid w:val="14C41C81"/>
    <w:rsid w:val="14C60571"/>
    <w:rsid w:val="14C67420"/>
    <w:rsid w:val="14C8078D"/>
    <w:rsid w:val="14D962AF"/>
    <w:rsid w:val="14DC5FE6"/>
    <w:rsid w:val="14DC7D94"/>
    <w:rsid w:val="14DD2C3C"/>
    <w:rsid w:val="14FC72A9"/>
    <w:rsid w:val="150A15B5"/>
    <w:rsid w:val="151A266A"/>
    <w:rsid w:val="152D6842"/>
    <w:rsid w:val="153D5CAA"/>
    <w:rsid w:val="155344FA"/>
    <w:rsid w:val="155A4E55"/>
    <w:rsid w:val="156009C5"/>
    <w:rsid w:val="15604F3F"/>
    <w:rsid w:val="156A53A0"/>
    <w:rsid w:val="1573515B"/>
    <w:rsid w:val="157E36BE"/>
    <w:rsid w:val="15804BC3"/>
    <w:rsid w:val="158A77F0"/>
    <w:rsid w:val="158E72E0"/>
    <w:rsid w:val="15981F0D"/>
    <w:rsid w:val="15982039"/>
    <w:rsid w:val="15A02627"/>
    <w:rsid w:val="15A563D8"/>
    <w:rsid w:val="15A703A2"/>
    <w:rsid w:val="15B036FB"/>
    <w:rsid w:val="15B17473"/>
    <w:rsid w:val="15B4486D"/>
    <w:rsid w:val="15BF7127"/>
    <w:rsid w:val="15C251DC"/>
    <w:rsid w:val="15C87DC0"/>
    <w:rsid w:val="15CA5E3E"/>
    <w:rsid w:val="15CC3832"/>
    <w:rsid w:val="15DB383E"/>
    <w:rsid w:val="15E03F0F"/>
    <w:rsid w:val="15E45152"/>
    <w:rsid w:val="15EA64E1"/>
    <w:rsid w:val="15EE7D7F"/>
    <w:rsid w:val="15FB0F2F"/>
    <w:rsid w:val="15FC6940"/>
    <w:rsid w:val="1603322E"/>
    <w:rsid w:val="16077093"/>
    <w:rsid w:val="16087E1D"/>
    <w:rsid w:val="16092E0B"/>
    <w:rsid w:val="160C496F"/>
    <w:rsid w:val="161F0F67"/>
    <w:rsid w:val="16210154"/>
    <w:rsid w:val="16273291"/>
    <w:rsid w:val="162C6AF9"/>
    <w:rsid w:val="1632753A"/>
    <w:rsid w:val="164755A2"/>
    <w:rsid w:val="164E081E"/>
    <w:rsid w:val="1651030E"/>
    <w:rsid w:val="16526560"/>
    <w:rsid w:val="165C7A79"/>
    <w:rsid w:val="165F0C7D"/>
    <w:rsid w:val="166D15EC"/>
    <w:rsid w:val="167001C0"/>
    <w:rsid w:val="167209B0"/>
    <w:rsid w:val="1674297A"/>
    <w:rsid w:val="167D1103"/>
    <w:rsid w:val="167D7355"/>
    <w:rsid w:val="169B23C4"/>
    <w:rsid w:val="16A20B69"/>
    <w:rsid w:val="16AC32C0"/>
    <w:rsid w:val="16C3745D"/>
    <w:rsid w:val="16DA6555"/>
    <w:rsid w:val="16DC3EE2"/>
    <w:rsid w:val="16DC407B"/>
    <w:rsid w:val="16F13FCB"/>
    <w:rsid w:val="16F30626"/>
    <w:rsid w:val="17033CFE"/>
    <w:rsid w:val="17051824"/>
    <w:rsid w:val="17163A31"/>
    <w:rsid w:val="17215F32"/>
    <w:rsid w:val="172F064F"/>
    <w:rsid w:val="1735378C"/>
    <w:rsid w:val="174B5F37"/>
    <w:rsid w:val="1759391E"/>
    <w:rsid w:val="17631348"/>
    <w:rsid w:val="17675539"/>
    <w:rsid w:val="1767603B"/>
    <w:rsid w:val="17701D14"/>
    <w:rsid w:val="17735226"/>
    <w:rsid w:val="17786967"/>
    <w:rsid w:val="177B7D38"/>
    <w:rsid w:val="177C490B"/>
    <w:rsid w:val="17884203"/>
    <w:rsid w:val="178D1819"/>
    <w:rsid w:val="17932AE2"/>
    <w:rsid w:val="1796247C"/>
    <w:rsid w:val="17981331"/>
    <w:rsid w:val="179C3D0B"/>
    <w:rsid w:val="17A0154D"/>
    <w:rsid w:val="17A11EEE"/>
    <w:rsid w:val="17AA23CB"/>
    <w:rsid w:val="17AE3C6A"/>
    <w:rsid w:val="17C3523B"/>
    <w:rsid w:val="17D84998"/>
    <w:rsid w:val="17DF2075"/>
    <w:rsid w:val="17E21B65"/>
    <w:rsid w:val="17EA58AB"/>
    <w:rsid w:val="17F04282"/>
    <w:rsid w:val="1807337A"/>
    <w:rsid w:val="181B1F51"/>
    <w:rsid w:val="182E6B59"/>
    <w:rsid w:val="183121A5"/>
    <w:rsid w:val="18380FB2"/>
    <w:rsid w:val="18383533"/>
    <w:rsid w:val="183875E2"/>
    <w:rsid w:val="1842129C"/>
    <w:rsid w:val="18490FB9"/>
    <w:rsid w:val="184C3483"/>
    <w:rsid w:val="18561C0B"/>
    <w:rsid w:val="185C1918"/>
    <w:rsid w:val="1864257A"/>
    <w:rsid w:val="187D4050"/>
    <w:rsid w:val="18820C52"/>
    <w:rsid w:val="18842A7A"/>
    <w:rsid w:val="188449CB"/>
    <w:rsid w:val="188F5764"/>
    <w:rsid w:val="18925339"/>
    <w:rsid w:val="18954E2A"/>
    <w:rsid w:val="189B3AC2"/>
    <w:rsid w:val="189F624C"/>
    <w:rsid w:val="18A60DE5"/>
    <w:rsid w:val="18AB01A9"/>
    <w:rsid w:val="18B057C0"/>
    <w:rsid w:val="18B0756E"/>
    <w:rsid w:val="18C41323"/>
    <w:rsid w:val="18C80D5B"/>
    <w:rsid w:val="18CD6371"/>
    <w:rsid w:val="18DA0A8E"/>
    <w:rsid w:val="18DE057F"/>
    <w:rsid w:val="18DF42F7"/>
    <w:rsid w:val="18DF60A5"/>
    <w:rsid w:val="18F953B8"/>
    <w:rsid w:val="18FE29CF"/>
    <w:rsid w:val="19033B41"/>
    <w:rsid w:val="190D676E"/>
    <w:rsid w:val="19105CD2"/>
    <w:rsid w:val="19193365"/>
    <w:rsid w:val="192844FD"/>
    <w:rsid w:val="19314B52"/>
    <w:rsid w:val="193A152D"/>
    <w:rsid w:val="193C34F7"/>
    <w:rsid w:val="19441605"/>
    <w:rsid w:val="194A5C14"/>
    <w:rsid w:val="194B54E8"/>
    <w:rsid w:val="194C1E7F"/>
    <w:rsid w:val="194F4FD8"/>
    <w:rsid w:val="195425EF"/>
    <w:rsid w:val="19566367"/>
    <w:rsid w:val="195D42D9"/>
    <w:rsid w:val="19670574"/>
    <w:rsid w:val="196C0614"/>
    <w:rsid w:val="196D36B1"/>
    <w:rsid w:val="197C38F4"/>
    <w:rsid w:val="198432E8"/>
    <w:rsid w:val="1996009D"/>
    <w:rsid w:val="19A1335A"/>
    <w:rsid w:val="19A30E80"/>
    <w:rsid w:val="19AA220F"/>
    <w:rsid w:val="19B968F6"/>
    <w:rsid w:val="19CD0264"/>
    <w:rsid w:val="19D41982"/>
    <w:rsid w:val="19DE010A"/>
    <w:rsid w:val="19E576EB"/>
    <w:rsid w:val="19EA4D01"/>
    <w:rsid w:val="19EC6CCB"/>
    <w:rsid w:val="19F03C9C"/>
    <w:rsid w:val="19FD4A34"/>
    <w:rsid w:val="1A0C111B"/>
    <w:rsid w:val="1A1324AA"/>
    <w:rsid w:val="1A18361C"/>
    <w:rsid w:val="1A1C66C0"/>
    <w:rsid w:val="1A24165B"/>
    <w:rsid w:val="1A2A17D2"/>
    <w:rsid w:val="1A2C531A"/>
    <w:rsid w:val="1A301F8A"/>
    <w:rsid w:val="1A42393B"/>
    <w:rsid w:val="1A592857"/>
    <w:rsid w:val="1A645AA9"/>
    <w:rsid w:val="1A6C3968"/>
    <w:rsid w:val="1A6D6E58"/>
    <w:rsid w:val="1A6E23B6"/>
    <w:rsid w:val="1A7F5449"/>
    <w:rsid w:val="1A807414"/>
    <w:rsid w:val="1A864A2A"/>
    <w:rsid w:val="1A8E7D82"/>
    <w:rsid w:val="1A9731B0"/>
    <w:rsid w:val="1AA650CC"/>
    <w:rsid w:val="1AAD45DE"/>
    <w:rsid w:val="1AAE2C02"/>
    <w:rsid w:val="1AB175CD"/>
    <w:rsid w:val="1AB66952"/>
    <w:rsid w:val="1ABD41C4"/>
    <w:rsid w:val="1ABF1CEA"/>
    <w:rsid w:val="1AD559B1"/>
    <w:rsid w:val="1ADD03C2"/>
    <w:rsid w:val="1ADD6614"/>
    <w:rsid w:val="1AE87493"/>
    <w:rsid w:val="1AF0276F"/>
    <w:rsid w:val="1B046F80"/>
    <w:rsid w:val="1B102545"/>
    <w:rsid w:val="1B155DAE"/>
    <w:rsid w:val="1B1C5ADB"/>
    <w:rsid w:val="1B2B55D1"/>
    <w:rsid w:val="1B3267B5"/>
    <w:rsid w:val="1B40161D"/>
    <w:rsid w:val="1B430B6D"/>
    <w:rsid w:val="1B441859"/>
    <w:rsid w:val="1B4B17D0"/>
    <w:rsid w:val="1B4F7512"/>
    <w:rsid w:val="1B5A1A13"/>
    <w:rsid w:val="1B5C39DD"/>
    <w:rsid w:val="1B6606B1"/>
    <w:rsid w:val="1B687FD1"/>
    <w:rsid w:val="1B701328"/>
    <w:rsid w:val="1B740D26"/>
    <w:rsid w:val="1B776A68"/>
    <w:rsid w:val="1B79633D"/>
    <w:rsid w:val="1B7A20B5"/>
    <w:rsid w:val="1B8E69A0"/>
    <w:rsid w:val="1B9211AC"/>
    <w:rsid w:val="1B9E3FF5"/>
    <w:rsid w:val="1BB36E25"/>
    <w:rsid w:val="1BB750B7"/>
    <w:rsid w:val="1BBE4697"/>
    <w:rsid w:val="1BC33A5C"/>
    <w:rsid w:val="1BCB17C5"/>
    <w:rsid w:val="1BCD0437"/>
    <w:rsid w:val="1BCD48DA"/>
    <w:rsid w:val="1BDC675C"/>
    <w:rsid w:val="1BE86120"/>
    <w:rsid w:val="1BF43C15"/>
    <w:rsid w:val="1BF70CD1"/>
    <w:rsid w:val="1C071B0A"/>
    <w:rsid w:val="1C19367C"/>
    <w:rsid w:val="1C2362A8"/>
    <w:rsid w:val="1C2420E9"/>
    <w:rsid w:val="1C284952"/>
    <w:rsid w:val="1C2F10F1"/>
    <w:rsid w:val="1C3B1844"/>
    <w:rsid w:val="1C454471"/>
    <w:rsid w:val="1C47468D"/>
    <w:rsid w:val="1C4C6EFB"/>
    <w:rsid w:val="1C5648D0"/>
    <w:rsid w:val="1C5E7925"/>
    <w:rsid w:val="1C626E01"/>
    <w:rsid w:val="1C64690B"/>
    <w:rsid w:val="1C6A2129"/>
    <w:rsid w:val="1C6C40F3"/>
    <w:rsid w:val="1C7B60E4"/>
    <w:rsid w:val="1C832B05"/>
    <w:rsid w:val="1C9167EE"/>
    <w:rsid w:val="1C9D42AD"/>
    <w:rsid w:val="1C9D605B"/>
    <w:rsid w:val="1CA25E84"/>
    <w:rsid w:val="1CA26680"/>
    <w:rsid w:val="1CB33AD0"/>
    <w:rsid w:val="1CB347A4"/>
    <w:rsid w:val="1CB40D12"/>
    <w:rsid w:val="1CC669C1"/>
    <w:rsid w:val="1CCE090A"/>
    <w:rsid w:val="1CCE39EE"/>
    <w:rsid w:val="1CD221A8"/>
    <w:rsid w:val="1CD53A47"/>
    <w:rsid w:val="1CD74CCC"/>
    <w:rsid w:val="1CE155A5"/>
    <w:rsid w:val="1CE27F12"/>
    <w:rsid w:val="1CE67A02"/>
    <w:rsid w:val="1CE92B76"/>
    <w:rsid w:val="1CEB11B0"/>
    <w:rsid w:val="1CF71C0F"/>
    <w:rsid w:val="1CFD070F"/>
    <w:rsid w:val="1D144C6E"/>
    <w:rsid w:val="1D1722B1"/>
    <w:rsid w:val="1D183933"/>
    <w:rsid w:val="1D350989"/>
    <w:rsid w:val="1D392227"/>
    <w:rsid w:val="1D3F5364"/>
    <w:rsid w:val="1D5F6196"/>
    <w:rsid w:val="1D6132A5"/>
    <w:rsid w:val="1D68223C"/>
    <w:rsid w:val="1D7A639C"/>
    <w:rsid w:val="1D7F0913"/>
    <w:rsid w:val="1D8E56D5"/>
    <w:rsid w:val="1D992DE9"/>
    <w:rsid w:val="1D9E02DC"/>
    <w:rsid w:val="1DA13929"/>
    <w:rsid w:val="1DAF4298"/>
    <w:rsid w:val="1DB15833"/>
    <w:rsid w:val="1DBA2C3C"/>
    <w:rsid w:val="1DBD73B6"/>
    <w:rsid w:val="1DC53ABB"/>
    <w:rsid w:val="1DC92A70"/>
    <w:rsid w:val="1DCA7323"/>
    <w:rsid w:val="1DCF0496"/>
    <w:rsid w:val="1DD1323A"/>
    <w:rsid w:val="1DD66365"/>
    <w:rsid w:val="1DD67A76"/>
    <w:rsid w:val="1DDC0B75"/>
    <w:rsid w:val="1DDF058F"/>
    <w:rsid w:val="1DED3012"/>
    <w:rsid w:val="1E0A3BC4"/>
    <w:rsid w:val="1E0C793C"/>
    <w:rsid w:val="1E1660C5"/>
    <w:rsid w:val="1E205195"/>
    <w:rsid w:val="1E222CBC"/>
    <w:rsid w:val="1E283BB7"/>
    <w:rsid w:val="1E3D18A3"/>
    <w:rsid w:val="1E403142"/>
    <w:rsid w:val="1E5D0198"/>
    <w:rsid w:val="1E733517"/>
    <w:rsid w:val="1E796654"/>
    <w:rsid w:val="1E7A43DA"/>
    <w:rsid w:val="1E8079E2"/>
    <w:rsid w:val="1E853C68"/>
    <w:rsid w:val="1E8C282B"/>
    <w:rsid w:val="1E982F7E"/>
    <w:rsid w:val="1E9D38A2"/>
    <w:rsid w:val="1EB15DEE"/>
    <w:rsid w:val="1EB36BE8"/>
    <w:rsid w:val="1EC44EE2"/>
    <w:rsid w:val="1ECA6EAF"/>
    <w:rsid w:val="1ECE4BF1"/>
    <w:rsid w:val="1ED35EE6"/>
    <w:rsid w:val="1ED5336F"/>
    <w:rsid w:val="1EDD3086"/>
    <w:rsid w:val="1EDD4E34"/>
    <w:rsid w:val="1EF328AA"/>
    <w:rsid w:val="1F010B23"/>
    <w:rsid w:val="1F06438B"/>
    <w:rsid w:val="1F084BFE"/>
    <w:rsid w:val="1F0B23A6"/>
    <w:rsid w:val="1F182311"/>
    <w:rsid w:val="1F187AED"/>
    <w:rsid w:val="1F1A69DF"/>
    <w:rsid w:val="1F1D16D5"/>
    <w:rsid w:val="1F1D18F8"/>
    <w:rsid w:val="1F2313DF"/>
    <w:rsid w:val="1F2B2044"/>
    <w:rsid w:val="1F316F2E"/>
    <w:rsid w:val="1F330EF8"/>
    <w:rsid w:val="1F382D0B"/>
    <w:rsid w:val="1F672950"/>
    <w:rsid w:val="1F890B18"/>
    <w:rsid w:val="1F953961"/>
    <w:rsid w:val="1F996FAD"/>
    <w:rsid w:val="1F9D6372"/>
    <w:rsid w:val="1FA13150"/>
    <w:rsid w:val="1FA6756F"/>
    <w:rsid w:val="1FAB0A8F"/>
    <w:rsid w:val="1FB21E1D"/>
    <w:rsid w:val="1FBA5176"/>
    <w:rsid w:val="1FBB33C8"/>
    <w:rsid w:val="1FBC0EEE"/>
    <w:rsid w:val="1FD20629"/>
    <w:rsid w:val="1FD61FB0"/>
    <w:rsid w:val="1FDA5C91"/>
    <w:rsid w:val="1FE02DAF"/>
    <w:rsid w:val="1FE7539E"/>
    <w:rsid w:val="1FEA6512"/>
    <w:rsid w:val="1FFB7C68"/>
    <w:rsid w:val="200060D0"/>
    <w:rsid w:val="20012DA5"/>
    <w:rsid w:val="200902A2"/>
    <w:rsid w:val="200A5FB3"/>
    <w:rsid w:val="203171E6"/>
    <w:rsid w:val="20427645"/>
    <w:rsid w:val="204D7D98"/>
    <w:rsid w:val="20511636"/>
    <w:rsid w:val="20523600"/>
    <w:rsid w:val="20547378"/>
    <w:rsid w:val="205B24B5"/>
    <w:rsid w:val="205E3D53"/>
    <w:rsid w:val="20671BE0"/>
    <w:rsid w:val="206C46C2"/>
    <w:rsid w:val="20743577"/>
    <w:rsid w:val="2076109D"/>
    <w:rsid w:val="207A674C"/>
    <w:rsid w:val="207D5D6C"/>
    <w:rsid w:val="20823EE5"/>
    <w:rsid w:val="20881525"/>
    <w:rsid w:val="20887F85"/>
    <w:rsid w:val="208A4B48"/>
    <w:rsid w:val="208E4638"/>
    <w:rsid w:val="208F215E"/>
    <w:rsid w:val="20963CB8"/>
    <w:rsid w:val="209668DF"/>
    <w:rsid w:val="20A81A1B"/>
    <w:rsid w:val="20A969CA"/>
    <w:rsid w:val="20AE2589"/>
    <w:rsid w:val="20B07FB6"/>
    <w:rsid w:val="20B646FB"/>
    <w:rsid w:val="20BD316F"/>
    <w:rsid w:val="20CD0399"/>
    <w:rsid w:val="20D3029D"/>
    <w:rsid w:val="20DD55C0"/>
    <w:rsid w:val="20EA3839"/>
    <w:rsid w:val="20F052F3"/>
    <w:rsid w:val="20F546B7"/>
    <w:rsid w:val="20F63F8C"/>
    <w:rsid w:val="20FF28F5"/>
    <w:rsid w:val="2101609C"/>
    <w:rsid w:val="21037966"/>
    <w:rsid w:val="21062413"/>
    <w:rsid w:val="211014F1"/>
    <w:rsid w:val="21132D8F"/>
    <w:rsid w:val="21162880"/>
    <w:rsid w:val="21221225"/>
    <w:rsid w:val="21314DE4"/>
    <w:rsid w:val="21350F58"/>
    <w:rsid w:val="213A7A8E"/>
    <w:rsid w:val="213B74B1"/>
    <w:rsid w:val="21486EDD"/>
    <w:rsid w:val="21491FA5"/>
    <w:rsid w:val="215A2310"/>
    <w:rsid w:val="215F0F70"/>
    <w:rsid w:val="21690C01"/>
    <w:rsid w:val="217557F8"/>
    <w:rsid w:val="217C38F3"/>
    <w:rsid w:val="217C7F19"/>
    <w:rsid w:val="217D645B"/>
    <w:rsid w:val="217F0425"/>
    <w:rsid w:val="218E0668"/>
    <w:rsid w:val="218E2416"/>
    <w:rsid w:val="21957C48"/>
    <w:rsid w:val="219914E7"/>
    <w:rsid w:val="21AB27BB"/>
    <w:rsid w:val="21C746EA"/>
    <w:rsid w:val="21CA5B44"/>
    <w:rsid w:val="21CD73E2"/>
    <w:rsid w:val="21D01108"/>
    <w:rsid w:val="21D342CD"/>
    <w:rsid w:val="21D56297"/>
    <w:rsid w:val="21DA647B"/>
    <w:rsid w:val="21DC68D2"/>
    <w:rsid w:val="21DE318A"/>
    <w:rsid w:val="21DE339D"/>
    <w:rsid w:val="21E07116"/>
    <w:rsid w:val="21E32762"/>
    <w:rsid w:val="21E93AF0"/>
    <w:rsid w:val="21EA1D42"/>
    <w:rsid w:val="21EF5B80"/>
    <w:rsid w:val="21FA5CFD"/>
    <w:rsid w:val="21FA7AAB"/>
    <w:rsid w:val="21FC5E2E"/>
    <w:rsid w:val="220124C7"/>
    <w:rsid w:val="22031056"/>
    <w:rsid w:val="22032E04"/>
    <w:rsid w:val="22045743"/>
    <w:rsid w:val="220628F4"/>
    <w:rsid w:val="220D127E"/>
    <w:rsid w:val="22180576"/>
    <w:rsid w:val="221C3EC6"/>
    <w:rsid w:val="221F7512"/>
    <w:rsid w:val="2223472D"/>
    <w:rsid w:val="222648EA"/>
    <w:rsid w:val="224D0523"/>
    <w:rsid w:val="22576990"/>
    <w:rsid w:val="22590C76"/>
    <w:rsid w:val="225D56AD"/>
    <w:rsid w:val="22620EB7"/>
    <w:rsid w:val="226B2757"/>
    <w:rsid w:val="22756E20"/>
    <w:rsid w:val="227E248B"/>
    <w:rsid w:val="22873A35"/>
    <w:rsid w:val="229972C4"/>
    <w:rsid w:val="22A243CB"/>
    <w:rsid w:val="22AC6FF8"/>
    <w:rsid w:val="22B23494"/>
    <w:rsid w:val="22B97967"/>
    <w:rsid w:val="22BB48F8"/>
    <w:rsid w:val="22BF433F"/>
    <w:rsid w:val="22C81958"/>
    <w:rsid w:val="22CD0937"/>
    <w:rsid w:val="22DD3655"/>
    <w:rsid w:val="22E22A19"/>
    <w:rsid w:val="22E51ACE"/>
    <w:rsid w:val="22EF5136"/>
    <w:rsid w:val="22EF562B"/>
    <w:rsid w:val="22F47480"/>
    <w:rsid w:val="2305495A"/>
    <w:rsid w:val="230A1F70"/>
    <w:rsid w:val="23166B67"/>
    <w:rsid w:val="23250B58"/>
    <w:rsid w:val="23333F99"/>
    <w:rsid w:val="23353491"/>
    <w:rsid w:val="233D40F4"/>
    <w:rsid w:val="233F60BE"/>
    <w:rsid w:val="23405992"/>
    <w:rsid w:val="23531B69"/>
    <w:rsid w:val="23563407"/>
    <w:rsid w:val="235C0A1E"/>
    <w:rsid w:val="235E06A3"/>
    <w:rsid w:val="236B0C61"/>
    <w:rsid w:val="236B6EB3"/>
    <w:rsid w:val="237815D0"/>
    <w:rsid w:val="2378680C"/>
    <w:rsid w:val="23887A65"/>
    <w:rsid w:val="238E494F"/>
    <w:rsid w:val="239857CE"/>
    <w:rsid w:val="2398757C"/>
    <w:rsid w:val="239B0466"/>
    <w:rsid w:val="239C706C"/>
    <w:rsid w:val="239D1036"/>
    <w:rsid w:val="23A75A11"/>
    <w:rsid w:val="23AD74CB"/>
    <w:rsid w:val="23B95E70"/>
    <w:rsid w:val="23BF0FAD"/>
    <w:rsid w:val="23CA0C85"/>
    <w:rsid w:val="23CB5BA3"/>
    <w:rsid w:val="23D74548"/>
    <w:rsid w:val="23D902C0"/>
    <w:rsid w:val="23DE1C48"/>
    <w:rsid w:val="23E16533"/>
    <w:rsid w:val="23E80503"/>
    <w:rsid w:val="23E80C11"/>
    <w:rsid w:val="23F10CC8"/>
    <w:rsid w:val="23F23130"/>
    <w:rsid w:val="23F357E7"/>
    <w:rsid w:val="23FA0237"/>
    <w:rsid w:val="240210CD"/>
    <w:rsid w:val="24087DC5"/>
    <w:rsid w:val="241430A6"/>
    <w:rsid w:val="241C01AD"/>
    <w:rsid w:val="241E5CD3"/>
    <w:rsid w:val="242157C3"/>
    <w:rsid w:val="24280900"/>
    <w:rsid w:val="24295F23"/>
    <w:rsid w:val="242B6642"/>
    <w:rsid w:val="2443573A"/>
    <w:rsid w:val="24476E69"/>
    <w:rsid w:val="244B1B66"/>
    <w:rsid w:val="244D65B8"/>
    <w:rsid w:val="24547947"/>
    <w:rsid w:val="246062EC"/>
    <w:rsid w:val="247E6772"/>
    <w:rsid w:val="248507D2"/>
    <w:rsid w:val="24885842"/>
    <w:rsid w:val="248F4E23"/>
    <w:rsid w:val="24912949"/>
    <w:rsid w:val="24A7216D"/>
    <w:rsid w:val="24AF0259"/>
    <w:rsid w:val="24B5431F"/>
    <w:rsid w:val="24B93C4E"/>
    <w:rsid w:val="24BF09F7"/>
    <w:rsid w:val="24C0322E"/>
    <w:rsid w:val="24DA01B7"/>
    <w:rsid w:val="24DC3F73"/>
    <w:rsid w:val="24E011DB"/>
    <w:rsid w:val="24E53A59"/>
    <w:rsid w:val="24EC5DD1"/>
    <w:rsid w:val="24F627AC"/>
    <w:rsid w:val="25096983"/>
    <w:rsid w:val="251B0465"/>
    <w:rsid w:val="251E1FFF"/>
    <w:rsid w:val="25204613"/>
    <w:rsid w:val="25227EA9"/>
    <w:rsid w:val="25237319"/>
    <w:rsid w:val="252D53FE"/>
    <w:rsid w:val="252E63EA"/>
    <w:rsid w:val="2533755C"/>
    <w:rsid w:val="253F05F7"/>
    <w:rsid w:val="25445C0D"/>
    <w:rsid w:val="254A4736"/>
    <w:rsid w:val="255B069D"/>
    <w:rsid w:val="25643BBA"/>
    <w:rsid w:val="25686244"/>
    <w:rsid w:val="256A4F48"/>
    <w:rsid w:val="257A33DD"/>
    <w:rsid w:val="25822292"/>
    <w:rsid w:val="25875579"/>
    <w:rsid w:val="25893620"/>
    <w:rsid w:val="25924A7A"/>
    <w:rsid w:val="25987D07"/>
    <w:rsid w:val="25A4045A"/>
    <w:rsid w:val="25B52667"/>
    <w:rsid w:val="25B83F05"/>
    <w:rsid w:val="25BC1C48"/>
    <w:rsid w:val="25BD2A55"/>
    <w:rsid w:val="25C12DBA"/>
    <w:rsid w:val="25C603D0"/>
    <w:rsid w:val="25CB59E7"/>
    <w:rsid w:val="25D0124F"/>
    <w:rsid w:val="25D02FFD"/>
    <w:rsid w:val="25D674C4"/>
    <w:rsid w:val="25DA3E7C"/>
    <w:rsid w:val="25E1520A"/>
    <w:rsid w:val="25E46AA9"/>
    <w:rsid w:val="25EC2D81"/>
    <w:rsid w:val="25ED1E01"/>
    <w:rsid w:val="25EE202B"/>
    <w:rsid w:val="25EE7927"/>
    <w:rsid w:val="25F16DFD"/>
    <w:rsid w:val="26091268"/>
    <w:rsid w:val="260929B3"/>
    <w:rsid w:val="2613754D"/>
    <w:rsid w:val="26327902"/>
    <w:rsid w:val="264659B5"/>
    <w:rsid w:val="264834DB"/>
    <w:rsid w:val="265C2AE3"/>
    <w:rsid w:val="266D2F42"/>
    <w:rsid w:val="26760048"/>
    <w:rsid w:val="267F67D1"/>
    <w:rsid w:val="26906C30"/>
    <w:rsid w:val="269C3827"/>
    <w:rsid w:val="269E759F"/>
    <w:rsid w:val="26A141F5"/>
    <w:rsid w:val="26A31D54"/>
    <w:rsid w:val="26AB75C6"/>
    <w:rsid w:val="26B75BDF"/>
    <w:rsid w:val="26BF06CE"/>
    <w:rsid w:val="26CC624A"/>
    <w:rsid w:val="26CF5B70"/>
    <w:rsid w:val="26D42FC1"/>
    <w:rsid w:val="26E86A6C"/>
    <w:rsid w:val="2705317A"/>
    <w:rsid w:val="271656AD"/>
    <w:rsid w:val="27181100"/>
    <w:rsid w:val="271B299E"/>
    <w:rsid w:val="271B474C"/>
    <w:rsid w:val="27351CB2"/>
    <w:rsid w:val="27421CD9"/>
    <w:rsid w:val="27483067"/>
    <w:rsid w:val="274C2B57"/>
    <w:rsid w:val="275B723E"/>
    <w:rsid w:val="276B270C"/>
    <w:rsid w:val="276D13E5"/>
    <w:rsid w:val="277057A2"/>
    <w:rsid w:val="277D0F63"/>
    <w:rsid w:val="2786250D"/>
    <w:rsid w:val="278E13C2"/>
    <w:rsid w:val="2793419E"/>
    <w:rsid w:val="27942A17"/>
    <w:rsid w:val="27965C2C"/>
    <w:rsid w:val="279E429A"/>
    <w:rsid w:val="27BA6BDA"/>
    <w:rsid w:val="27C052F3"/>
    <w:rsid w:val="27DA4607"/>
    <w:rsid w:val="27DF5779"/>
    <w:rsid w:val="27E46B57"/>
    <w:rsid w:val="27E6374D"/>
    <w:rsid w:val="27F8683B"/>
    <w:rsid w:val="27FC457D"/>
    <w:rsid w:val="28064EF1"/>
    <w:rsid w:val="280B4FF2"/>
    <w:rsid w:val="2818512F"/>
    <w:rsid w:val="28235FAE"/>
    <w:rsid w:val="282B2A01"/>
    <w:rsid w:val="28302479"/>
    <w:rsid w:val="28343F41"/>
    <w:rsid w:val="28377363"/>
    <w:rsid w:val="28500425"/>
    <w:rsid w:val="28667C49"/>
    <w:rsid w:val="286F11F3"/>
    <w:rsid w:val="287C121A"/>
    <w:rsid w:val="288816C3"/>
    <w:rsid w:val="28884063"/>
    <w:rsid w:val="288E0F4E"/>
    <w:rsid w:val="2891733E"/>
    <w:rsid w:val="28927A2A"/>
    <w:rsid w:val="28956780"/>
    <w:rsid w:val="2899001E"/>
    <w:rsid w:val="28A54C15"/>
    <w:rsid w:val="28AF15F0"/>
    <w:rsid w:val="28B766F6"/>
    <w:rsid w:val="28C826B1"/>
    <w:rsid w:val="28D9666D"/>
    <w:rsid w:val="28DC7F0B"/>
    <w:rsid w:val="28E60D8A"/>
    <w:rsid w:val="291A7628"/>
    <w:rsid w:val="29206EB8"/>
    <w:rsid w:val="292E4C0A"/>
    <w:rsid w:val="293145B7"/>
    <w:rsid w:val="293C16B9"/>
    <w:rsid w:val="293D6BFB"/>
    <w:rsid w:val="29595666"/>
    <w:rsid w:val="295D729E"/>
    <w:rsid w:val="29600B3C"/>
    <w:rsid w:val="29627139"/>
    <w:rsid w:val="29634188"/>
    <w:rsid w:val="29777DC6"/>
    <w:rsid w:val="29804D3A"/>
    <w:rsid w:val="29824F56"/>
    <w:rsid w:val="29874881"/>
    <w:rsid w:val="29930F11"/>
    <w:rsid w:val="29943148"/>
    <w:rsid w:val="299802D6"/>
    <w:rsid w:val="299D09B8"/>
    <w:rsid w:val="299E493C"/>
    <w:rsid w:val="29B31702"/>
    <w:rsid w:val="29B50E88"/>
    <w:rsid w:val="29C62EA4"/>
    <w:rsid w:val="29CC7F7F"/>
    <w:rsid w:val="29D53B9C"/>
    <w:rsid w:val="29D86924"/>
    <w:rsid w:val="29DA6B40"/>
    <w:rsid w:val="29E17ECF"/>
    <w:rsid w:val="29E325E0"/>
    <w:rsid w:val="29EB332B"/>
    <w:rsid w:val="29ED40BB"/>
    <w:rsid w:val="2A007C29"/>
    <w:rsid w:val="2A07545B"/>
    <w:rsid w:val="2A1060BE"/>
    <w:rsid w:val="2A1831C5"/>
    <w:rsid w:val="2A1F27A5"/>
    <w:rsid w:val="2A2E138D"/>
    <w:rsid w:val="2A3224D8"/>
    <w:rsid w:val="2A452503"/>
    <w:rsid w:val="2A465F84"/>
    <w:rsid w:val="2A573CED"/>
    <w:rsid w:val="2A922F77"/>
    <w:rsid w:val="2A954815"/>
    <w:rsid w:val="2AA001C1"/>
    <w:rsid w:val="2AAE213C"/>
    <w:rsid w:val="2AB96756"/>
    <w:rsid w:val="2ABA24CE"/>
    <w:rsid w:val="2AC375D4"/>
    <w:rsid w:val="2AC86999"/>
    <w:rsid w:val="2ACD2201"/>
    <w:rsid w:val="2AF754D0"/>
    <w:rsid w:val="2B125E66"/>
    <w:rsid w:val="2B133327"/>
    <w:rsid w:val="2B146082"/>
    <w:rsid w:val="2B2226D7"/>
    <w:rsid w:val="2B347EFB"/>
    <w:rsid w:val="2B3C1135"/>
    <w:rsid w:val="2B4163FB"/>
    <w:rsid w:val="2B496CC9"/>
    <w:rsid w:val="2B4B0E39"/>
    <w:rsid w:val="2B620B9B"/>
    <w:rsid w:val="2B632B65"/>
    <w:rsid w:val="2B634913"/>
    <w:rsid w:val="2B6E5792"/>
    <w:rsid w:val="2B6F0A1A"/>
    <w:rsid w:val="2B74267D"/>
    <w:rsid w:val="2B873F26"/>
    <w:rsid w:val="2B8D373E"/>
    <w:rsid w:val="2B8F591A"/>
    <w:rsid w:val="2B911481"/>
    <w:rsid w:val="2B98280F"/>
    <w:rsid w:val="2B9C58CC"/>
    <w:rsid w:val="2BA271EA"/>
    <w:rsid w:val="2BA936A8"/>
    <w:rsid w:val="2BB05DAB"/>
    <w:rsid w:val="2BC678E4"/>
    <w:rsid w:val="2BD96984"/>
    <w:rsid w:val="2BDA5B60"/>
    <w:rsid w:val="2BDD6474"/>
    <w:rsid w:val="2BDF21EC"/>
    <w:rsid w:val="2BDF5983"/>
    <w:rsid w:val="2BE5357A"/>
    <w:rsid w:val="2BEC00FB"/>
    <w:rsid w:val="2BF67536"/>
    <w:rsid w:val="2BFD08C4"/>
    <w:rsid w:val="2C050DBB"/>
    <w:rsid w:val="2C077995"/>
    <w:rsid w:val="2C0C6D59"/>
    <w:rsid w:val="2C0D3FC2"/>
    <w:rsid w:val="2C0E0D23"/>
    <w:rsid w:val="2C153E60"/>
    <w:rsid w:val="2C186E9C"/>
    <w:rsid w:val="2C1F4CDE"/>
    <w:rsid w:val="2C2E0A22"/>
    <w:rsid w:val="2C315A5A"/>
    <w:rsid w:val="2C3623FB"/>
    <w:rsid w:val="2C4B1C25"/>
    <w:rsid w:val="2C4E1981"/>
    <w:rsid w:val="2C541F4A"/>
    <w:rsid w:val="2C5801F0"/>
    <w:rsid w:val="2C640943"/>
    <w:rsid w:val="2C70553A"/>
    <w:rsid w:val="2C736DD8"/>
    <w:rsid w:val="2C7843EE"/>
    <w:rsid w:val="2C7A1F15"/>
    <w:rsid w:val="2C8417A1"/>
    <w:rsid w:val="2C923702"/>
    <w:rsid w:val="2C931228"/>
    <w:rsid w:val="2C9805ED"/>
    <w:rsid w:val="2C98683F"/>
    <w:rsid w:val="2C996564"/>
    <w:rsid w:val="2C9C361E"/>
    <w:rsid w:val="2CA361BA"/>
    <w:rsid w:val="2CAA21A6"/>
    <w:rsid w:val="2CB37934"/>
    <w:rsid w:val="2CDC497D"/>
    <w:rsid w:val="2CDE0935"/>
    <w:rsid w:val="2CEF2903"/>
    <w:rsid w:val="2CFC3B84"/>
    <w:rsid w:val="2CFE2B46"/>
    <w:rsid w:val="2D0363AE"/>
    <w:rsid w:val="2D0B2859"/>
    <w:rsid w:val="2D0B7011"/>
    <w:rsid w:val="2D0F08AF"/>
    <w:rsid w:val="2D241F6F"/>
    <w:rsid w:val="2D3373D5"/>
    <w:rsid w:val="2D357470"/>
    <w:rsid w:val="2D357A67"/>
    <w:rsid w:val="2D4349FC"/>
    <w:rsid w:val="2D4542D1"/>
    <w:rsid w:val="2D460B03"/>
    <w:rsid w:val="2D597EB8"/>
    <w:rsid w:val="2D5E1836"/>
    <w:rsid w:val="2D686211"/>
    <w:rsid w:val="2D7352E2"/>
    <w:rsid w:val="2D7D4B8F"/>
    <w:rsid w:val="2D915768"/>
    <w:rsid w:val="2D9E56F5"/>
    <w:rsid w:val="2DA21723"/>
    <w:rsid w:val="2DA42FE5"/>
    <w:rsid w:val="2DA82AB1"/>
    <w:rsid w:val="2DAD00C8"/>
    <w:rsid w:val="2DCB13B7"/>
    <w:rsid w:val="2DD26343"/>
    <w:rsid w:val="2DD65871"/>
    <w:rsid w:val="2DDF4D42"/>
    <w:rsid w:val="2DEA4E78"/>
    <w:rsid w:val="2DED6716"/>
    <w:rsid w:val="2DEE4968"/>
    <w:rsid w:val="2DEF248E"/>
    <w:rsid w:val="2E1E4B22"/>
    <w:rsid w:val="2E20089A"/>
    <w:rsid w:val="2E206AEC"/>
    <w:rsid w:val="2E241154"/>
    <w:rsid w:val="2E262354"/>
    <w:rsid w:val="2E291E44"/>
    <w:rsid w:val="2E312239"/>
    <w:rsid w:val="2E3A5DFF"/>
    <w:rsid w:val="2E3C3D01"/>
    <w:rsid w:val="2E400F3C"/>
    <w:rsid w:val="2E444588"/>
    <w:rsid w:val="2E543A76"/>
    <w:rsid w:val="2E5549E7"/>
    <w:rsid w:val="2E5A3DAC"/>
    <w:rsid w:val="2E5B7B24"/>
    <w:rsid w:val="2E5F5866"/>
    <w:rsid w:val="2E612427"/>
    <w:rsid w:val="2E667F96"/>
    <w:rsid w:val="2E6B483B"/>
    <w:rsid w:val="2E6E4094"/>
    <w:rsid w:val="2E755745"/>
    <w:rsid w:val="2E8226AB"/>
    <w:rsid w:val="2E8B0409"/>
    <w:rsid w:val="2E982B26"/>
    <w:rsid w:val="2EA74B17"/>
    <w:rsid w:val="2EA75D4E"/>
    <w:rsid w:val="2EA9088F"/>
    <w:rsid w:val="2EA94D33"/>
    <w:rsid w:val="2EAC037F"/>
    <w:rsid w:val="2EAF2E59"/>
    <w:rsid w:val="2EBD433B"/>
    <w:rsid w:val="2ECB2EFB"/>
    <w:rsid w:val="2ECD6C74"/>
    <w:rsid w:val="2EE63891"/>
    <w:rsid w:val="2EEE7F4E"/>
    <w:rsid w:val="2EF36364"/>
    <w:rsid w:val="2EFF4953"/>
    <w:rsid w:val="2F1403FE"/>
    <w:rsid w:val="2F1E7F8F"/>
    <w:rsid w:val="2F204FF5"/>
    <w:rsid w:val="2F212B1B"/>
    <w:rsid w:val="2F2148C9"/>
    <w:rsid w:val="2F25085E"/>
    <w:rsid w:val="2F3333F7"/>
    <w:rsid w:val="2F340AA1"/>
    <w:rsid w:val="2F3B3145"/>
    <w:rsid w:val="2F3B4C44"/>
    <w:rsid w:val="2F3F11F4"/>
    <w:rsid w:val="2F436F36"/>
    <w:rsid w:val="2F601055"/>
    <w:rsid w:val="2F615786"/>
    <w:rsid w:val="2F6C3552"/>
    <w:rsid w:val="2F835487"/>
    <w:rsid w:val="2F9257C7"/>
    <w:rsid w:val="2FB120F1"/>
    <w:rsid w:val="2FB90FA6"/>
    <w:rsid w:val="2FBC45F2"/>
    <w:rsid w:val="2FBE65BC"/>
    <w:rsid w:val="2FD065E6"/>
    <w:rsid w:val="2FD96870"/>
    <w:rsid w:val="2FDC6A42"/>
    <w:rsid w:val="2FDE58A3"/>
    <w:rsid w:val="2FE51D9B"/>
    <w:rsid w:val="2FEB7880"/>
    <w:rsid w:val="2FF7387C"/>
    <w:rsid w:val="30002C84"/>
    <w:rsid w:val="300631C6"/>
    <w:rsid w:val="300761B5"/>
    <w:rsid w:val="30087837"/>
    <w:rsid w:val="30110DE2"/>
    <w:rsid w:val="301663F8"/>
    <w:rsid w:val="301949CF"/>
    <w:rsid w:val="30197C97"/>
    <w:rsid w:val="301B50E2"/>
    <w:rsid w:val="301D32E3"/>
    <w:rsid w:val="30235F47"/>
    <w:rsid w:val="30297EDA"/>
    <w:rsid w:val="302C1778"/>
    <w:rsid w:val="3030640B"/>
    <w:rsid w:val="3038516F"/>
    <w:rsid w:val="303B19BB"/>
    <w:rsid w:val="30515682"/>
    <w:rsid w:val="30536D05"/>
    <w:rsid w:val="30580BC9"/>
    <w:rsid w:val="30647164"/>
    <w:rsid w:val="30654C8A"/>
    <w:rsid w:val="307D160B"/>
    <w:rsid w:val="30801AC4"/>
    <w:rsid w:val="30907F59"/>
    <w:rsid w:val="309372B2"/>
    <w:rsid w:val="309A2B85"/>
    <w:rsid w:val="30A44F9A"/>
    <w:rsid w:val="30A734F4"/>
    <w:rsid w:val="30B04157"/>
    <w:rsid w:val="30B67293"/>
    <w:rsid w:val="30DC13F0"/>
    <w:rsid w:val="30E12562"/>
    <w:rsid w:val="30E738F1"/>
    <w:rsid w:val="30E95C0A"/>
    <w:rsid w:val="30EE1123"/>
    <w:rsid w:val="30F027A5"/>
    <w:rsid w:val="30F304E8"/>
    <w:rsid w:val="3103697D"/>
    <w:rsid w:val="310821E5"/>
    <w:rsid w:val="31093A93"/>
    <w:rsid w:val="31095A22"/>
    <w:rsid w:val="310E5321"/>
    <w:rsid w:val="311346E6"/>
    <w:rsid w:val="31150867"/>
    <w:rsid w:val="311E2ED7"/>
    <w:rsid w:val="31232B7B"/>
    <w:rsid w:val="31243568"/>
    <w:rsid w:val="312468F3"/>
    <w:rsid w:val="312B5ED3"/>
    <w:rsid w:val="31327262"/>
    <w:rsid w:val="313649A0"/>
    <w:rsid w:val="313A7EC4"/>
    <w:rsid w:val="313C50A4"/>
    <w:rsid w:val="31480833"/>
    <w:rsid w:val="314B3E80"/>
    <w:rsid w:val="314F3970"/>
    <w:rsid w:val="31501496"/>
    <w:rsid w:val="31554CFE"/>
    <w:rsid w:val="315619EE"/>
    <w:rsid w:val="315C449C"/>
    <w:rsid w:val="315F792B"/>
    <w:rsid w:val="31605A6B"/>
    <w:rsid w:val="316433D0"/>
    <w:rsid w:val="316B4522"/>
    <w:rsid w:val="31772EC7"/>
    <w:rsid w:val="31801C53"/>
    <w:rsid w:val="31807FCD"/>
    <w:rsid w:val="3183186B"/>
    <w:rsid w:val="318D76A5"/>
    <w:rsid w:val="31A16195"/>
    <w:rsid w:val="31A43590"/>
    <w:rsid w:val="31AA1310"/>
    <w:rsid w:val="31B82709"/>
    <w:rsid w:val="31C53C32"/>
    <w:rsid w:val="31D05482"/>
    <w:rsid w:val="31E57E30"/>
    <w:rsid w:val="31E8643F"/>
    <w:rsid w:val="31E86C5B"/>
    <w:rsid w:val="320F1351"/>
    <w:rsid w:val="3220355E"/>
    <w:rsid w:val="32221084"/>
    <w:rsid w:val="32252923"/>
    <w:rsid w:val="32266F1C"/>
    <w:rsid w:val="32275064"/>
    <w:rsid w:val="322F37A1"/>
    <w:rsid w:val="3239017C"/>
    <w:rsid w:val="32400B34"/>
    <w:rsid w:val="3244724D"/>
    <w:rsid w:val="324A2389"/>
    <w:rsid w:val="325A081E"/>
    <w:rsid w:val="325B00F2"/>
    <w:rsid w:val="325E7BE3"/>
    <w:rsid w:val="325F0DF7"/>
    <w:rsid w:val="3260395B"/>
    <w:rsid w:val="32624BA7"/>
    <w:rsid w:val="32625925"/>
    <w:rsid w:val="326571C3"/>
    <w:rsid w:val="32676A97"/>
    <w:rsid w:val="326A2A2B"/>
    <w:rsid w:val="326E42CA"/>
    <w:rsid w:val="32747406"/>
    <w:rsid w:val="328A6C2A"/>
    <w:rsid w:val="328B7E8A"/>
    <w:rsid w:val="328E2276"/>
    <w:rsid w:val="32954761"/>
    <w:rsid w:val="329830F5"/>
    <w:rsid w:val="329C41ED"/>
    <w:rsid w:val="329E6876"/>
    <w:rsid w:val="32A13DCA"/>
    <w:rsid w:val="32A221C5"/>
    <w:rsid w:val="32AB6513"/>
    <w:rsid w:val="32B617CD"/>
    <w:rsid w:val="32B67A1F"/>
    <w:rsid w:val="32B819E9"/>
    <w:rsid w:val="32C1089D"/>
    <w:rsid w:val="32D0288E"/>
    <w:rsid w:val="32D3237F"/>
    <w:rsid w:val="32DD31FD"/>
    <w:rsid w:val="32DF0D23"/>
    <w:rsid w:val="32E92D40"/>
    <w:rsid w:val="32F02F60"/>
    <w:rsid w:val="32F24772"/>
    <w:rsid w:val="32F32A21"/>
    <w:rsid w:val="32F522F5"/>
    <w:rsid w:val="32FA5B5D"/>
    <w:rsid w:val="32FD11AA"/>
    <w:rsid w:val="32FF13C6"/>
    <w:rsid w:val="33097011"/>
    <w:rsid w:val="330B7D6A"/>
    <w:rsid w:val="331A1D5C"/>
    <w:rsid w:val="331C1F78"/>
    <w:rsid w:val="331D35FA"/>
    <w:rsid w:val="332130EA"/>
    <w:rsid w:val="33244988"/>
    <w:rsid w:val="33262C55"/>
    <w:rsid w:val="333015F2"/>
    <w:rsid w:val="33385FF5"/>
    <w:rsid w:val="334B6320"/>
    <w:rsid w:val="334D2131"/>
    <w:rsid w:val="33590AD6"/>
    <w:rsid w:val="335B3C85"/>
    <w:rsid w:val="33613E2E"/>
    <w:rsid w:val="33631954"/>
    <w:rsid w:val="336F70E4"/>
    <w:rsid w:val="33727DEA"/>
    <w:rsid w:val="33732D77"/>
    <w:rsid w:val="33772B88"/>
    <w:rsid w:val="337F42B4"/>
    <w:rsid w:val="338A3F7D"/>
    <w:rsid w:val="338B462A"/>
    <w:rsid w:val="33953AD8"/>
    <w:rsid w:val="33A61841"/>
    <w:rsid w:val="33A87367"/>
    <w:rsid w:val="33AD497E"/>
    <w:rsid w:val="33B421B0"/>
    <w:rsid w:val="33B43F5E"/>
    <w:rsid w:val="33BC72B7"/>
    <w:rsid w:val="33C543BD"/>
    <w:rsid w:val="33C64D45"/>
    <w:rsid w:val="33C817B8"/>
    <w:rsid w:val="33CB12A8"/>
    <w:rsid w:val="33D05073"/>
    <w:rsid w:val="33D10DA0"/>
    <w:rsid w:val="33D4015C"/>
    <w:rsid w:val="33D62126"/>
    <w:rsid w:val="33D934D4"/>
    <w:rsid w:val="33DF6B01"/>
    <w:rsid w:val="33E35C03"/>
    <w:rsid w:val="33E74334"/>
    <w:rsid w:val="33E800AC"/>
    <w:rsid w:val="33EB36F8"/>
    <w:rsid w:val="33EF143A"/>
    <w:rsid w:val="33F97BC3"/>
    <w:rsid w:val="33FE2F6A"/>
    <w:rsid w:val="340E07E5"/>
    <w:rsid w:val="340F73E6"/>
    <w:rsid w:val="34117602"/>
    <w:rsid w:val="341449FD"/>
    <w:rsid w:val="34162C51"/>
    <w:rsid w:val="34235BF7"/>
    <w:rsid w:val="343230D5"/>
    <w:rsid w:val="343E1A7A"/>
    <w:rsid w:val="344004AA"/>
    <w:rsid w:val="3442156A"/>
    <w:rsid w:val="344D4B67"/>
    <w:rsid w:val="344F35EE"/>
    <w:rsid w:val="345117AD"/>
    <w:rsid w:val="34515C51"/>
    <w:rsid w:val="345C6E59"/>
    <w:rsid w:val="346A286F"/>
    <w:rsid w:val="346C7CB3"/>
    <w:rsid w:val="346D1CCA"/>
    <w:rsid w:val="34781A04"/>
    <w:rsid w:val="348E0C53"/>
    <w:rsid w:val="348E565A"/>
    <w:rsid w:val="34900FE1"/>
    <w:rsid w:val="3491714C"/>
    <w:rsid w:val="34A044E2"/>
    <w:rsid w:val="34C91C8B"/>
    <w:rsid w:val="34D36666"/>
    <w:rsid w:val="34D86C31"/>
    <w:rsid w:val="34F07218"/>
    <w:rsid w:val="34F32864"/>
    <w:rsid w:val="34F565DC"/>
    <w:rsid w:val="34FA62E8"/>
    <w:rsid w:val="34FF745B"/>
    <w:rsid w:val="350A3514"/>
    <w:rsid w:val="351729F7"/>
    <w:rsid w:val="351B1DBB"/>
    <w:rsid w:val="35213875"/>
    <w:rsid w:val="35214225"/>
    <w:rsid w:val="35216CEF"/>
    <w:rsid w:val="352D3F09"/>
    <w:rsid w:val="352E3B14"/>
    <w:rsid w:val="35374E47"/>
    <w:rsid w:val="3538471B"/>
    <w:rsid w:val="353D61D5"/>
    <w:rsid w:val="35466E38"/>
    <w:rsid w:val="3550415A"/>
    <w:rsid w:val="355C665B"/>
    <w:rsid w:val="356B3375"/>
    <w:rsid w:val="35747E49"/>
    <w:rsid w:val="357A11D7"/>
    <w:rsid w:val="357C6CFE"/>
    <w:rsid w:val="35876C7B"/>
    <w:rsid w:val="35891A89"/>
    <w:rsid w:val="358931C8"/>
    <w:rsid w:val="358A6B3D"/>
    <w:rsid w:val="358C5FA8"/>
    <w:rsid w:val="35960D13"/>
    <w:rsid w:val="35973B37"/>
    <w:rsid w:val="35B00755"/>
    <w:rsid w:val="35B04BF9"/>
    <w:rsid w:val="35C15DF1"/>
    <w:rsid w:val="35C16E06"/>
    <w:rsid w:val="35C67F79"/>
    <w:rsid w:val="35C97A69"/>
    <w:rsid w:val="35D42696"/>
    <w:rsid w:val="35D54660"/>
    <w:rsid w:val="35DA3A24"/>
    <w:rsid w:val="35DC781D"/>
    <w:rsid w:val="35EC59E2"/>
    <w:rsid w:val="35EF5721"/>
    <w:rsid w:val="35F25212"/>
    <w:rsid w:val="35FE7713"/>
    <w:rsid w:val="36017203"/>
    <w:rsid w:val="36074A7F"/>
    <w:rsid w:val="360A2F4D"/>
    <w:rsid w:val="36203B2D"/>
    <w:rsid w:val="36213401"/>
    <w:rsid w:val="362627F1"/>
    <w:rsid w:val="363B44C3"/>
    <w:rsid w:val="36407D2B"/>
    <w:rsid w:val="36415851"/>
    <w:rsid w:val="36435A6D"/>
    <w:rsid w:val="364653F8"/>
    <w:rsid w:val="364F61C0"/>
    <w:rsid w:val="3659703F"/>
    <w:rsid w:val="365D6B2F"/>
    <w:rsid w:val="3675792C"/>
    <w:rsid w:val="36783DDF"/>
    <w:rsid w:val="367A58C4"/>
    <w:rsid w:val="36923549"/>
    <w:rsid w:val="36957440"/>
    <w:rsid w:val="369B2FE3"/>
    <w:rsid w:val="369C2081"/>
    <w:rsid w:val="36B75FBF"/>
    <w:rsid w:val="36BD0C45"/>
    <w:rsid w:val="36C767E4"/>
    <w:rsid w:val="36CA085D"/>
    <w:rsid w:val="36D36DF1"/>
    <w:rsid w:val="36D52B69"/>
    <w:rsid w:val="36DB0E34"/>
    <w:rsid w:val="36DB4F6E"/>
    <w:rsid w:val="36E56B24"/>
    <w:rsid w:val="36F17F85"/>
    <w:rsid w:val="36F86858"/>
    <w:rsid w:val="36FD3E6E"/>
    <w:rsid w:val="37024FE0"/>
    <w:rsid w:val="370B658B"/>
    <w:rsid w:val="370F022E"/>
    <w:rsid w:val="37120768"/>
    <w:rsid w:val="37155120"/>
    <w:rsid w:val="371D62BE"/>
    <w:rsid w:val="372238D5"/>
    <w:rsid w:val="372C02AF"/>
    <w:rsid w:val="372E2279"/>
    <w:rsid w:val="37307DA0"/>
    <w:rsid w:val="37490E61"/>
    <w:rsid w:val="374C7DBD"/>
    <w:rsid w:val="374E46CA"/>
    <w:rsid w:val="374F3A34"/>
    <w:rsid w:val="37533157"/>
    <w:rsid w:val="37557806"/>
    <w:rsid w:val="37585548"/>
    <w:rsid w:val="375E6E5D"/>
    <w:rsid w:val="375F68D7"/>
    <w:rsid w:val="37667C65"/>
    <w:rsid w:val="37797999"/>
    <w:rsid w:val="378F77CA"/>
    <w:rsid w:val="37955E55"/>
    <w:rsid w:val="37963287"/>
    <w:rsid w:val="379C71E3"/>
    <w:rsid w:val="379E7A8F"/>
    <w:rsid w:val="379F77DE"/>
    <w:rsid w:val="37AD7642"/>
    <w:rsid w:val="37B02C8E"/>
    <w:rsid w:val="37B05B56"/>
    <w:rsid w:val="37BA1D5F"/>
    <w:rsid w:val="37C00B93"/>
    <w:rsid w:val="37C16E92"/>
    <w:rsid w:val="37CE4EB3"/>
    <w:rsid w:val="37CE75B8"/>
    <w:rsid w:val="37CF2144"/>
    <w:rsid w:val="37D243DB"/>
    <w:rsid w:val="37D573E9"/>
    <w:rsid w:val="37E00298"/>
    <w:rsid w:val="37E961A0"/>
    <w:rsid w:val="37EF7C5B"/>
    <w:rsid w:val="37F52D97"/>
    <w:rsid w:val="37FF59C4"/>
    <w:rsid w:val="3803071E"/>
    <w:rsid w:val="381551E7"/>
    <w:rsid w:val="38175D1D"/>
    <w:rsid w:val="381A0E63"/>
    <w:rsid w:val="381D6354"/>
    <w:rsid w:val="38252017"/>
    <w:rsid w:val="38417D8A"/>
    <w:rsid w:val="3845523C"/>
    <w:rsid w:val="38455ACD"/>
    <w:rsid w:val="38482EC7"/>
    <w:rsid w:val="384A6C3F"/>
    <w:rsid w:val="384B29B7"/>
    <w:rsid w:val="38516FFA"/>
    <w:rsid w:val="38565A55"/>
    <w:rsid w:val="3857135C"/>
    <w:rsid w:val="38657F1D"/>
    <w:rsid w:val="3872263A"/>
    <w:rsid w:val="387B329C"/>
    <w:rsid w:val="388303A3"/>
    <w:rsid w:val="388342A9"/>
    <w:rsid w:val="38870EE9"/>
    <w:rsid w:val="389425B0"/>
    <w:rsid w:val="389E6F8B"/>
    <w:rsid w:val="38A071A7"/>
    <w:rsid w:val="38AE5852"/>
    <w:rsid w:val="38B302F9"/>
    <w:rsid w:val="38B74B11"/>
    <w:rsid w:val="38C74734"/>
    <w:rsid w:val="38CA67D0"/>
    <w:rsid w:val="38CC231A"/>
    <w:rsid w:val="38DD7AB3"/>
    <w:rsid w:val="38E41B47"/>
    <w:rsid w:val="38E47595"/>
    <w:rsid w:val="38EF77E6"/>
    <w:rsid w:val="38F12CD3"/>
    <w:rsid w:val="38F14CA9"/>
    <w:rsid w:val="38F43D53"/>
    <w:rsid w:val="38F94775"/>
    <w:rsid w:val="3902576C"/>
    <w:rsid w:val="391060DB"/>
    <w:rsid w:val="391159AF"/>
    <w:rsid w:val="3914549F"/>
    <w:rsid w:val="391B682D"/>
    <w:rsid w:val="392971ED"/>
    <w:rsid w:val="39325651"/>
    <w:rsid w:val="39363667"/>
    <w:rsid w:val="393B38EF"/>
    <w:rsid w:val="3942200C"/>
    <w:rsid w:val="394476D7"/>
    <w:rsid w:val="394A0EC1"/>
    <w:rsid w:val="394B7113"/>
    <w:rsid w:val="396C52DB"/>
    <w:rsid w:val="397D1296"/>
    <w:rsid w:val="39846181"/>
    <w:rsid w:val="3986014B"/>
    <w:rsid w:val="39893797"/>
    <w:rsid w:val="3995038E"/>
    <w:rsid w:val="39964C0C"/>
    <w:rsid w:val="399D7242"/>
    <w:rsid w:val="399F4FFA"/>
    <w:rsid w:val="39A30271"/>
    <w:rsid w:val="39A86313"/>
    <w:rsid w:val="39B0341A"/>
    <w:rsid w:val="39B06F76"/>
    <w:rsid w:val="39BC3B6C"/>
    <w:rsid w:val="39BC591B"/>
    <w:rsid w:val="39C173D5"/>
    <w:rsid w:val="39D4535A"/>
    <w:rsid w:val="39D54C2E"/>
    <w:rsid w:val="39DE1D35"/>
    <w:rsid w:val="39DF5AAD"/>
    <w:rsid w:val="39E15381"/>
    <w:rsid w:val="39F33306"/>
    <w:rsid w:val="39FA6443"/>
    <w:rsid w:val="39FF6B36"/>
    <w:rsid w:val="3A12378C"/>
    <w:rsid w:val="3A1349CE"/>
    <w:rsid w:val="3A190FBF"/>
    <w:rsid w:val="3A1F40FB"/>
    <w:rsid w:val="3A1F5EA9"/>
    <w:rsid w:val="3A26548A"/>
    <w:rsid w:val="3A325BDD"/>
    <w:rsid w:val="3A3C4CAD"/>
    <w:rsid w:val="3A42502E"/>
    <w:rsid w:val="3A4430B5"/>
    <w:rsid w:val="3A490D14"/>
    <w:rsid w:val="3A5169AB"/>
    <w:rsid w:val="3A6366DE"/>
    <w:rsid w:val="3A664814"/>
    <w:rsid w:val="3A6A0CCC"/>
    <w:rsid w:val="3A6F6356"/>
    <w:rsid w:val="3A791513"/>
    <w:rsid w:val="3A791A5E"/>
    <w:rsid w:val="3A7B1C42"/>
    <w:rsid w:val="3A7C3613"/>
    <w:rsid w:val="3A872856"/>
    <w:rsid w:val="3A8D72B7"/>
    <w:rsid w:val="3A993EAE"/>
    <w:rsid w:val="3A9C399E"/>
    <w:rsid w:val="3AAA039F"/>
    <w:rsid w:val="3AAD114A"/>
    <w:rsid w:val="3AB732AE"/>
    <w:rsid w:val="3AB962FE"/>
    <w:rsid w:val="3ABA0D41"/>
    <w:rsid w:val="3AC0768C"/>
    <w:rsid w:val="3AC151B3"/>
    <w:rsid w:val="3ACA22B9"/>
    <w:rsid w:val="3AD13648"/>
    <w:rsid w:val="3AD57F3A"/>
    <w:rsid w:val="3AD63690"/>
    <w:rsid w:val="3ADB03EF"/>
    <w:rsid w:val="3AE25855"/>
    <w:rsid w:val="3AE74C19"/>
    <w:rsid w:val="3AF404DD"/>
    <w:rsid w:val="3AFA0DF0"/>
    <w:rsid w:val="3B0C0B24"/>
    <w:rsid w:val="3B0D0224"/>
    <w:rsid w:val="3B163750"/>
    <w:rsid w:val="3B194FEF"/>
    <w:rsid w:val="3B2E2848"/>
    <w:rsid w:val="3B312338"/>
    <w:rsid w:val="3B332AE7"/>
    <w:rsid w:val="3B3763D1"/>
    <w:rsid w:val="3B3A743F"/>
    <w:rsid w:val="3B415744"/>
    <w:rsid w:val="3B60677A"/>
    <w:rsid w:val="3B65138C"/>
    <w:rsid w:val="3B67317B"/>
    <w:rsid w:val="3B697D24"/>
    <w:rsid w:val="3B7010B2"/>
    <w:rsid w:val="3B735637"/>
    <w:rsid w:val="3B7D37CF"/>
    <w:rsid w:val="3B813E89"/>
    <w:rsid w:val="3B8763FC"/>
    <w:rsid w:val="3B8A0509"/>
    <w:rsid w:val="3B8B181E"/>
    <w:rsid w:val="3B9603ED"/>
    <w:rsid w:val="3B9A505A"/>
    <w:rsid w:val="3B9D177C"/>
    <w:rsid w:val="3BA174BE"/>
    <w:rsid w:val="3BA448B8"/>
    <w:rsid w:val="3BAA1C70"/>
    <w:rsid w:val="3BB970C6"/>
    <w:rsid w:val="3BBF7944"/>
    <w:rsid w:val="3BC1190E"/>
    <w:rsid w:val="3BD038FF"/>
    <w:rsid w:val="3BD774E1"/>
    <w:rsid w:val="3BDF3B42"/>
    <w:rsid w:val="3BEC6400"/>
    <w:rsid w:val="3BFA4E20"/>
    <w:rsid w:val="3BFC3324"/>
    <w:rsid w:val="3BFC46F4"/>
    <w:rsid w:val="3BFF5F92"/>
    <w:rsid w:val="3C0812EB"/>
    <w:rsid w:val="3C196B5E"/>
    <w:rsid w:val="3C235333"/>
    <w:rsid w:val="3C2F6E1E"/>
    <w:rsid w:val="3C32282E"/>
    <w:rsid w:val="3C3C2D5A"/>
    <w:rsid w:val="3C4D4E71"/>
    <w:rsid w:val="3C4F64BA"/>
    <w:rsid w:val="3C53008C"/>
    <w:rsid w:val="3C55719E"/>
    <w:rsid w:val="3C6127A9"/>
    <w:rsid w:val="3C72391D"/>
    <w:rsid w:val="3C787A30"/>
    <w:rsid w:val="3C7F2CC1"/>
    <w:rsid w:val="3C8446EA"/>
    <w:rsid w:val="3C8B7826"/>
    <w:rsid w:val="3C911F25"/>
    <w:rsid w:val="3C964B49"/>
    <w:rsid w:val="3C9E57AB"/>
    <w:rsid w:val="3CA37012"/>
    <w:rsid w:val="3CA60B04"/>
    <w:rsid w:val="3CB44FCF"/>
    <w:rsid w:val="3CBD0327"/>
    <w:rsid w:val="3CBD713E"/>
    <w:rsid w:val="3CC176EC"/>
    <w:rsid w:val="3CCD42E3"/>
    <w:rsid w:val="3CDA245A"/>
    <w:rsid w:val="3CE37662"/>
    <w:rsid w:val="3CEC3B0E"/>
    <w:rsid w:val="3CF17FD1"/>
    <w:rsid w:val="3CF33D49"/>
    <w:rsid w:val="3D0F66A9"/>
    <w:rsid w:val="3D193084"/>
    <w:rsid w:val="3D1E06B7"/>
    <w:rsid w:val="3D257C7B"/>
    <w:rsid w:val="3D3B2FFA"/>
    <w:rsid w:val="3D474095"/>
    <w:rsid w:val="3D4E7172"/>
    <w:rsid w:val="3D55049D"/>
    <w:rsid w:val="3D567E34"/>
    <w:rsid w:val="3D5D5666"/>
    <w:rsid w:val="3D5F318D"/>
    <w:rsid w:val="3D672CF3"/>
    <w:rsid w:val="3D712EC0"/>
    <w:rsid w:val="3D8464FE"/>
    <w:rsid w:val="3D870A34"/>
    <w:rsid w:val="3D8A7657"/>
    <w:rsid w:val="3D8B70E5"/>
    <w:rsid w:val="3D970F4E"/>
    <w:rsid w:val="3D98044D"/>
    <w:rsid w:val="3DAB63D2"/>
    <w:rsid w:val="3DAE1A1E"/>
    <w:rsid w:val="3DAF5796"/>
    <w:rsid w:val="3DB151A4"/>
    <w:rsid w:val="3DB40B31"/>
    <w:rsid w:val="3DBA02C9"/>
    <w:rsid w:val="3DBA4867"/>
    <w:rsid w:val="3DD31485"/>
    <w:rsid w:val="3DDB7345"/>
    <w:rsid w:val="3DF17B5D"/>
    <w:rsid w:val="3DFA1107"/>
    <w:rsid w:val="3E027FBC"/>
    <w:rsid w:val="3E06185A"/>
    <w:rsid w:val="3E09759C"/>
    <w:rsid w:val="3E0E070F"/>
    <w:rsid w:val="3E196019"/>
    <w:rsid w:val="3E1C0282"/>
    <w:rsid w:val="3E2D328B"/>
    <w:rsid w:val="3E3143FD"/>
    <w:rsid w:val="3E65012D"/>
    <w:rsid w:val="3E674C71"/>
    <w:rsid w:val="3E711D2C"/>
    <w:rsid w:val="3E742C68"/>
    <w:rsid w:val="3E75078E"/>
    <w:rsid w:val="3E79027E"/>
    <w:rsid w:val="3E894239"/>
    <w:rsid w:val="3E8D5AD7"/>
    <w:rsid w:val="3E8E020D"/>
    <w:rsid w:val="3E922307"/>
    <w:rsid w:val="3E9E1A93"/>
    <w:rsid w:val="3E9E5F37"/>
    <w:rsid w:val="3EA269C8"/>
    <w:rsid w:val="3EAB6F27"/>
    <w:rsid w:val="3EAD7F26"/>
    <w:rsid w:val="3EB219E2"/>
    <w:rsid w:val="3EC139D3"/>
    <w:rsid w:val="3ECA2AD9"/>
    <w:rsid w:val="3ECD05CA"/>
    <w:rsid w:val="3ED808D2"/>
    <w:rsid w:val="3EDA0523"/>
    <w:rsid w:val="3EDB2CE7"/>
    <w:rsid w:val="3EE33949"/>
    <w:rsid w:val="3EF56CF0"/>
    <w:rsid w:val="3F0F0BE2"/>
    <w:rsid w:val="3F1844CC"/>
    <w:rsid w:val="3F1D39BD"/>
    <w:rsid w:val="3F2006FA"/>
    <w:rsid w:val="3F29729E"/>
    <w:rsid w:val="3F2A5A1C"/>
    <w:rsid w:val="3F2A77CA"/>
    <w:rsid w:val="3F381EE7"/>
    <w:rsid w:val="3F47212A"/>
    <w:rsid w:val="3F5B5BD6"/>
    <w:rsid w:val="3F5C54AA"/>
    <w:rsid w:val="3F5E627C"/>
    <w:rsid w:val="3F636838"/>
    <w:rsid w:val="3F7B1DD4"/>
    <w:rsid w:val="3F8D567B"/>
    <w:rsid w:val="3F8E5FAB"/>
    <w:rsid w:val="3FA56E51"/>
    <w:rsid w:val="3FA87B4A"/>
    <w:rsid w:val="3FBC00B5"/>
    <w:rsid w:val="3FBF3118"/>
    <w:rsid w:val="3FC90D91"/>
    <w:rsid w:val="3FCE45FA"/>
    <w:rsid w:val="40014D2D"/>
    <w:rsid w:val="40057874"/>
    <w:rsid w:val="400D7918"/>
    <w:rsid w:val="40155D85"/>
    <w:rsid w:val="40175056"/>
    <w:rsid w:val="40181D19"/>
    <w:rsid w:val="40251D40"/>
    <w:rsid w:val="40350BA4"/>
    <w:rsid w:val="403B1F53"/>
    <w:rsid w:val="403C5A07"/>
    <w:rsid w:val="403F72A5"/>
    <w:rsid w:val="404843AC"/>
    <w:rsid w:val="405640BE"/>
    <w:rsid w:val="40585F20"/>
    <w:rsid w:val="40630396"/>
    <w:rsid w:val="40630C22"/>
    <w:rsid w:val="40640ABA"/>
    <w:rsid w:val="406805AA"/>
    <w:rsid w:val="406941F4"/>
    <w:rsid w:val="407112B9"/>
    <w:rsid w:val="407A6407"/>
    <w:rsid w:val="407A652F"/>
    <w:rsid w:val="407F3808"/>
    <w:rsid w:val="408B4299"/>
    <w:rsid w:val="408C2F5C"/>
    <w:rsid w:val="408D0011"/>
    <w:rsid w:val="4093314D"/>
    <w:rsid w:val="409A272E"/>
    <w:rsid w:val="409F7D44"/>
    <w:rsid w:val="40A62E81"/>
    <w:rsid w:val="40B5329F"/>
    <w:rsid w:val="40B82BB4"/>
    <w:rsid w:val="40BE4FB6"/>
    <w:rsid w:val="40C357E1"/>
    <w:rsid w:val="40C559FD"/>
    <w:rsid w:val="40C854ED"/>
    <w:rsid w:val="40CB28E7"/>
    <w:rsid w:val="40D33671"/>
    <w:rsid w:val="40D43E92"/>
    <w:rsid w:val="40D93256"/>
    <w:rsid w:val="40DC540D"/>
    <w:rsid w:val="40DF6392"/>
    <w:rsid w:val="40E32E07"/>
    <w:rsid w:val="40F0234E"/>
    <w:rsid w:val="40F13D60"/>
    <w:rsid w:val="40F34D02"/>
    <w:rsid w:val="40F55BB6"/>
    <w:rsid w:val="40F7192E"/>
    <w:rsid w:val="410B7187"/>
    <w:rsid w:val="410D6C4C"/>
    <w:rsid w:val="41210759"/>
    <w:rsid w:val="41230975"/>
    <w:rsid w:val="412B15D8"/>
    <w:rsid w:val="4132438B"/>
    <w:rsid w:val="41362456"/>
    <w:rsid w:val="414032D5"/>
    <w:rsid w:val="41434297"/>
    <w:rsid w:val="41466412"/>
    <w:rsid w:val="415128B5"/>
    <w:rsid w:val="41523008"/>
    <w:rsid w:val="41536AEF"/>
    <w:rsid w:val="41566655"/>
    <w:rsid w:val="415B010F"/>
    <w:rsid w:val="41650F8E"/>
    <w:rsid w:val="416C231C"/>
    <w:rsid w:val="41790595"/>
    <w:rsid w:val="41807B75"/>
    <w:rsid w:val="418C03D5"/>
    <w:rsid w:val="418F7DB9"/>
    <w:rsid w:val="4191768D"/>
    <w:rsid w:val="41967399"/>
    <w:rsid w:val="41A25D3E"/>
    <w:rsid w:val="41A5138A"/>
    <w:rsid w:val="41A53138"/>
    <w:rsid w:val="41AC2719"/>
    <w:rsid w:val="41B63597"/>
    <w:rsid w:val="41BA6E0B"/>
    <w:rsid w:val="41BD4926"/>
    <w:rsid w:val="41D84758"/>
    <w:rsid w:val="41E55808"/>
    <w:rsid w:val="41E719A3"/>
    <w:rsid w:val="41F52311"/>
    <w:rsid w:val="41F93484"/>
    <w:rsid w:val="41FD2F74"/>
    <w:rsid w:val="4200449D"/>
    <w:rsid w:val="421F2EEA"/>
    <w:rsid w:val="42304E12"/>
    <w:rsid w:val="423170C2"/>
    <w:rsid w:val="423A3BCC"/>
    <w:rsid w:val="423D5A66"/>
    <w:rsid w:val="424010B3"/>
    <w:rsid w:val="42455A73"/>
    <w:rsid w:val="424E57D2"/>
    <w:rsid w:val="425B4F88"/>
    <w:rsid w:val="425D23F3"/>
    <w:rsid w:val="42611755"/>
    <w:rsid w:val="4262727B"/>
    <w:rsid w:val="426923B8"/>
    <w:rsid w:val="42710704"/>
    <w:rsid w:val="4272297E"/>
    <w:rsid w:val="42733236"/>
    <w:rsid w:val="427E2307"/>
    <w:rsid w:val="428216CB"/>
    <w:rsid w:val="4286740D"/>
    <w:rsid w:val="42890CAC"/>
    <w:rsid w:val="42927B60"/>
    <w:rsid w:val="42A41642"/>
    <w:rsid w:val="42A45AE6"/>
    <w:rsid w:val="42AA0BA9"/>
    <w:rsid w:val="42AB29D0"/>
    <w:rsid w:val="42AD499A"/>
    <w:rsid w:val="42AF7171"/>
    <w:rsid w:val="42B162EC"/>
    <w:rsid w:val="42B26C49"/>
    <w:rsid w:val="42BC698B"/>
    <w:rsid w:val="42C6780A"/>
    <w:rsid w:val="42CD2946"/>
    <w:rsid w:val="42D14E9D"/>
    <w:rsid w:val="42D76A7A"/>
    <w:rsid w:val="42D9753D"/>
    <w:rsid w:val="42DC0DDB"/>
    <w:rsid w:val="42DC527F"/>
    <w:rsid w:val="42DF08CC"/>
    <w:rsid w:val="42DF267A"/>
    <w:rsid w:val="42E36438"/>
    <w:rsid w:val="42EB101F"/>
    <w:rsid w:val="42ED6BF8"/>
    <w:rsid w:val="42FC24F9"/>
    <w:rsid w:val="43087E22"/>
    <w:rsid w:val="43096148"/>
    <w:rsid w:val="430A1DED"/>
    <w:rsid w:val="430D368B"/>
    <w:rsid w:val="430D71E7"/>
    <w:rsid w:val="43116916"/>
    <w:rsid w:val="431F6F1A"/>
    <w:rsid w:val="43252FE6"/>
    <w:rsid w:val="432B1B02"/>
    <w:rsid w:val="432C1DDD"/>
    <w:rsid w:val="433A6FE6"/>
    <w:rsid w:val="43480868"/>
    <w:rsid w:val="4350713C"/>
    <w:rsid w:val="43545F0C"/>
    <w:rsid w:val="435D1690"/>
    <w:rsid w:val="43655275"/>
    <w:rsid w:val="436653E0"/>
    <w:rsid w:val="43670FED"/>
    <w:rsid w:val="43682B0B"/>
    <w:rsid w:val="43803E5D"/>
    <w:rsid w:val="43947908"/>
    <w:rsid w:val="43983B17"/>
    <w:rsid w:val="439E4695"/>
    <w:rsid w:val="439F5CC5"/>
    <w:rsid w:val="43A37B4B"/>
    <w:rsid w:val="43B6787E"/>
    <w:rsid w:val="43BB4E95"/>
    <w:rsid w:val="43C4431A"/>
    <w:rsid w:val="43C7623C"/>
    <w:rsid w:val="43CA7AC6"/>
    <w:rsid w:val="43CD7EF0"/>
    <w:rsid w:val="43D16466"/>
    <w:rsid w:val="43D917BF"/>
    <w:rsid w:val="43D9531B"/>
    <w:rsid w:val="43DA02D5"/>
    <w:rsid w:val="43DB5844"/>
    <w:rsid w:val="43E837B0"/>
    <w:rsid w:val="43E90552"/>
    <w:rsid w:val="43ED1A36"/>
    <w:rsid w:val="43F32881"/>
    <w:rsid w:val="43F860E9"/>
    <w:rsid w:val="43FA3C0F"/>
    <w:rsid w:val="44004215"/>
    <w:rsid w:val="44024872"/>
    <w:rsid w:val="44056110"/>
    <w:rsid w:val="440A4057"/>
    <w:rsid w:val="440D2D28"/>
    <w:rsid w:val="441A1710"/>
    <w:rsid w:val="441A7E0D"/>
    <w:rsid w:val="44202F4A"/>
    <w:rsid w:val="442567B2"/>
    <w:rsid w:val="44273ED1"/>
    <w:rsid w:val="442F052B"/>
    <w:rsid w:val="443469F5"/>
    <w:rsid w:val="4441183E"/>
    <w:rsid w:val="444529B0"/>
    <w:rsid w:val="444B446B"/>
    <w:rsid w:val="444E3F5B"/>
    <w:rsid w:val="44623562"/>
    <w:rsid w:val="4463530F"/>
    <w:rsid w:val="447119F7"/>
    <w:rsid w:val="447A6AFE"/>
    <w:rsid w:val="44872FC9"/>
    <w:rsid w:val="44882E25"/>
    <w:rsid w:val="449000D0"/>
    <w:rsid w:val="44983428"/>
    <w:rsid w:val="44AB315B"/>
    <w:rsid w:val="44AD6ED3"/>
    <w:rsid w:val="44B951CC"/>
    <w:rsid w:val="44C67F95"/>
    <w:rsid w:val="44C85ABB"/>
    <w:rsid w:val="44CD14E0"/>
    <w:rsid w:val="44D63F79"/>
    <w:rsid w:val="44D765A6"/>
    <w:rsid w:val="44DC1567"/>
    <w:rsid w:val="44E03674"/>
    <w:rsid w:val="44E06C01"/>
    <w:rsid w:val="44E1092B"/>
    <w:rsid w:val="44F00B6E"/>
    <w:rsid w:val="44F20B0B"/>
    <w:rsid w:val="450114C5"/>
    <w:rsid w:val="45036AF3"/>
    <w:rsid w:val="451F3201"/>
    <w:rsid w:val="451F4540"/>
    <w:rsid w:val="452E5F4C"/>
    <w:rsid w:val="45352A25"/>
    <w:rsid w:val="453C0257"/>
    <w:rsid w:val="45474D29"/>
    <w:rsid w:val="455235D7"/>
    <w:rsid w:val="45526BFA"/>
    <w:rsid w:val="455949F6"/>
    <w:rsid w:val="455B692F"/>
    <w:rsid w:val="45612018"/>
    <w:rsid w:val="45634DFC"/>
    <w:rsid w:val="4565155C"/>
    <w:rsid w:val="456652D4"/>
    <w:rsid w:val="45692560"/>
    <w:rsid w:val="4569411C"/>
    <w:rsid w:val="456B16B7"/>
    <w:rsid w:val="456D30D1"/>
    <w:rsid w:val="45703A5D"/>
    <w:rsid w:val="4574179F"/>
    <w:rsid w:val="457C68A6"/>
    <w:rsid w:val="458946E9"/>
    <w:rsid w:val="458A0FC3"/>
    <w:rsid w:val="458F0387"/>
    <w:rsid w:val="45931AF9"/>
    <w:rsid w:val="45963487"/>
    <w:rsid w:val="459B31D0"/>
    <w:rsid w:val="45A47C0E"/>
    <w:rsid w:val="45A71B75"/>
    <w:rsid w:val="45A81449"/>
    <w:rsid w:val="45A82767"/>
    <w:rsid w:val="45A8769B"/>
    <w:rsid w:val="45A9293B"/>
    <w:rsid w:val="45B4185E"/>
    <w:rsid w:val="45B778DE"/>
    <w:rsid w:val="45BB117C"/>
    <w:rsid w:val="45BE2A1A"/>
    <w:rsid w:val="45C73FC5"/>
    <w:rsid w:val="45C94C84"/>
    <w:rsid w:val="45D466E2"/>
    <w:rsid w:val="45D50676"/>
    <w:rsid w:val="45DE30BD"/>
    <w:rsid w:val="45E00BE3"/>
    <w:rsid w:val="45EC39D9"/>
    <w:rsid w:val="45F65D6E"/>
    <w:rsid w:val="46061BDC"/>
    <w:rsid w:val="460A1085"/>
    <w:rsid w:val="460C2ABD"/>
    <w:rsid w:val="46102606"/>
    <w:rsid w:val="462C5BD6"/>
    <w:rsid w:val="463158E2"/>
    <w:rsid w:val="463E161D"/>
    <w:rsid w:val="464473C4"/>
    <w:rsid w:val="46485AEA"/>
    <w:rsid w:val="46494FE1"/>
    <w:rsid w:val="465313B5"/>
    <w:rsid w:val="46577FD6"/>
    <w:rsid w:val="465B64BB"/>
    <w:rsid w:val="46671304"/>
    <w:rsid w:val="467A2DE5"/>
    <w:rsid w:val="467D4684"/>
    <w:rsid w:val="468123C6"/>
    <w:rsid w:val="46841EB6"/>
    <w:rsid w:val="468B79A6"/>
    <w:rsid w:val="46933EA7"/>
    <w:rsid w:val="46A00372"/>
    <w:rsid w:val="46B21F99"/>
    <w:rsid w:val="46B300A5"/>
    <w:rsid w:val="46B502C1"/>
    <w:rsid w:val="46C978C9"/>
    <w:rsid w:val="46CD397C"/>
    <w:rsid w:val="46D83FB0"/>
    <w:rsid w:val="46D955A7"/>
    <w:rsid w:val="46E12E64"/>
    <w:rsid w:val="46E44703"/>
    <w:rsid w:val="46F32E31"/>
    <w:rsid w:val="47044DA5"/>
    <w:rsid w:val="47133957"/>
    <w:rsid w:val="471548BC"/>
    <w:rsid w:val="471A6376"/>
    <w:rsid w:val="4729480B"/>
    <w:rsid w:val="47370CD6"/>
    <w:rsid w:val="473D3E13"/>
    <w:rsid w:val="473E2065"/>
    <w:rsid w:val="47446B99"/>
    <w:rsid w:val="4745445A"/>
    <w:rsid w:val="47501D98"/>
    <w:rsid w:val="47523C50"/>
    <w:rsid w:val="47596E9F"/>
    <w:rsid w:val="47613FA5"/>
    <w:rsid w:val="476475F1"/>
    <w:rsid w:val="47665118"/>
    <w:rsid w:val="476D399F"/>
    <w:rsid w:val="47777325"/>
    <w:rsid w:val="477C2B8D"/>
    <w:rsid w:val="47901D05"/>
    <w:rsid w:val="479B74B7"/>
    <w:rsid w:val="47A07E0C"/>
    <w:rsid w:val="47AA3A16"/>
    <w:rsid w:val="47B440D5"/>
    <w:rsid w:val="47C63F1B"/>
    <w:rsid w:val="47CA7D9C"/>
    <w:rsid w:val="47E50732"/>
    <w:rsid w:val="47E8680A"/>
    <w:rsid w:val="47FC782A"/>
    <w:rsid w:val="47FE7A46"/>
    <w:rsid w:val="47FF0804"/>
    <w:rsid w:val="481B4154"/>
    <w:rsid w:val="481E3C44"/>
    <w:rsid w:val="48202682"/>
    <w:rsid w:val="482252DB"/>
    <w:rsid w:val="48230E62"/>
    <w:rsid w:val="4823125B"/>
    <w:rsid w:val="482C04E4"/>
    <w:rsid w:val="48376AB4"/>
    <w:rsid w:val="483F42E6"/>
    <w:rsid w:val="48457423"/>
    <w:rsid w:val="484A5846"/>
    <w:rsid w:val="485338EE"/>
    <w:rsid w:val="48580F04"/>
    <w:rsid w:val="486A0C38"/>
    <w:rsid w:val="486F44A0"/>
    <w:rsid w:val="4870272E"/>
    <w:rsid w:val="48774223"/>
    <w:rsid w:val="48825F81"/>
    <w:rsid w:val="48831CF9"/>
    <w:rsid w:val="48842C88"/>
    <w:rsid w:val="4886248F"/>
    <w:rsid w:val="488717E9"/>
    <w:rsid w:val="488937B4"/>
    <w:rsid w:val="48895562"/>
    <w:rsid w:val="488A12DA"/>
    <w:rsid w:val="48B9571B"/>
    <w:rsid w:val="48C93BB0"/>
    <w:rsid w:val="48D04F3E"/>
    <w:rsid w:val="48D778F5"/>
    <w:rsid w:val="48D80297"/>
    <w:rsid w:val="48DA5DBD"/>
    <w:rsid w:val="48E605A7"/>
    <w:rsid w:val="48EE1869"/>
    <w:rsid w:val="48F50E49"/>
    <w:rsid w:val="490525B3"/>
    <w:rsid w:val="490948F4"/>
    <w:rsid w:val="49203D66"/>
    <w:rsid w:val="49267254"/>
    <w:rsid w:val="49276B29"/>
    <w:rsid w:val="492E65DE"/>
    <w:rsid w:val="49373210"/>
    <w:rsid w:val="493F1574"/>
    <w:rsid w:val="494D658F"/>
    <w:rsid w:val="49523BA5"/>
    <w:rsid w:val="49543DC1"/>
    <w:rsid w:val="495714D8"/>
    <w:rsid w:val="495E079C"/>
    <w:rsid w:val="496164DE"/>
    <w:rsid w:val="49627A22"/>
    <w:rsid w:val="49731D6E"/>
    <w:rsid w:val="497955D6"/>
    <w:rsid w:val="497B35B5"/>
    <w:rsid w:val="497E0E3E"/>
    <w:rsid w:val="49830203"/>
    <w:rsid w:val="49830A4D"/>
    <w:rsid w:val="498413E9"/>
    <w:rsid w:val="498B70B7"/>
    <w:rsid w:val="49940662"/>
    <w:rsid w:val="499556B2"/>
    <w:rsid w:val="49A62143"/>
    <w:rsid w:val="49AB775A"/>
    <w:rsid w:val="49B16CC5"/>
    <w:rsid w:val="49B44860"/>
    <w:rsid w:val="49C2281B"/>
    <w:rsid w:val="49C32CF5"/>
    <w:rsid w:val="49D36A87"/>
    <w:rsid w:val="49D97E23"/>
    <w:rsid w:val="49DC7715"/>
    <w:rsid w:val="49DE7B2F"/>
    <w:rsid w:val="49E36EF3"/>
    <w:rsid w:val="49EC3FFA"/>
    <w:rsid w:val="49F139DD"/>
    <w:rsid w:val="49F5152D"/>
    <w:rsid w:val="49FA129D"/>
    <w:rsid w:val="4A023139"/>
    <w:rsid w:val="4A093D17"/>
    <w:rsid w:val="4A0F661A"/>
    <w:rsid w:val="4A1C49EF"/>
    <w:rsid w:val="4A1D0657"/>
    <w:rsid w:val="4A1E6773"/>
    <w:rsid w:val="4A1F456A"/>
    <w:rsid w:val="4A21489D"/>
    <w:rsid w:val="4A272BCA"/>
    <w:rsid w:val="4A370FED"/>
    <w:rsid w:val="4A38754F"/>
    <w:rsid w:val="4A3B288C"/>
    <w:rsid w:val="4A3B47D7"/>
    <w:rsid w:val="4A3B6D2F"/>
    <w:rsid w:val="4A3D12CF"/>
    <w:rsid w:val="4A3E7183"/>
    <w:rsid w:val="4A404CF4"/>
    <w:rsid w:val="4A466C9E"/>
    <w:rsid w:val="4A4C4A99"/>
    <w:rsid w:val="4A4D0811"/>
    <w:rsid w:val="4A4D25BF"/>
    <w:rsid w:val="4A505A87"/>
    <w:rsid w:val="4A5120AF"/>
    <w:rsid w:val="4A550C78"/>
    <w:rsid w:val="4A5C2E04"/>
    <w:rsid w:val="4A5E657A"/>
    <w:rsid w:val="4A6873F9"/>
    <w:rsid w:val="4A6A4F1F"/>
    <w:rsid w:val="4A705397"/>
    <w:rsid w:val="4A7A7858"/>
    <w:rsid w:val="4A7B576F"/>
    <w:rsid w:val="4A965D14"/>
    <w:rsid w:val="4A987ED5"/>
    <w:rsid w:val="4A9B319C"/>
    <w:rsid w:val="4AAA5C63"/>
    <w:rsid w:val="4AB663B6"/>
    <w:rsid w:val="4AB81412"/>
    <w:rsid w:val="4ACE3700"/>
    <w:rsid w:val="4ADA20A4"/>
    <w:rsid w:val="4AE42916"/>
    <w:rsid w:val="4AE5143A"/>
    <w:rsid w:val="4AE77D71"/>
    <w:rsid w:val="4AEB2504"/>
    <w:rsid w:val="4AEC1DD8"/>
    <w:rsid w:val="4AF561A9"/>
    <w:rsid w:val="4B04003D"/>
    <w:rsid w:val="4B105AC6"/>
    <w:rsid w:val="4B105DBC"/>
    <w:rsid w:val="4B1C3833"/>
    <w:rsid w:val="4B2176ED"/>
    <w:rsid w:val="4B313C8F"/>
    <w:rsid w:val="4B315A3D"/>
    <w:rsid w:val="4B517E8D"/>
    <w:rsid w:val="4B643050"/>
    <w:rsid w:val="4B6D116B"/>
    <w:rsid w:val="4B6E42DA"/>
    <w:rsid w:val="4B7324F9"/>
    <w:rsid w:val="4B736055"/>
    <w:rsid w:val="4B7C13AE"/>
    <w:rsid w:val="4B7D6ED4"/>
    <w:rsid w:val="4B8464B4"/>
    <w:rsid w:val="4B867F1B"/>
    <w:rsid w:val="4B895879"/>
    <w:rsid w:val="4B920BD1"/>
    <w:rsid w:val="4B9B1CE3"/>
    <w:rsid w:val="4B9E1324"/>
    <w:rsid w:val="4BAB1C93"/>
    <w:rsid w:val="4BB548C0"/>
    <w:rsid w:val="4BB60F6D"/>
    <w:rsid w:val="4BB74194"/>
    <w:rsid w:val="4BC46278"/>
    <w:rsid w:val="4BC863A1"/>
    <w:rsid w:val="4BE92E51"/>
    <w:rsid w:val="4BF2341E"/>
    <w:rsid w:val="4BF73ADD"/>
    <w:rsid w:val="4C003D8D"/>
    <w:rsid w:val="4C017B05"/>
    <w:rsid w:val="4C075D62"/>
    <w:rsid w:val="4C0A06DA"/>
    <w:rsid w:val="4C0A0767"/>
    <w:rsid w:val="4C1710D6"/>
    <w:rsid w:val="4C195736"/>
    <w:rsid w:val="4C196234"/>
    <w:rsid w:val="4C35155C"/>
    <w:rsid w:val="4C3B4DC5"/>
    <w:rsid w:val="4C402580"/>
    <w:rsid w:val="4C4A0649"/>
    <w:rsid w:val="4C58405B"/>
    <w:rsid w:val="4C5B7215"/>
    <w:rsid w:val="4C63256E"/>
    <w:rsid w:val="4C772EB9"/>
    <w:rsid w:val="4C7C718B"/>
    <w:rsid w:val="4C7E1155"/>
    <w:rsid w:val="4C7E5ECA"/>
    <w:rsid w:val="4C876AA5"/>
    <w:rsid w:val="4C8B227D"/>
    <w:rsid w:val="4C910E89"/>
    <w:rsid w:val="4C940979"/>
    <w:rsid w:val="4C997D3D"/>
    <w:rsid w:val="4C9D21EE"/>
    <w:rsid w:val="4CC254E6"/>
    <w:rsid w:val="4CCF7FCC"/>
    <w:rsid w:val="4CDD7C2A"/>
    <w:rsid w:val="4CDF7E46"/>
    <w:rsid w:val="4CF82CB6"/>
    <w:rsid w:val="4D07114B"/>
    <w:rsid w:val="4D0A1810"/>
    <w:rsid w:val="4D0A6F5F"/>
    <w:rsid w:val="4D0E00FB"/>
    <w:rsid w:val="4D115B26"/>
    <w:rsid w:val="4D176606"/>
    <w:rsid w:val="4D181533"/>
    <w:rsid w:val="4D185F4C"/>
    <w:rsid w:val="4D23161E"/>
    <w:rsid w:val="4D265A75"/>
    <w:rsid w:val="4D2770F7"/>
    <w:rsid w:val="4D422183"/>
    <w:rsid w:val="4D453A21"/>
    <w:rsid w:val="4D491763"/>
    <w:rsid w:val="4D493511"/>
    <w:rsid w:val="4D4B18E5"/>
    <w:rsid w:val="4D5A127B"/>
    <w:rsid w:val="4D671BE9"/>
    <w:rsid w:val="4D6D36A4"/>
    <w:rsid w:val="4D700A9E"/>
    <w:rsid w:val="4D8B3B2A"/>
    <w:rsid w:val="4D981DA3"/>
    <w:rsid w:val="4DA16EA9"/>
    <w:rsid w:val="4DAE5A6A"/>
    <w:rsid w:val="4DB0533F"/>
    <w:rsid w:val="4DB72B71"/>
    <w:rsid w:val="4DB90697"/>
    <w:rsid w:val="4DC4528E"/>
    <w:rsid w:val="4DC4703C"/>
    <w:rsid w:val="4DCB03CA"/>
    <w:rsid w:val="4DD74FC1"/>
    <w:rsid w:val="4DE17BEE"/>
    <w:rsid w:val="4DEC4FB0"/>
    <w:rsid w:val="4DED6593"/>
    <w:rsid w:val="4DF53699"/>
    <w:rsid w:val="4DF55447"/>
    <w:rsid w:val="4DFD57DC"/>
    <w:rsid w:val="4E075D8A"/>
    <w:rsid w:val="4E0F475B"/>
    <w:rsid w:val="4E102281"/>
    <w:rsid w:val="4E192EE4"/>
    <w:rsid w:val="4E1A6C5C"/>
    <w:rsid w:val="4E227CEC"/>
    <w:rsid w:val="4E320449"/>
    <w:rsid w:val="4E3221F7"/>
    <w:rsid w:val="4E37780E"/>
    <w:rsid w:val="4E387923"/>
    <w:rsid w:val="4E3D18EA"/>
    <w:rsid w:val="4E4C267F"/>
    <w:rsid w:val="4E4F14A5"/>
    <w:rsid w:val="4E516B22"/>
    <w:rsid w:val="4E5403C0"/>
    <w:rsid w:val="4E564138"/>
    <w:rsid w:val="4E6A1991"/>
    <w:rsid w:val="4E6F7E98"/>
    <w:rsid w:val="4E7446AA"/>
    <w:rsid w:val="4E75677C"/>
    <w:rsid w:val="4E797E26"/>
    <w:rsid w:val="4E7B3B9E"/>
    <w:rsid w:val="4E802F63"/>
    <w:rsid w:val="4E8A0332"/>
    <w:rsid w:val="4E914C57"/>
    <w:rsid w:val="4E93713A"/>
    <w:rsid w:val="4E944C60"/>
    <w:rsid w:val="4E9F6F34"/>
    <w:rsid w:val="4EA07B22"/>
    <w:rsid w:val="4EA55740"/>
    <w:rsid w:val="4EA56E6D"/>
    <w:rsid w:val="4EA84AF2"/>
    <w:rsid w:val="4EAA5009"/>
    <w:rsid w:val="4EB15812"/>
    <w:rsid w:val="4EB66985"/>
    <w:rsid w:val="4EBD41B7"/>
    <w:rsid w:val="4EBE1CDD"/>
    <w:rsid w:val="4EC00FAD"/>
    <w:rsid w:val="4ECF002A"/>
    <w:rsid w:val="4ED60DD5"/>
    <w:rsid w:val="4ED67027"/>
    <w:rsid w:val="4EDB63EB"/>
    <w:rsid w:val="4EEA0D24"/>
    <w:rsid w:val="4EFA24EA"/>
    <w:rsid w:val="4EFB4CDF"/>
    <w:rsid w:val="4F0A0A7E"/>
    <w:rsid w:val="4F1D4C56"/>
    <w:rsid w:val="4F223D2D"/>
    <w:rsid w:val="4F2E4C80"/>
    <w:rsid w:val="4F4E2A6A"/>
    <w:rsid w:val="4F5148FF"/>
    <w:rsid w:val="4F543AE0"/>
    <w:rsid w:val="4F5D38DB"/>
    <w:rsid w:val="4F691C49"/>
    <w:rsid w:val="4F6B59C1"/>
    <w:rsid w:val="4F754A92"/>
    <w:rsid w:val="4F781E8C"/>
    <w:rsid w:val="4F7A5C04"/>
    <w:rsid w:val="4F7F146C"/>
    <w:rsid w:val="4F855D03"/>
    <w:rsid w:val="4F894099"/>
    <w:rsid w:val="4F93316A"/>
    <w:rsid w:val="4F9843DC"/>
    <w:rsid w:val="4FA51E8A"/>
    <w:rsid w:val="4FA94C68"/>
    <w:rsid w:val="4FB54E8E"/>
    <w:rsid w:val="4FC41575"/>
    <w:rsid w:val="4FC62A8C"/>
    <w:rsid w:val="4FCE53C8"/>
    <w:rsid w:val="4FD86DCF"/>
    <w:rsid w:val="4FDA5AA9"/>
    <w:rsid w:val="4FE20F0D"/>
    <w:rsid w:val="4FE45773"/>
    <w:rsid w:val="4FE51552"/>
    <w:rsid w:val="4FE65048"/>
    <w:rsid w:val="4FE75DA8"/>
    <w:rsid w:val="4FE92D8A"/>
    <w:rsid w:val="4FE94B38"/>
    <w:rsid w:val="4FEA6BCC"/>
    <w:rsid w:val="4FFD05E3"/>
    <w:rsid w:val="4FFD3D1D"/>
    <w:rsid w:val="500A342C"/>
    <w:rsid w:val="50116BEC"/>
    <w:rsid w:val="501565B2"/>
    <w:rsid w:val="5019366F"/>
    <w:rsid w:val="50194D53"/>
    <w:rsid w:val="50243DC2"/>
    <w:rsid w:val="50395ABF"/>
    <w:rsid w:val="50487AB0"/>
    <w:rsid w:val="504958EE"/>
    <w:rsid w:val="50504C4B"/>
    <w:rsid w:val="5055041F"/>
    <w:rsid w:val="505521CD"/>
    <w:rsid w:val="505F0E17"/>
    <w:rsid w:val="506845B0"/>
    <w:rsid w:val="506B19F1"/>
    <w:rsid w:val="50760AC1"/>
    <w:rsid w:val="509176A9"/>
    <w:rsid w:val="50945D49"/>
    <w:rsid w:val="509C6E7C"/>
    <w:rsid w:val="50B361BD"/>
    <w:rsid w:val="50BE1539"/>
    <w:rsid w:val="50C35A7B"/>
    <w:rsid w:val="50CF3D2E"/>
    <w:rsid w:val="50D13F4A"/>
    <w:rsid w:val="50DE0415"/>
    <w:rsid w:val="50F10148"/>
    <w:rsid w:val="50F96FFC"/>
    <w:rsid w:val="511011B8"/>
    <w:rsid w:val="51134562"/>
    <w:rsid w:val="51167BAE"/>
    <w:rsid w:val="51257DF2"/>
    <w:rsid w:val="51312C3A"/>
    <w:rsid w:val="51383FC9"/>
    <w:rsid w:val="513B13C3"/>
    <w:rsid w:val="51420F36"/>
    <w:rsid w:val="514870C1"/>
    <w:rsid w:val="514C1822"/>
    <w:rsid w:val="51516E38"/>
    <w:rsid w:val="515A3F3F"/>
    <w:rsid w:val="5162104E"/>
    <w:rsid w:val="516253C2"/>
    <w:rsid w:val="5164091A"/>
    <w:rsid w:val="516F72BF"/>
    <w:rsid w:val="51735001"/>
    <w:rsid w:val="51860201"/>
    <w:rsid w:val="518A5142"/>
    <w:rsid w:val="51A478DF"/>
    <w:rsid w:val="51AB479B"/>
    <w:rsid w:val="51AD2F85"/>
    <w:rsid w:val="51B43E56"/>
    <w:rsid w:val="51B64EEE"/>
    <w:rsid w:val="51BF0246"/>
    <w:rsid w:val="51CB5352"/>
    <w:rsid w:val="51CE0489"/>
    <w:rsid w:val="51D04201"/>
    <w:rsid w:val="51D07D5D"/>
    <w:rsid w:val="51D84CC9"/>
    <w:rsid w:val="51DA6087"/>
    <w:rsid w:val="51DA7F46"/>
    <w:rsid w:val="51DC3D76"/>
    <w:rsid w:val="51E52EDF"/>
    <w:rsid w:val="51E732F9"/>
    <w:rsid w:val="51F24178"/>
    <w:rsid w:val="51F577C4"/>
    <w:rsid w:val="51F6353C"/>
    <w:rsid w:val="51F8622A"/>
    <w:rsid w:val="51FC4FF6"/>
    <w:rsid w:val="51FF0643"/>
    <w:rsid w:val="52152393"/>
    <w:rsid w:val="52187956"/>
    <w:rsid w:val="521F6F37"/>
    <w:rsid w:val="52224331"/>
    <w:rsid w:val="522400A9"/>
    <w:rsid w:val="522747BC"/>
    <w:rsid w:val="52293911"/>
    <w:rsid w:val="522B58DB"/>
    <w:rsid w:val="522E2CD6"/>
    <w:rsid w:val="523E21B7"/>
    <w:rsid w:val="52464354"/>
    <w:rsid w:val="52487258"/>
    <w:rsid w:val="524B7D2C"/>
    <w:rsid w:val="524C0742"/>
    <w:rsid w:val="52500E9E"/>
    <w:rsid w:val="526037D7"/>
    <w:rsid w:val="526710C5"/>
    <w:rsid w:val="527E5A0B"/>
    <w:rsid w:val="5290573F"/>
    <w:rsid w:val="529A036B"/>
    <w:rsid w:val="52A5743C"/>
    <w:rsid w:val="52A631B4"/>
    <w:rsid w:val="52A8752F"/>
    <w:rsid w:val="52B50A93"/>
    <w:rsid w:val="52BD6977"/>
    <w:rsid w:val="52BF7DD2"/>
    <w:rsid w:val="52DB2E5E"/>
    <w:rsid w:val="52E15F9A"/>
    <w:rsid w:val="52F1442F"/>
    <w:rsid w:val="52F263F9"/>
    <w:rsid w:val="52F440D1"/>
    <w:rsid w:val="52F96D0F"/>
    <w:rsid w:val="53081779"/>
    <w:rsid w:val="530E31CE"/>
    <w:rsid w:val="531225F7"/>
    <w:rsid w:val="53130849"/>
    <w:rsid w:val="531B76FE"/>
    <w:rsid w:val="531E2D4A"/>
    <w:rsid w:val="532D11DF"/>
    <w:rsid w:val="532E7431"/>
    <w:rsid w:val="534F55FA"/>
    <w:rsid w:val="5359168B"/>
    <w:rsid w:val="536410A5"/>
    <w:rsid w:val="5371731E"/>
    <w:rsid w:val="53733096"/>
    <w:rsid w:val="53746E0E"/>
    <w:rsid w:val="5394300C"/>
    <w:rsid w:val="539D0D97"/>
    <w:rsid w:val="53A039CC"/>
    <w:rsid w:val="53A05E55"/>
    <w:rsid w:val="53A1505A"/>
    <w:rsid w:val="53A2229D"/>
    <w:rsid w:val="53B03A77"/>
    <w:rsid w:val="53C75190"/>
    <w:rsid w:val="53D004E8"/>
    <w:rsid w:val="53D413E7"/>
    <w:rsid w:val="53E421E6"/>
    <w:rsid w:val="53EF6DA5"/>
    <w:rsid w:val="53F00B8B"/>
    <w:rsid w:val="53FC752F"/>
    <w:rsid w:val="54063E08"/>
    <w:rsid w:val="54143413"/>
    <w:rsid w:val="541C54DC"/>
    <w:rsid w:val="541F6242"/>
    <w:rsid w:val="542720D3"/>
    <w:rsid w:val="5429409D"/>
    <w:rsid w:val="543071D9"/>
    <w:rsid w:val="54342B34"/>
    <w:rsid w:val="543437E8"/>
    <w:rsid w:val="544607AB"/>
    <w:rsid w:val="54546F08"/>
    <w:rsid w:val="545A24A8"/>
    <w:rsid w:val="546375E3"/>
    <w:rsid w:val="546B0211"/>
    <w:rsid w:val="5474356A"/>
    <w:rsid w:val="54815C87"/>
    <w:rsid w:val="54860B39"/>
    <w:rsid w:val="548D3B82"/>
    <w:rsid w:val="548D462B"/>
    <w:rsid w:val="54A51975"/>
    <w:rsid w:val="54B35714"/>
    <w:rsid w:val="54BE2A37"/>
    <w:rsid w:val="54D538DD"/>
    <w:rsid w:val="54D758A7"/>
    <w:rsid w:val="54DE09E3"/>
    <w:rsid w:val="54E16725"/>
    <w:rsid w:val="54E3424B"/>
    <w:rsid w:val="54E81750"/>
    <w:rsid w:val="54ED3248"/>
    <w:rsid w:val="54F41FB5"/>
    <w:rsid w:val="54F5168F"/>
    <w:rsid w:val="54F72B08"/>
    <w:rsid w:val="54F73313"/>
    <w:rsid w:val="54F80955"/>
    <w:rsid w:val="54FC51E2"/>
    <w:rsid w:val="55083CB2"/>
    <w:rsid w:val="55177CF5"/>
    <w:rsid w:val="552D54C7"/>
    <w:rsid w:val="55306D65"/>
    <w:rsid w:val="55322ADD"/>
    <w:rsid w:val="553D1BAE"/>
    <w:rsid w:val="55465184"/>
    <w:rsid w:val="554C1DF1"/>
    <w:rsid w:val="555170A7"/>
    <w:rsid w:val="55546EF7"/>
    <w:rsid w:val="555B0286"/>
    <w:rsid w:val="555D5DAC"/>
    <w:rsid w:val="5563713A"/>
    <w:rsid w:val="556F3D31"/>
    <w:rsid w:val="556F5ADF"/>
    <w:rsid w:val="55773BD9"/>
    <w:rsid w:val="55774994"/>
    <w:rsid w:val="557C1FAA"/>
    <w:rsid w:val="5587536D"/>
    <w:rsid w:val="558E1B65"/>
    <w:rsid w:val="55910872"/>
    <w:rsid w:val="559317CE"/>
    <w:rsid w:val="55967510"/>
    <w:rsid w:val="559B174B"/>
    <w:rsid w:val="55B21D0A"/>
    <w:rsid w:val="55C227AE"/>
    <w:rsid w:val="55CD4B73"/>
    <w:rsid w:val="55CE0CF4"/>
    <w:rsid w:val="55D65C46"/>
    <w:rsid w:val="55E24503"/>
    <w:rsid w:val="55E44DB9"/>
    <w:rsid w:val="55E71B19"/>
    <w:rsid w:val="55F304BE"/>
    <w:rsid w:val="55F81F79"/>
    <w:rsid w:val="55F83D27"/>
    <w:rsid w:val="55FE5A3B"/>
    <w:rsid w:val="56064695"/>
    <w:rsid w:val="561D19DF"/>
    <w:rsid w:val="56242BE9"/>
    <w:rsid w:val="562E2230"/>
    <w:rsid w:val="563028F0"/>
    <w:rsid w:val="564357B8"/>
    <w:rsid w:val="56463D77"/>
    <w:rsid w:val="564C5E20"/>
    <w:rsid w:val="56554CD5"/>
    <w:rsid w:val="56581F21"/>
    <w:rsid w:val="565A22EB"/>
    <w:rsid w:val="56644F18"/>
    <w:rsid w:val="56737851"/>
    <w:rsid w:val="567710EF"/>
    <w:rsid w:val="568455BA"/>
    <w:rsid w:val="56890E23"/>
    <w:rsid w:val="568A7075"/>
    <w:rsid w:val="568D26C1"/>
    <w:rsid w:val="56951575"/>
    <w:rsid w:val="569A3030"/>
    <w:rsid w:val="569A5538"/>
    <w:rsid w:val="56A143BE"/>
    <w:rsid w:val="56A60C81"/>
    <w:rsid w:val="56B22A9C"/>
    <w:rsid w:val="56BA0FDC"/>
    <w:rsid w:val="56BA722E"/>
    <w:rsid w:val="56C54846"/>
    <w:rsid w:val="56D227CA"/>
    <w:rsid w:val="56D4595C"/>
    <w:rsid w:val="56D6552B"/>
    <w:rsid w:val="56DE116E"/>
    <w:rsid w:val="56E524FD"/>
    <w:rsid w:val="56E878F7"/>
    <w:rsid w:val="56F51BCF"/>
    <w:rsid w:val="56F75D8C"/>
    <w:rsid w:val="5705494D"/>
    <w:rsid w:val="570E3BC9"/>
    <w:rsid w:val="571832C4"/>
    <w:rsid w:val="571C3A45"/>
    <w:rsid w:val="572052E3"/>
    <w:rsid w:val="57234DD3"/>
    <w:rsid w:val="5726041F"/>
    <w:rsid w:val="572B3C88"/>
    <w:rsid w:val="572C012C"/>
    <w:rsid w:val="573E419E"/>
    <w:rsid w:val="57482A8C"/>
    <w:rsid w:val="574E73F8"/>
    <w:rsid w:val="57502EB4"/>
    <w:rsid w:val="575136EE"/>
    <w:rsid w:val="575431DF"/>
    <w:rsid w:val="57565157"/>
    <w:rsid w:val="575C2093"/>
    <w:rsid w:val="57601B83"/>
    <w:rsid w:val="576A0C54"/>
    <w:rsid w:val="577B076B"/>
    <w:rsid w:val="577B69BD"/>
    <w:rsid w:val="57831D16"/>
    <w:rsid w:val="578810DA"/>
    <w:rsid w:val="578A48DD"/>
    <w:rsid w:val="579D6934"/>
    <w:rsid w:val="57A71560"/>
    <w:rsid w:val="57AC4DC9"/>
    <w:rsid w:val="57AD28EF"/>
    <w:rsid w:val="57AD5F25"/>
    <w:rsid w:val="57B420FD"/>
    <w:rsid w:val="57B72A76"/>
    <w:rsid w:val="57BB14B0"/>
    <w:rsid w:val="57C3426C"/>
    <w:rsid w:val="57CE1F93"/>
    <w:rsid w:val="57CF3679"/>
    <w:rsid w:val="57D63BF4"/>
    <w:rsid w:val="57DB2B89"/>
    <w:rsid w:val="57DD31D4"/>
    <w:rsid w:val="57F55CFE"/>
    <w:rsid w:val="57FF46A2"/>
    <w:rsid w:val="58044C05"/>
    <w:rsid w:val="58047C4F"/>
    <w:rsid w:val="58070D32"/>
    <w:rsid w:val="580746F5"/>
    <w:rsid w:val="5809221B"/>
    <w:rsid w:val="581666E6"/>
    <w:rsid w:val="5818245E"/>
    <w:rsid w:val="5819467E"/>
    <w:rsid w:val="581C5378"/>
    <w:rsid w:val="584274DB"/>
    <w:rsid w:val="58464E74"/>
    <w:rsid w:val="584E7C2E"/>
    <w:rsid w:val="58555460"/>
    <w:rsid w:val="5856172D"/>
    <w:rsid w:val="586456A3"/>
    <w:rsid w:val="58694A68"/>
    <w:rsid w:val="588743D1"/>
    <w:rsid w:val="5887701A"/>
    <w:rsid w:val="588D7AC7"/>
    <w:rsid w:val="58922210"/>
    <w:rsid w:val="589C4E3D"/>
    <w:rsid w:val="58DC7930"/>
    <w:rsid w:val="58DF2F7C"/>
    <w:rsid w:val="58E6255C"/>
    <w:rsid w:val="59017396"/>
    <w:rsid w:val="590B3889"/>
    <w:rsid w:val="591305FD"/>
    <w:rsid w:val="5919648E"/>
    <w:rsid w:val="591E5852"/>
    <w:rsid w:val="591F781C"/>
    <w:rsid w:val="59213594"/>
    <w:rsid w:val="59282B75"/>
    <w:rsid w:val="592C3B4B"/>
    <w:rsid w:val="593675A5"/>
    <w:rsid w:val="593A5ADF"/>
    <w:rsid w:val="59464DA9"/>
    <w:rsid w:val="594A4899"/>
    <w:rsid w:val="594A6647"/>
    <w:rsid w:val="594B0611"/>
    <w:rsid w:val="59531992"/>
    <w:rsid w:val="59570D64"/>
    <w:rsid w:val="59682F71"/>
    <w:rsid w:val="597436C4"/>
    <w:rsid w:val="597A4A53"/>
    <w:rsid w:val="598D29D8"/>
    <w:rsid w:val="598E269D"/>
    <w:rsid w:val="59A948AF"/>
    <w:rsid w:val="59B14918"/>
    <w:rsid w:val="59B166C6"/>
    <w:rsid w:val="59B461B6"/>
    <w:rsid w:val="59C0439F"/>
    <w:rsid w:val="59C215C5"/>
    <w:rsid w:val="59C87B78"/>
    <w:rsid w:val="59CF2FF0"/>
    <w:rsid w:val="59D560BF"/>
    <w:rsid w:val="59D6437F"/>
    <w:rsid w:val="59D67C33"/>
    <w:rsid w:val="59DA4389"/>
    <w:rsid w:val="59E20F76"/>
    <w:rsid w:val="59E7033A"/>
    <w:rsid w:val="59EA2685"/>
    <w:rsid w:val="59F01C15"/>
    <w:rsid w:val="5A0802B0"/>
    <w:rsid w:val="5A0F7891"/>
    <w:rsid w:val="5A111FBE"/>
    <w:rsid w:val="5A1A6CEB"/>
    <w:rsid w:val="5A217302"/>
    <w:rsid w:val="5A2C0443"/>
    <w:rsid w:val="5A33357F"/>
    <w:rsid w:val="5A3840F9"/>
    <w:rsid w:val="5A3A490E"/>
    <w:rsid w:val="5A416794"/>
    <w:rsid w:val="5A421A14"/>
    <w:rsid w:val="5A47527D"/>
    <w:rsid w:val="5A4E660B"/>
    <w:rsid w:val="5A513A05"/>
    <w:rsid w:val="5A55194F"/>
    <w:rsid w:val="5A5D34DC"/>
    <w:rsid w:val="5A6279C1"/>
    <w:rsid w:val="5A6F20DD"/>
    <w:rsid w:val="5A7C4F26"/>
    <w:rsid w:val="5A8D5E0E"/>
    <w:rsid w:val="5A8D6765"/>
    <w:rsid w:val="5AAB6FEB"/>
    <w:rsid w:val="5AB346C0"/>
    <w:rsid w:val="5ABD72ED"/>
    <w:rsid w:val="5ABE2233"/>
    <w:rsid w:val="5AC8016B"/>
    <w:rsid w:val="5AD308BE"/>
    <w:rsid w:val="5AD44AB6"/>
    <w:rsid w:val="5ADA39FB"/>
    <w:rsid w:val="5AE124FE"/>
    <w:rsid w:val="5AEE74A6"/>
    <w:rsid w:val="5AF01470"/>
    <w:rsid w:val="5AF30F60"/>
    <w:rsid w:val="5AFE756C"/>
    <w:rsid w:val="5B021EDD"/>
    <w:rsid w:val="5B043B95"/>
    <w:rsid w:val="5B12588A"/>
    <w:rsid w:val="5B1433B1"/>
    <w:rsid w:val="5B150ED7"/>
    <w:rsid w:val="5B157A04"/>
    <w:rsid w:val="5B1603EA"/>
    <w:rsid w:val="5B2335F4"/>
    <w:rsid w:val="5B2A7146"/>
    <w:rsid w:val="5B2B1FCC"/>
    <w:rsid w:val="5B2D0CCB"/>
    <w:rsid w:val="5B373C33"/>
    <w:rsid w:val="5B3A093D"/>
    <w:rsid w:val="5B445318"/>
    <w:rsid w:val="5B4D68C3"/>
    <w:rsid w:val="5B53337B"/>
    <w:rsid w:val="5B5A4B3C"/>
    <w:rsid w:val="5B5C08B4"/>
    <w:rsid w:val="5B6B0AF7"/>
    <w:rsid w:val="5B765E19"/>
    <w:rsid w:val="5B8A3673"/>
    <w:rsid w:val="5B922527"/>
    <w:rsid w:val="5B9B13DC"/>
    <w:rsid w:val="5B9C33A6"/>
    <w:rsid w:val="5BA97BF4"/>
    <w:rsid w:val="5BAA7871"/>
    <w:rsid w:val="5BAF30D9"/>
    <w:rsid w:val="5BB029AE"/>
    <w:rsid w:val="5BC353D2"/>
    <w:rsid w:val="5BC546AB"/>
    <w:rsid w:val="5BCC5A39"/>
    <w:rsid w:val="5BD81B13"/>
    <w:rsid w:val="5BD82630"/>
    <w:rsid w:val="5BDF5D95"/>
    <w:rsid w:val="5BE2525D"/>
    <w:rsid w:val="5BE72613"/>
    <w:rsid w:val="5BF62AB6"/>
    <w:rsid w:val="5BF81431"/>
    <w:rsid w:val="5BF94355"/>
    <w:rsid w:val="5BFE7528"/>
    <w:rsid w:val="5C0772D9"/>
    <w:rsid w:val="5C1C6713"/>
    <w:rsid w:val="5C1E0247"/>
    <w:rsid w:val="5C2A6C04"/>
    <w:rsid w:val="5C2E7D7A"/>
    <w:rsid w:val="5C2F5FC8"/>
    <w:rsid w:val="5C337866"/>
    <w:rsid w:val="5C537F09"/>
    <w:rsid w:val="5C5617A7"/>
    <w:rsid w:val="5C58638B"/>
    <w:rsid w:val="5C6914DA"/>
    <w:rsid w:val="5C737CE9"/>
    <w:rsid w:val="5C891B7C"/>
    <w:rsid w:val="5C8B76A2"/>
    <w:rsid w:val="5C910A31"/>
    <w:rsid w:val="5C9B193B"/>
    <w:rsid w:val="5C9F4EFC"/>
    <w:rsid w:val="5CA442C0"/>
    <w:rsid w:val="5CAA4AD6"/>
    <w:rsid w:val="5CBC5AAE"/>
    <w:rsid w:val="5CCB3F43"/>
    <w:rsid w:val="5CD01559"/>
    <w:rsid w:val="5CDA79DE"/>
    <w:rsid w:val="5CDF179C"/>
    <w:rsid w:val="5CE172C2"/>
    <w:rsid w:val="5CE23DA0"/>
    <w:rsid w:val="5CEE5E83"/>
    <w:rsid w:val="5CF8285E"/>
    <w:rsid w:val="5CFA4828"/>
    <w:rsid w:val="5CFD7E74"/>
    <w:rsid w:val="5CFF4A6A"/>
    <w:rsid w:val="5D0440FF"/>
    <w:rsid w:val="5D064F7B"/>
    <w:rsid w:val="5D086F45"/>
    <w:rsid w:val="5D186A5C"/>
    <w:rsid w:val="5D237A67"/>
    <w:rsid w:val="5D283143"/>
    <w:rsid w:val="5D30277E"/>
    <w:rsid w:val="5D372FDE"/>
    <w:rsid w:val="5D3B758B"/>
    <w:rsid w:val="5D4810F0"/>
    <w:rsid w:val="5D591C96"/>
    <w:rsid w:val="5D6121B1"/>
    <w:rsid w:val="5D6677C8"/>
    <w:rsid w:val="5D7A4F93"/>
    <w:rsid w:val="5D7F75F0"/>
    <w:rsid w:val="5D8F4F70"/>
    <w:rsid w:val="5D973E25"/>
    <w:rsid w:val="5D9C143B"/>
    <w:rsid w:val="5D9C58DF"/>
    <w:rsid w:val="5D9F4F9A"/>
    <w:rsid w:val="5DA23113"/>
    <w:rsid w:val="5DA744FF"/>
    <w:rsid w:val="5DAE4240"/>
    <w:rsid w:val="5DB7170B"/>
    <w:rsid w:val="5DBE5856"/>
    <w:rsid w:val="5DC80482"/>
    <w:rsid w:val="5DCD5A99"/>
    <w:rsid w:val="5DD21301"/>
    <w:rsid w:val="5DD230AF"/>
    <w:rsid w:val="5DD60DF1"/>
    <w:rsid w:val="5DD72473"/>
    <w:rsid w:val="5DE3706A"/>
    <w:rsid w:val="5DEB5F1F"/>
    <w:rsid w:val="5DF11787"/>
    <w:rsid w:val="5DFA7BF0"/>
    <w:rsid w:val="5DFB43B4"/>
    <w:rsid w:val="5E021BE6"/>
    <w:rsid w:val="5E0274A9"/>
    <w:rsid w:val="5E03770C"/>
    <w:rsid w:val="5E0771FD"/>
    <w:rsid w:val="5E084D23"/>
    <w:rsid w:val="5E0B036F"/>
    <w:rsid w:val="5E0B0912"/>
    <w:rsid w:val="5E1E4546"/>
    <w:rsid w:val="5E225DE5"/>
    <w:rsid w:val="5E2467F1"/>
    <w:rsid w:val="5E2A6A47"/>
    <w:rsid w:val="5E2F4070"/>
    <w:rsid w:val="5E301BF8"/>
    <w:rsid w:val="5E40626B"/>
    <w:rsid w:val="5E45329D"/>
    <w:rsid w:val="5E4A0E97"/>
    <w:rsid w:val="5E4C10B3"/>
    <w:rsid w:val="5E554891"/>
    <w:rsid w:val="5E581806"/>
    <w:rsid w:val="5E5B4BC6"/>
    <w:rsid w:val="5E677C9B"/>
    <w:rsid w:val="5E820631"/>
    <w:rsid w:val="5E8545C5"/>
    <w:rsid w:val="5E99597B"/>
    <w:rsid w:val="5E9A1E1F"/>
    <w:rsid w:val="5EA07788"/>
    <w:rsid w:val="5EA54320"/>
    <w:rsid w:val="5EB804F7"/>
    <w:rsid w:val="5EC3531A"/>
    <w:rsid w:val="5EF84D97"/>
    <w:rsid w:val="5EF86B45"/>
    <w:rsid w:val="5F095452"/>
    <w:rsid w:val="5F0D2BDE"/>
    <w:rsid w:val="5F13397F"/>
    <w:rsid w:val="5F182D44"/>
    <w:rsid w:val="5F1A2B43"/>
    <w:rsid w:val="5F221E14"/>
    <w:rsid w:val="5F41229A"/>
    <w:rsid w:val="5F485EA7"/>
    <w:rsid w:val="5F512192"/>
    <w:rsid w:val="5F5244A8"/>
    <w:rsid w:val="5F546472"/>
    <w:rsid w:val="5F5D4BFA"/>
    <w:rsid w:val="5F6B37BB"/>
    <w:rsid w:val="5F6E6E08"/>
    <w:rsid w:val="5F7206A6"/>
    <w:rsid w:val="5F720D05"/>
    <w:rsid w:val="5F7C32D2"/>
    <w:rsid w:val="5F7D71FA"/>
    <w:rsid w:val="5F80653E"/>
    <w:rsid w:val="5F812FDF"/>
    <w:rsid w:val="5F887EC9"/>
    <w:rsid w:val="5F8959EF"/>
    <w:rsid w:val="5F8A1E93"/>
    <w:rsid w:val="5F8B1FD2"/>
    <w:rsid w:val="5F933599"/>
    <w:rsid w:val="5F93686E"/>
    <w:rsid w:val="5FA82319"/>
    <w:rsid w:val="5FB837BB"/>
    <w:rsid w:val="5FB94527"/>
    <w:rsid w:val="5FCF5AF8"/>
    <w:rsid w:val="5FD04E3A"/>
    <w:rsid w:val="5FD924D3"/>
    <w:rsid w:val="5FDC04F1"/>
    <w:rsid w:val="5FDE5D3B"/>
    <w:rsid w:val="5FE42D08"/>
    <w:rsid w:val="5FF13CC0"/>
    <w:rsid w:val="5FF52D97"/>
    <w:rsid w:val="5FF67529"/>
    <w:rsid w:val="5FF910EA"/>
    <w:rsid w:val="5FFE63DD"/>
    <w:rsid w:val="600B7719"/>
    <w:rsid w:val="602072E6"/>
    <w:rsid w:val="6022031E"/>
    <w:rsid w:val="602237A0"/>
    <w:rsid w:val="602A71D2"/>
    <w:rsid w:val="602B05DE"/>
    <w:rsid w:val="603E67DA"/>
    <w:rsid w:val="60452B14"/>
    <w:rsid w:val="604858AA"/>
    <w:rsid w:val="604A2192"/>
    <w:rsid w:val="604C7149"/>
    <w:rsid w:val="604D2EC1"/>
    <w:rsid w:val="60567FC7"/>
    <w:rsid w:val="60625B06"/>
    <w:rsid w:val="60675D31"/>
    <w:rsid w:val="60697B4C"/>
    <w:rsid w:val="606C1599"/>
    <w:rsid w:val="60732927"/>
    <w:rsid w:val="607641C6"/>
    <w:rsid w:val="60765F74"/>
    <w:rsid w:val="60787E34"/>
    <w:rsid w:val="607B7A2E"/>
    <w:rsid w:val="60A32AE1"/>
    <w:rsid w:val="60BB2A43"/>
    <w:rsid w:val="60BD7BA0"/>
    <w:rsid w:val="60C5514D"/>
    <w:rsid w:val="60C72211"/>
    <w:rsid w:val="60CC405A"/>
    <w:rsid w:val="60E05AE3"/>
    <w:rsid w:val="60E761A7"/>
    <w:rsid w:val="60E76E71"/>
    <w:rsid w:val="60EC240F"/>
    <w:rsid w:val="60F872D1"/>
    <w:rsid w:val="60FA6BA5"/>
    <w:rsid w:val="61042EBB"/>
    <w:rsid w:val="6109328C"/>
    <w:rsid w:val="6109503A"/>
    <w:rsid w:val="610E77EE"/>
    <w:rsid w:val="6118527D"/>
    <w:rsid w:val="612C6F7A"/>
    <w:rsid w:val="613B0F6B"/>
    <w:rsid w:val="61406582"/>
    <w:rsid w:val="614222FA"/>
    <w:rsid w:val="6151253D"/>
    <w:rsid w:val="61573FF7"/>
    <w:rsid w:val="615838CB"/>
    <w:rsid w:val="615F10FE"/>
    <w:rsid w:val="61762489"/>
    <w:rsid w:val="618814A2"/>
    <w:rsid w:val="618A1710"/>
    <w:rsid w:val="619863BE"/>
    <w:rsid w:val="619C4100"/>
    <w:rsid w:val="619E1C26"/>
    <w:rsid w:val="61A11716"/>
    <w:rsid w:val="61BF1193"/>
    <w:rsid w:val="61C55405"/>
    <w:rsid w:val="61CA1E3A"/>
    <w:rsid w:val="61CD6067"/>
    <w:rsid w:val="61DC274E"/>
    <w:rsid w:val="61E215D8"/>
    <w:rsid w:val="61E86815"/>
    <w:rsid w:val="61ED04B8"/>
    <w:rsid w:val="61EE40B9"/>
    <w:rsid w:val="61EF4230"/>
    <w:rsid w:val="61F061FA"/>
    <w:rsid w:val="61F65545"/>
    <w:rsid w:val="61F730E4"/>
    <w:rsid w:val="61FE26C5"/>
    <w:rsid w:val="620677CB"/>
    <w:rsid w:val="620A41A0"/>
    <w:rsid w:val="62187387"/>
    <w:rsid w:val="621B3775"/>
    <w:rsid w:val="621C2B4B"/>
    <w:rsid w:val="621F0E23"/>
    <w:rsid w:val="62255EA3"/>
    <w:rsid w:val="62364782"/>
    <w:rsid w:val="62541937"/>
    <w:rsid w:val="626003B8"/>
    <w:rsid w:val="6269729D"/>
    <w:rsid w:val="627C4CDF"/>
    <w:rsid w:val="6286255D"/>
    <w:rsid w:val="62976675"/>
    <w:rsid w:val="6298074D"/>
    <w:rsid w:val="629E17B2"/>
    <w:rsid w:val="62A6457F"/>
    <w:rsid w:val="62A82630"/>
    <w:rsid w:val="62A85C93"/>
    <w:rsid w:val="62AF7E63"/>
    <w:rsid w:val="62B40FD5"/>
    <w:rsid w:val="62B62F9F"/>
    <w:rsid w:val="62B66AFB"/>
    <w:rsid w:val="62C109B8"/>
    <w:rsid w:val="62C21944"/>
    <w:rsid w:val="62C90F25"/>
    <w:rsid w:val="62CA07F9"/>
    <w:rsid w:val="62D022B3"/>
    <w:rsid w:val="62D60F4C"/>
    <w:rsid w:val="62E713AB"/>
    <w:rsid w:val="62E96ED1"/>
    <w:rsid w:val="62EA49F7"/>
    <w:rsid w:val="62F157B6"/>
    <w:rsid w:val="62F835B8"/>
    <w:rsid w:val="62FB1290"/>
    <w:rsid w:val="630256A7"/>
    <w:rsid w:val="6311467A"/>
    <w:rsid w:val="63147CC6"/>
    <w:rsid w:val="6321507E"/>
    <w:rsid w:val="632418B9"/>
    <w:rsid w:val="632443AD"/>
    <w:rsid w:val="632E6FDA"/>
    <w:rsid w:val="632F68AE"/>
    <w:rsid w:val="6333639E"/>
    <w:rsid w:val="63350368"/>
    <w:rsid w:val="633F2F95"/>
    <w:rsid w:val="63495BC1"/>
    <w:rsid w:val="63506F50"/>
    <w:rsid w:val="63556314"/>
    <w:rsid w:val="63626C83"/>
    <w:rsid w:val="63750765"/>
    <w:rsid w:val="637C0048"/>
    <w:rsid w:val="637E7146"/>
    <w:rsid w:val="637F15E3"/>
    <w:rsid w:val="637F3940"/>
    <w:rsid w:val="63886101"/>
    <w:rsid w:val="63894210"/>
    <w:rsid w:val="63936E3D"/>
    <w:rsid w:val="6394356A"/>
    <w:rsid w:val="63944368"/>
    <w:rsid w:val="63975D76"/>
    <w:rsid w:val="63994762"/>
    <w:rsid w:val="639C2195"/>
    <w:rsid w:val="63A1155A"/>
    <w:rsid w:val="63A81389"/>
    <w:rsid w:val="63AB77C4"/>
    <w:rsid w:val="63B079EF"/>
    <w:rsid w:val="63B868A3"/>
    <w:rsid w:val="63BA261B"/>
    <w:rsid w:val="63C61B2C"/>
    <w:rsid w:val="63CF40E4"/>
    <w:rsid w:val="63D022EC"/>
    <w:rsid w:val="63D175AE"/>
    <w:rsid w:val="63D40BE9"/>
    <w:rsid w:val="63D74F7B"/>
    <w:rsid w:val="63DA62DE"/>
    <w:rsid w:val="63E87188"/>
    <w:rsid w:val="63FC70D8"/>
    <w:rsid w:val="64033FC2"/>
    <w:rsid w:val="640B10C9"/>
    <w:rsid w:val="64102431"/>
    <w:rsid w:val="64126C0D"/>
    <w:rsid w:val="64290EE7"/>
    <w:rsid w:val="642976D1"/>
    <w:rsid w:val="642B38B3"/>
    <w:rsid w:val="642F4DB7"/>
    <w:rsid w:val="64306D81"/>
    <w:rsid w:val="643B7C00"/>
    <w:rsid w:val="643D39F2"/>
    <w:rsid w:val="6445282D"/>
    <w:rsid w:val="645C3D3F"/>
    <w:rsid w:val="646507D9"/>
    <w:rsid w:val="646627A3"/>
    <w:rsid w:val="64746C6E"/>
    <w:rsid w:val="647D25A0"/>
    <w:rsid w:val="647E5D3F"/>
    <w:rsid w:val="648D0337"/>
    <w:rsid w:val="64930C09"/>
    <w:rsid w:val="64A5243A"/>
    <w:rsid w:val="64A532CB"/>
    <w:rsid w:val="64B10F29"/>
    <w:rsid w:val="64B67287"/>
    <w:rsid w:val="64BB3ED9"/>
    <w:rsid w:val="64BD0615"/>
    <w:rsid w:val="64CA0F84"/>
    <w:rsid w:val="64DB4F3F"/>
    <w:rsid w:val="64DF4A2F"/>
    <w:rsid w:val="64F531DE"/>
    <w:rsid w:val="64FC2D2E"/>
    <w:rsid w:val="65085608"/>
    <w:rsid w:val="650B2080"/>
    <w:rsid w:val="65166B89"/>
    <w:rsid w:val="651915C4"/>
    <w:rsid w:val="651A5A67"/>
    <w:rsid w:val="651D2E62"/>
    <w:rsid w:val="651E6BDA"/>
    <w:rsid w:val="651F307E"/>
    <w:rsid w:val="652341F0"/>
    <w:rsid w:val="652C7549"/>
    <w:rsid w:val="65363817"/>
    <w:rsid w:val="65373578"/>
    <w:rsid w:val="65382F49"/>
    <w:rsid w:val="65385EEE"/>
    <w:rsid w:val="653F54CE"/>
    <w:rsid w:val="6549634D"/>
    <w:rsid w:val="654F4FE5"/>
    <w:rsid w:val="6568563A"/>
    <w:rsid w:val="656C203B"/>
    <w:rsid w:val="65817895"/>
    <w:rsid w:val="65870C23"/>
    <w:rsid w:val="65883653"/>
    <w:rsid w:val="658A426F"/>
    <w:rsid w:val="658F5EAE"/>
    <w:rsid w:val="65901886"/>
    <w:rsid w:val="659155FE"/>
    <w:rsid w:val="65AE7F5E"/>
    <w:rsid w:val="65B0271B"/>
    <w:rsid w:val="65B33A4A"/>
    <w:rsid w:val="65D36317"/>
    <w:rsid w:val="65DB20BD"/>
    <w:rsid w:val="65F2262A"/>
    <w:rsid w:val="65F242EE"/>
    <w:rsid w:val="66195D1F"/>
    <w:rsid w:val="661F0E5C"/>
    <w:rsid w:val="662326FA"/>
    <w:rsid w:val="66417024"/>
    <w:rsid w:val="664E4A89"/>
    <w:rsid w:val="6650370B"/>
    <w:rsid w:val="66551A28"/>
    <w:rsid w:val="6658593F"/>
    <w:rsid w:val="665A00E6"/>
    <w:rsid w:val="6662597E"/>
    <w:rsid w:val="66655D7C"/>
    <w:rsid w:val="66680A54"/>
    <w:rsid w:val="667016B7"/>
    <w:rsid w:val="66772A46"/>
    <w:rsid w:val="6686712D"/>
    <w:rsid w:val="66867973"/>
    <w:rsid w:val="668A4527"/>
    <w:rsid w:val="66903B07"/>
    <w:rsid w:val="6692162D"/>
    <w:rsid w:val="6694184A"/>
    <w:rsid w:val="66996E60"/>
    <w:rsid w:val="669B2BD8"/>
    <w:rsid w:val="669C425A"/>
    <w:rsid w:val="66A34B88"/>
    <w:rsid w:val="66A650D9"/>
    <w:rsid w:val="66A7157D"/>
    <w:rsid w:val="66B477F6"/>
    <w:rsid w:val="66C043ED"/>
    <w:rsid w:val="66C2761C"/>
    <w:rsid w:val="66CA0E88"/>
    <w:rsid w:val="66CD6B09"/>
    <w:rsid w:val="66CF4630"/>
    <w:rsid w:val="66D24120"/>
    <w:rsid w:val="66D6776C"/>
    <w:rsid w:val="66D71736"/>
    <w:rsid w:val="66D82C79"/>
    <w:rsid w:val="66E0683D"/>
    <w:rsid w:val="66F611AA"/>
    <w:rsid w:val="66F81DD8"/>
    <w:rsid w:val="66F87328"/>
    <w:rsid w:val="66F978FF"/>
    <w:rsid w:val="66FE3167"/>
    <w:rsid w:val="6703077D"/>
    <w:rsid w:val="670B4947"/>
    <w:rsid w:val="670D5158"/>
    <w:rsid w:val="671604B0"/>
    <w:rsid w:val="6716400D"/>
    <w:rsid w:val="671D183F"/>
    <w:rsid w:val="671F124A"/>
    <w:rsid w:val="672030DD"/>
    <w:rsid w:val="672C55DE"/>
    <w:rsid w:val="67367361"/>
    <w:rsid w:val="674A63AC"/>
    <w:rsid w:val="675A398D"/>
    <w:rsid w:val="675B2F4B"/>
    <w:rsid w:val="676C7036"/>
    <w:rsid w:val="67746F85"/>
    <w:rsid w:val="677A0A3F"/>
    <w:rsid w:val="677A33C6"/>
    <w:rsid w:val="677B47B7"/>
    <w:rsid w:val="678E44EB"/>
    <w:rsid w:val="678F3DBF"/>
    <w:rsid w:val="67980EC5"/>
    <w:rsid w:val="67A25833"/>
    <w:rsid w:val="67B101D9"/>
    <w:rsid w:val="67B67F01"/>
    <w:rsid w:val="67BF28F6"/>
    <w:rsid w:val="67C25F42"/>
    <w:rsid w:val="67D85766"/>
    <w:rsid w:val="67E1461B"/>
    <w:rsid w:val="67E4410B"/>
    <w:rsid w:val="67EA1A46"/>
    <w:rsid w:val="67F42EE7"/>
    <w:rsid w:val="67F66B2A"/>
    <w:rsid w:val="67FA1B80"/>
    <w:rsid w:val="67FA5064"/>
    <w:rsid w:val="68014CBD"/>
    <w:rsid w:val="680447AD"/>
    <w:rsid w:val="6807779E"/>
    <w:rsid w:val="681542C4"/>
    <w:rsid w:val="681A38D9"/>
    <w:rsid w:val="681D761D"/>
    <w:rsid w:val="681F6961"/>
    <w:rsid w:val="682C4391"/>
    <w:rsid w:val="682E5386"/>
    <w:rsid w:val="6832131A"/>
    <w:rsid w:val="68386205"/>
    <w:rsid w:val="68444BA9"/>
    <w:rsid w:val="68464DC5"/>
    <w:rsid w:val="685109C3"/>
    <w:rsid w:val="68525518"/>
    <w:rsid w:val="68541290"/>
    <w:rsid w:val="68586A58"/>
    <w:rsid w:val="685968A7"/>
    <w:rsid w:val="685C0145"/>
    <w:rsid w:val="68610A2F"/>
    <w:rsid w:val="686B0388"/>
    <w:rsid w:val="68735867"/>
    <w:rsid w:val="6874548F"/>
    <w:rsid w:val="68752FB5"/>
    <w:rsid w:val="68805514"/>
    <w:rsid w:val="68A24195"/>
    <w:rsid w:val="68A6568C"/>
    <w:rsid w:val="68B61BDB"/>
    <w:rsid w:val="68B63CF9"/>
    <w:rsid w:val="68BA4E6C"/>
    <w:rsid w:val="68BE5240"/>
    <w:rsid w:val="68C83A2C"/>
    <w:rsid w:val="68CF4DBB"/>
    <w:rsid w:val="68D128E1"/>
    <w:rsid w:val="68D20407"/>
    <w:rsid w:val="68D2558C"/>
    <w:rsid w:val="68D545C8"/>
    <w:rsid w:val="68E048D2"/>
    <w:rsid w:val="68E249DE"/>
    <w:rsid w:val="68E943F6"/>
    <w:rsid w:val="68FB5BB0"/>
    <w:rsid w:val="68FB795E"/>
    <w:rsid w:val="68FC5484"/>
    <w:rsid w:val="68FC7232"/>
    <w:rsid w:val="69046B3C"/>
    <w:rsid w:val="691E5254"/>
    <w:rsid w:val="692B072C"/>
    <w:rsid w:val="69316E2F"/>
    <w:rsid w:val="693C3AD3"/>
    <w:rsid w:val="6949289B"/>
    <w:rsid w:val="694E2071"/>
    <w:rsid w:val="694E2184"/>
    <w:rsid w:val="694F1A58"/>
    <w:rsid w:val="69524E67"/>
    <w:rsid w:val="69562DE6"/>
    <w:rsid w:val="695B47D9"/>
    <w:rsid w:val="69631B29"/>
    <w:rsid w:val="696D4A39"/>
    <w:rsid w:val="69731BEA"/>
    <w:rsid w:val="69766163"/>
    <w:rsid w:val="697A3B33"/>
    <w:rsid w:val="69807E63"/>
    <w:rsid w:val="69846C44"/>
    <w:rsid w:val="69924C2F"/>
    <w:rsid w:val="699B4C9D"/>
    <w:rsid w:val="699E3FB8"/>
    <w:rsid w:val="69A346F1"/>
    <w:rsid w:val="69B17C79"/>
    <w:rsid w:val="69B46D65"/>
    <w:rsid w:val="69BB70ED"/>
    <w:rsid w:val="69BE2739"/>
    <w:rsid w:val="69C2222A"/>
    <w:rsid w:val="69C9180A"/>
    <w:rsid w:val="69D00DEB"/>
    <w:rsid w:val="69D44760"/>
    <w:rsid w:val="69D5798D"/>
    <w:rsid w:val="69DB0C82"/>
    <w:rsid w:val="69EC5ECF"/>
    <w:rsid w:val="69EE74C3"/>
    <w:rsid w:val="6A002D52"/>
    <w:rsid w:val="6A1707C7"/>
    <w:rsid w:val="6A1938FC"/>
    <w:rsid w:val="6A1D56B2"/>
    <w:rsid w:val="6A325601"/>
    <w:rsid w:val="6A356EA0"/>
    <w:rsid w:val="6A386990"/>
    <w:rsid w:val="6A3A6264"/>
    <w:rsid w:val="6A3F11D7"/>
    <w:rsid w:val="6A43785F"/>
    <w:rsid w:val="6A445335"/>
    <w:rsid w:val="6A520EC7"/>
    <w:rsid w:val="6A5C61DA"/>
    <w:rsid w:val="6A6257BB"/>
    <w:rsid w:val="6A6634FD"/>
    <w:rsid w:val="6A696B49"/>
    <w:rsid w:val="6A6D488B"/>
    <w:rsid w:val="6A6D6639"/>
    <w:rsid w:val="6A6E2372"/>
    <w:rsid w:val="6A7774B8"/>
    <w:rsid w:val="6A7C062B"/>
    <w:rsid w:val="6A800E78"/>
    <w:rsid w:val="6A8E581F"/>
    <w:rsid w:val="6AA33E09"/>
    <w:rsid w:val="6AA61A1F"/>
    <w:rsid w:val="6AAA6FB1"/>
    <w:rsid w:val="6AAF6C52"/>
    <w:rsid w:val="6AB95096"/>
    <w:rsid w:val="6ABA1688"/>
    <w:rsid w:val="6AC50223"/>
    <w:rsid w:val="6AD14584"/>
    <w:rsid w:val="6ADA35A3"/>
    <w:rsid w:val="6AE306AA"/>
    <w:rsid w:val="6AEA439A"/>
    <w:rsid w:val="6AF208ED"/>
    <w:rsid w:val="6AF87E20"/>
    <w:rsid w:val="6B013226"/>
    <w:rsid w:val="6B080110"/>
    <w:rsid w:val="6B234F4A"/>
    <w:rsid w:val="6B2C2051"/>
    <w:rsid w:val="6B322639"/>
    <w:rsid w:val="6B3A1470"/>
    <w:rsid w:val="6B3E1D84"/>
    <w:rsid w:val="6B413622"/>
    <w:rsid w:val="6B421874"/>
    <w:rsid w:val="6B4A697B"/>
    <w:rsid w:val="6B513865"/>
    <w:rsid w:val="6B5221CC"/>
    <w:rsid w:val="6B5477F9"/>
    <w:rsid w:val="6B5C220A"/>
    <w:rsid w:val="6B621B28"/>
    <w:rsid w:val="6B792DBC"/>
    <w:rsid w:val="6B80239C"/>
    <w:rsid w:val="6B8974A3"/>
    <w:rsid w:val="6B8A321B"/>
    <w:rsid w:val="6B9108C5"/>
    <w:rsid w:val="6B9A1806"/>
    <w:rsid w:val="6B9B0F84"/>
    <w:rsid w:val="6B9E5CFE"/>
    <w:rsid w:val="6BAB6D14"/>
    <w:rsid w:val="6BBA3B00"/>
    <w:rsid w:val="6BBF1117"/>
    <w:rsid w:val="6BCC3834"/>
    <w:rsid w:val="6BCD0D7C"/>
    <w:rsid w:val="6BD455CF"/>
    <w:rsid w:val="6BDA07AF"/>
    <w:rsid w:val="6BDD0389"/>
    <w:rsid w:val="6BDD77EF"/>
    <w:rsid w:val="6BE24E05"/>
    <w:rsid w:val="6BE4292B"/>
    <w:rsid w:val="6BE50C3B"/>
    <w:rsid w:val="6BEB1F0C"/>
    <w:rsid w:val="6BF815F2"/>
    <w:rsid w:val="6BFC1027"/>
    <w:rsid w:val="6C027255"/>
    <w:rsid w:val="6C0905E4"/>
    <w:rsid w:val="6C0A0D1E"/>
    <w:rsid w:val="6C0E1756"/>
    <w:rsid w:val="6C1825D5"/>
    <w:rsid w:val="6C250049"/>
    <w:rsid w:val="6C292A34"/>
    <w:rsid w:val="6C360CAD"/>
    <w:rsid w:val="6C3C4515"/>
    <w:rsid w:val="6C437A1F"/>
    <w:rsid w:val="6C467142"/>
    <w:rsid w:val="6C564DD5"/>
    <w:rsid w:val="6C5D448C"/>
    <w:rsid w:val="6C636C38"/>
    <w:rsid w:val="6C68355C"/>
    <w:rsid w:val="6C691082"/>
    <w:rsid w:val="6C842D3E"/>
    <w:rsid w:val="6C8670B3"/>
    <w:rsid w:val="6C8E2897"/>
    <w:rsid w:val="6C967451"/>
    <w:rsid w:val="6C9A748E"/>
    <w:rsid w:val="6C9E5A94"/>
    <w:rsid w:val="6CB423CE"/>
    <w:rsid w:val="6CB73B9C"/>
    <w:rsid w:val="6CBA18DE"/>
    <w:rsid w:val="6CBB3EBA"/>
    <w:rsid w:val="6CCC619E"/>
    <w:rsid w:val="6CD72490"/>
    <w:rsid w:val="6CD90B94"/>
    <w:rsid w:val="6CFC5A53"/>
    <w:rsid w:val="6D0C5AD2"/>
    <w:rsid w:val="6D0E5786"/>
    <w:rsid w:val="6D1E1E6D"/>
    <w:rsid w:val="6D254FA9"/>
    <w:rsid w:val="6D260D22"/>
    <w:rsid w:val="6D486EEA"/>
    <w:rsid w:val="6D4C4C2C"/>
    <w:rsid w:val="6D527D69"/>
    <w:rsid w:val="6D592EA5"/>
    <w:rsid w:val="6D5B6C1D"/>
    <w:rsid w:val="6D5D6243"/>
    <w:rsid w:val="6D5E495F"/>
    <w:rsid w:val="6D602485"/>
    <w:rsid w:val="6D611D5A"/>
    <w:rsid w:val="6D68758C"/>
    <w:rsid w:val="6D714693"/>
    <w:rsid w:val="6D716441"/>
    <w:rsid w:val="6D7D5C34"/>
    <w:rsid w:val="6D853C9A"/>
    <w:rsid w:val="6D8617C0"/>
    <w:rsid w:val="6D8E6C32"/>
    <w:rsid w:val="6D946F59"/>
    <w:rsid w:val="6D993E03"/>
    <w:rsid w:val="6DA02882"/>
    <w:rsid w:val="6DA22A9E"/>
    <w:rsid w:val="6DA57E98"/>
    <w:rsid w:val="6DA63E09"/>
    <w:rsid w:val="6DA71E62"/>
    <w:rsid w:val="6DAA54AF"/>
    <w:rsid w:val="6DAB114F"/>
    <w:rsid w:val="6DAF51BB"/>
    <w:rsid w:val="6DB34098"/>
    <w:rsid w:val="6DB545B6"/>
    <w:rsid w:val="6DB9657F"/>
    <w:rsid w:val="6DBC50FA"/>
    <w:rsid w:val="6DC9002B"/>
    <w:rsid w:val="6DD05B9E"/>
    <w:rsid w:val="6DD54C21"/>
    <w:rsid w:val="6DD644F6"/>
    <w:rsid w:val="6DD662A4"/>
    <w:rsid w:val="6DD95E87"/>
    <w:rsid w:val="6DDD3AD6"/>
    <w:rsid w:val="6DE02FB4"/>
    <w:rsid w:val="6DE07298"/>
    <w:rsid w:val="6DE309C1"/>
    <w:rsid w:val="6E0A23F1"/>
    <w:rsid w:val="6E0E5B84"/>
    <w:rsid w:val="6E105C5A"/>
    <w:rsid w:val="6E1D45CF"/>
    <w:rsid w:val="6E1F1379"/>
    <w:rsid w:val="6E2E4332"/>
    <w:rsid w:val="6E34121C"/>
    <w:rsid w:val="6E405E13"/>
    <w:rsid w:val="6E494CC8"/>
    <w:rsid w:val="6E514CED"/>
    <w:rsid w:val="6E5A7B9C"/>
    <w:rsid w:val="6E5B49FB"/>
    <w:rsid w:val="6E69536A"/>
    <w:rsid w:val="6E6D305C"/>
    <w:rsid w:val="6E6E75D4"/>
    <w:rsid w:val="6E751F49"/>
    <w:rsid w:val="6E761835"/>
    <w:rsid w:val="6EA445F4"/>
    <w:rsid w:val="6EB24666"/>
    <w:rsid w:val="6EB563D5"/>
    <w:rsid w:val="6EBD1212"/>
    <w:rsid w:val="6EBE032E"/>
    <w:rsid w:val="6EC6614D"/>
    <w:rsid w:val="6EC95E08"/>
    <w:rsid w:val="6ECE1671"/>
    <w:rsid w:val="6ED30A35"/>
    <w:rsid w:val="6ED64A06"/>
    <w:rsid w:val="6ED722D3"/>
    <w:rsid w:val="6ED92677"/>
    <w:rsid w:val="6EDF562C"/>
    <w:rsid w:val="6EE36ECA"/>
    <w:rsid w:val="6EE80984"/>
    <w:rsid w:val="6EF235B1"/>
    <w:rsid w:val="6EF2710D"/>
    <w:rsid w:val="6EF353C5"/>
    <w:rsid w:val="6F03131A"/>
    <w:rsid w:val="6F0926A9"/>
    <w:rsid w:val="6F0C77AB"/>
    <w:rsid w:val="6F0D2199"/>
    <w:rsid w:val="6F0D3F47"/>
    <w:rsid w:val="6F147412"/>
    <w:rsid w:val="6F165398"/>
    <w:rsid w:val="6F1B2371"/>
    <w:rsid w:val="6F225983"/>
    <w:rsid w:val="6F2614AD"/>
    <w:rsid w:val="6F35524C"/>
    <w:rsid w:val="6F3A4642"/>
    <w:rsid w:val="6F415726"/>
    <w:rsid w:val="6F4656AB"/>
    <w:rsid w:val="6F55769C"/>
    <w:rsid w:val="6F5635F6"/>
    <w:rsid w:val="6F607033"/>
    <w:rsid w:val="6F627807"/>
    <w:rsid w:val="6F651FD5"/>
    <w:rsid w:val="6F770C84"/>
    <w:rsid w:val="6F771D08"/>
    <w:rsid w:val="6F8166E3"/>
    <w:rsid w:val="6F834209"/>
    <w:rsid w:val="6F8561D3"/>
    <w:rsid w:val="6F87750E"/>
    <w:rsid w:val="6F8F2BAE"/>
    <w:rsid w:val="6F906926"/>
    <w:rsid w:val="6F975F07"/>
    <w:rsid w:val="6F977CB5"/>
    <w:rsid w:val="6FBC771B"/>
    <w:rsid w:val="6FC72A67"/>
    <w:rsid w:val="6FCA1E38"/>
    <w:rsid w:val="6FCF38F2"/>
    <w:rsid w:val="6FD11419"/>
    <w:rsid w:val="6FD1766A"/>
    <w:rsid w:val="6FDB4045"/>
    <w:rsid w:val="6FDE3B35"/>
    <w:rsid w:val="6FE80510"/>
    <w:rsid w:val="6FEB0F4B"/>
    <w:rsid w:val="6FEB61A6"/>
    <w:rsid w:val="6FEF5D43"/>
    <w:rsid w:val="6FFC13FB"/>
    <w:rsid w:val="6FFC5590"/>
    <w:rsid w:val="700417EE"/>
    <w:rsid w:val="70090BB2"/>
    <w:rsid w:val="70117A67"/>
    <w:rsid w:val="70170D78"/>
    <w:rsid w:val="7019691C"/>
    <w:rsid w:val="701E2184"/>
    <w:rsid w:val="7036571F"/>
    <w:rsid w:val="703674CE"/>
    <w:rsid w:val="703F342B"/>
    <w:rsid w:val="704A7770"/>
    <w:rsid w:val="704D7FCB"/>
    <w:rsid w:val="704E0CBB"/>
    <w:rsid w:val="70587292"/>
    <w:rsid w:val="705D76DF"/>
    <w:rsid w:val="70651B61"/>
    <w:rsid w:val="706D1DD0"/>
    <w:rsid w:val="70700C31"/>
    <w:rsid w:val="707F2C23"/>
    <w:rsid w:val="7084648B"/>
    <w:rsid w:val="70856B87"/>
    <w:rsid w:val="70865BB0"/>
    <w:rsid w:val="708752DE"/>
    <w:rsid w:val="709C1A26"/>
    <w:rsid w:val="709F32C5"/>
    <w:rsid w:val="70A64D6B"/>
    <w:rsid w:val="70AC59E2"/>
    <w:rsid w:val="70B56644"/>
    <w:rsid w:val="70BA00FF"/>
    <w:rsid w:val="70C71D41"/>
    <w:rsid w:val="70CE5958"/>
    <w:rsid w:val="70D171F6"/>
    <w:rsid w:val="70D527EE"/>
    <w:rsid w:val="70DA60AB"/>
    <w:rsid w:val="70DC62C7"/>
    <w:rsid w:val="70E909E4"/>
    <w:rsid w:val="70F27898"/>
    <w:rsid w:val="70F537D8"/>
    <w:rsid w:val="70F76CC0"/>
    <w:rsid w:val="70FC0717"/>
    <w:rsid w:val="7101188A"/>
    <w:rsid w:val="710A39B3"/>
    <w:rsid w:val="711772FF"/>
    <w:rsid w:val="71235CA4"/>
    <w:rsid w:val="71244F6F"/>
    <w:rsid w:val="713C2D69"/>
    <w:rsid w:val="71563B6F"/>
    <w:rsid w:val="715916C6"/>
    <w:rsid w:val="715B5300"/>
    <w:rsid w:val="7167778B"/>
    <w:rsid w:val="716D1443"/>
    <w:rsid w:val="718129CA"/>
    <w:rsid w:val="7185070D"/>
    <w:rsid w:val="719426FE"/>
    <w:rsid w:val="71946BA2"/>
    <w:rsid w:val="719646C8"/>
    <w:rsid w:val="7197744D"/>
    <w:rsid w:val="719B7F30"/>
    <w:rsid w:val="719C5B1D"/>
    <w:rsid w:val="71A16BC9"/>
    <w:rsid w:val="71A36DE5"/>
    <w:rsid w:val="71A8252C"/>
    <w:rsid w:val="71A83F33"/>
    <w:rsid w:val="71C11DF7"/>
    <w:rsid w:val="71D21AE6"/>
    <w:rsid w:val="71D27F8A"/>
    <w:rsid w:val="71DB20DB"/>
    <w:rsid w:val="71E64695"/>
    <w:rsid w:val="71EA56F1"/>
    <w:rsid w:val="71ED0060"/>
    <w:rsid w:val="71ED2262"/>
    <w:rsid w:val="71F3502F"/>
    <w:rsid w:val="71F60B5D"/>
    <w:rsid w:val="71FB3645"/>
    <w:rsid w:val="71FC02A3"/>
    <w:rsid w:val="71FD64F5"/>
    <w:rsid w:val="7205184D"/>
    <w:rsid w:val="720535FB"/>
    <w:rsid w:val="720731E1"/>
    <w:rsid w:val="72121874"/>
    <w:rsid w:val="722021E3"/>
    <w:rsid w:val="72273572"/>
    <w:rsid w:val="723D0FE7"/>
    <w:rsid w:val="72402885"/>
    <w:rsid w:val="724F2AC9"/>
    <w:rsid w:val="72516841"/>
    <w:rsid w:val="72553024"/>
    <w:rsid w:val="7258197D"/>
    <w:rsid w:val="725B146D"/>
    <w:rsid w:val="726245AA"/>
    <w:rsid w:val="72693B8A"/>
    <w:rsid w:val="726A16B0"/>
    <w:rsid w:val="7271666B"/>
    <w:rsid w:val="72872262"/>
    <w:rsid w:val="72936E59"/>
    <w:rsid w:val="72966949"/>
    <w:rsid w:val="729A01E8"/>
    <w:rsid w:val="729F4DE6"/>
    <w:rsid w:val="72A7514E"/>
    <w:rsid w:val="72AD49E8"/>
    <w:rsid w:val="72B62B48"/>
    <w:rsid w:val="72BB1F0C"/>
    <w:rsid w:val="72BB7781"/>
    <w:rsid w:val="72BD5C84"/>
    <w:rsid w:val="72C36EB5"/>
    <w:rsid w:val="72C83F3E"/>
    <w:rsid w:val="72D60AF4"/>
    <w:rsid w:val="72E01973"/>
    <w:rsid w:val="72E27499"/>
    <w:rsid w:val="72E72D01"/>
    <w:rsid w:val="72E871A5"/>
    <w:rsid w:val="72FA4732"/>
    <w:rsid w:val="73001740"/>
    <w:rsid w:val="73047198"/>
    <w:rsid w:val="730E4732"/>
    <w:rsid w:val="73122968"/>
    <w:rsid w:val="73166798"/>
    <w:rsid w:val="731A2D6E"/>
    <w:rsid w:val="731D6723"/>
    <w:rsid w:val="731F5D5E"/>
    <w:rsid w:val="73233E20"/>
    <w:rsid w:val="7327134F"/>
    <w:rsid w:val="732E0930"/>
    <w:rsid w:val="733046A8"/>
    <w:rsid w:val="733F6699"/>
    <w:rsid w:val="734072AA"/>
    <w:rsid w:val="73441F01"/>
    <w:rsid w:val="7346211D"/>
    <w:rsid w:val="735008A6"/>
    <w:rsid w:val="735D69D5"/>
    <w:rsid w:val="73661E78"/>
    <w:rsid w:val="736745BA"/>
    <w:rsid w:val="737547B1"/>
    <w:rsid w:val="7376441F"/>
    <w:rsid w:val="739314F5"/>
    <w:rsid w:val="73A33523"/>
    <w:rsid w:val="73A81128"/>
    <w:rsid w:val="73AC73A3"/>
    <w:rsid w:val="73B175F5"/>
    <w:rsid w:val="73B726D3"/>
    <w:rsid w:val="73BC23E0"/>
    <w:rsid w:val="73C51AD5"/>
    <w:rsid w:val="73D019E7"/>
    <w:rsid w:val="73D94D40"/>
    <w:rsid w:val="73DA4614"/>
    <w:rsid w:val="73E34767"/>
    <w:rsid w:val="73E536E4"/>
    <w:rsid w:val="73EA4857"/>
    <w:rsid w:val="73EC1C67"/>
    <w:rsid w:val="73F01FB5"/>
    <w:rsid w:val="73FB4CB6"/>
    <w:rsid w:val="741620D3"/>
    <w:rsid w:val="741E793C"/>
    <w:rsid w:val="742D0BE7"/>
    <w:rsid w:val="7439758C"/>
    <w:rsid w:val="743E472A"/>
    <w:rsid w:val="7443665D"/>
    <w:rsid w:val="744C72C0"/>
    <w:rsid w:val="744D4DE6"/>
    <w:rsid w:val="74512B28"/>
    <w:rsid w:val="745E3944"/>
    <w:rsid w:val="746C1710"/>
    <w:rsid w:val="747255FF"/>
    <w:rsid w:val="747B1953"/>
    <w:rsid w:val="748A428C"/>
    <w:rsid w:val="748C1DB2"/>
    <w:rsid w:val="749E6828"/>
    <w:rsid w:val="74A569D0"/>
    <w:rsid w:val="74A94712"/>
    <w:rsid w:val="74B135C7"/>
    <w:rsid w:val="74BB4445"/>
    <w:rsid w:val="74BC2C75"/>
    <w:rsid w:val="74C0380A"/>
    <w:rsid w:val="74C27582"/>
    <w:rsid w:val="74C652C4"/>
    <w:rsid w:val="74D177C5"/>
    <w:rsid w:val="74D80B53"/>
    <w:rsid w:val="74DC4AE7"/>
    <w:rsid w:val="74ED4E32"/>
    <w:rsid w:val="74EE65C9"/>
    <w:rsid w:val="74F37FF9"/>
    <w:rsid w:val="74FA4F6E"/>
    <w:rsid w:val="75046CCD"/>
    <w:rsid w:val="75120509"/>
    <w:rsid w:val="75157FF9"/>
    <w:rsid w:val="75256005"/>
    <w:rsid w:val="75295853"/>
    <w:rsid w:val="75305FA3"/>
    <w:rsid w:val="75330480"/>
    <w:rsid w:val="753B7D20"/>
    <w:rsid w:val="753C7334"/>
    <w:rsid w:val="7542526C"/>
    <w:rsid w:val="75483F2B"/>
    <w:rsid w:val="75530B22"/>
    <w:rsid w:val="75535181"/>
    <w:rsid w:val="755F74C6"/>
    <w:rsid w:val="75610B49"/>
    <w:rsid w:val="7568637B"/>
    <w:rsid w:val="756B7C19"/>
    <w:rsid w:val="756D573F"/>
    <w:rsid w:val="75742F72"/>
    <w:rsid w:val="758236C9"/>
    <w:rsid w:val="758C3AFB"/>
    <w:rsid w:val="75963771"/>
    <w:rsid w:val="759762E5"/>
    <w:rsid w:val="759E3B4B"/>
    <w:rsid w:val="75A562CE"/>
    <w:rsid w:val="75AB0CBC"/>
    <w:rsid w:val="75B17106"/>
    <w:rsid w:val="75B275F6"/>
    <w:rsid w:val="75BE5F9B"/>
    <w:rsid w:val="75CD61DE"/>
    <w:rsid w:val="75D21A46"/>
    <w:rsid w:val="75D94B83"/>
    <w:rsid w:val="75DC4673"/>
    <w:rsid w:val="75DD762C"/>
    <w:rsid w:val="75DE03EB"/>
    <w:rsid w:val="75DE488F"/>
    <w:rsid w:val="75DE663D"/>
    <w:rsid w:val="75EF43A6"/>
    <w:rsid w:val="75FC2F67"/>
    <w:rsid w:val="76000DAC"/>
    <w:rsid w:val="76035D05"/>
    <w:rsid w:val="760D34E9"/>
    <w:rsid w:val="760E383F"/>
    <w:rsid w:val="761361A4"/>
    <w:rsid w:val="761D53B8"/>
    <w:rsid w:val="762D5B9B"/>
    <w:rsid w:val="7635099D"/>
    <w:rsid w:val="764364A0"/>
    <w:rsid w:val="76544B51"/>
    <w:rsid w:val="76563322"/>
    <w:rsid w:val="765B7C8E"/>
    <w:rsid w:val="765E777E"/>
    <w:rsid w:val="76607052"/>
    <w:rsid w:val="7661183D"/>
    <w:rsid w:val="76650B0D"/>
    <w:rsid w:val="766A1C7F"/>
    <w:rsid w:val="76740D50"/>
    <w:rsid w:val="76836954"/>
    <w:rsid w:val="7693567A"/>
    <w:rsid w:val="769A4C4F"/>
    <w:rsid w:val="769C4061"/>
    <w:rsid w:val="76AA50FB"/>
    <w:rsid w:val="76AA7921"/>
    <w:rsid w:val="76AC2297"/>
    <w:rsid w:val="76AC673B"/>
    <w:rsid w:val="76C9543C"/>
    <w:rsid w:val="76D37824"/>
    <w:rsid w:val="76D872C4"/>
    <w:rsid w:val="76E47C83"/>
    <w:rsid w:val="76F679B7"/>
    <w:rsid w:val="76FF686B"/>
    <w:rsid w:val="77020109"/>
    <w:rsid w:val="77031D0A"/>
    <w:rsid w:val="77151E2E"/>
    <w:rsid w:val="7722255A"/>
    <w:rsid w:val="77297D8C"/>
    <w:rsid w:val="77326F71"/>
    <w:rsid w:val="775C75CE"/>
    <w:rsid w:val="775E0C31"/>
    <w:rsid w:val="7763329E"/>
    <w:rsid w:val="77644920"/>
    <w:rsid w:val="777032C5"/>
    <w:rsid w:val="77762421"/>
    <w:rsid w:val="77766FF9"/>
    <w:rsid w:val="779416A9"/>
    <w:rsid w:val="779E42D6"/>
    <w:rsid w:val="77A6318B"/>
    <w:rsid w:val="77A94A29"/>
    <w:rsid w:val="77AB6CAA"/>
    <w:rsid w:val="77AE203F"/>
    <w:rsid w:val="77B358A8"/>
    <w:rsid w:val="77B5517C"/>
    <w:rsid w:val="77B56B1F"/>
    <w:rsid w:val="77C6382D"/>
    <w:rsid w:val="77C74EAF"/>
    <w:rsid w:val="77C875A5"/>
    <w:rsid w:val="77CA50CB"/>
    <w:rsid w:val="77CF26E1"/>
    <w:rsid w:val="77D777E8"/>
    <w:rsid w:val="780B56E4"/>
    <w:rsid w:val="780F09F4"/>
    <w:rsid w:val="780F0D30"/>
    <w:rsid w:val="781520BE"/>
    <w:rsid w:val="78154D07"/>
    <w:rsid w:val="781E5417"/>
    <w:rsid w:val="781F0DF4"/>
    <w:rsid w:val="781F6205"/>
    <w:rsid w:val="78212811"/>
    <w:rsid w:val="782407F3"/>
    <w:rsid w:val="782642CC"/>
    <w:rsid w:val="782B18E2"/>
    <w:rsid w:val="782B4CE1"/>
    <w:rsid w:val="782E45B8"/>
    <w:rsid w:val="783562BD"/>
    <w:rsid w:val="783B1B25"/>
    <w:rsid w:val="784309DA"/>
    <w:rsid w:val="784529A4"/>
    <w:rsid w:val="78462278"/>
    <w:rsid w:val="784D1D22"/>
    <w:rsid w:val="78541B7A"/>
    <w:rsid w:val="786F5C73"/>
    <w:rsid w:val="78742416"/>
    <w:rsid w:val="78770683"/>
    <w:rsid w:val="787A6BD2"/>
    <w:rsid w:val="787E1A12"/>
    <w:rsid w:val="78811502"/>
    <w:rsid w:val="788C05D2"/>
    <w:rsid w:val="78972AD3"/>
    <w:rsid w:val="78990459"/>
    <w:rsid w:val="78A609C8"/>
    <w:rsid w:val="78A90480"/>
    <w:rsid w:val="78A9623C"/>
    <w:rsid w:val="78AF75C8"/>
    <w:rsid w:val="78AF763D"/>
    <w:rsid w:val="78B74F24"/>
    <w:rsid w:val="78B83176"/>
    <w:rsid w:val="78B97F2A"/>
    <w:rsid w:val="78C338C8"/>
    <w:rsid w:val="78CF4963"/>
    <w:rsid w:val="78E84BA9"/>
    <w:rsid w:val="78EA1C25"/>
    <w:rsid w:val="78FA19E0"/>
    <w:rsid w:val="78FF6FF6"/>
    <w:rsid w:val="790068CB"/>
    <w:rsid w:val="790243F1"/>
    <w:rsid w:val="79027CD0"/>
    <w:rsid w:val="7904460D"/>
    <w:rsid w:val="79077C59"/>
    <w:rsid w:val="79116D2A"/>
    <w:rsid w:val="791C1685"/>
    <w:rsid w:val="792A1B99"/>
    <w:rsid w:val="793F71A2"/>
    <w:rsid w:val="794A5D98"/>
    <w:rsid w:val="795C2A02"/>
    <w:rsid w:val="795D3D1D"/>
    <w:rsid w:val="796055BB"/>
    <w:rsid w:val="796C44DD"/>
    <w:rsid w:val="79712D2A"/>
    <w:rsid w:val="797A042B"/>
    <w:rsid w:val="79800E71"/>
    <w:rsid w:val="79907C4E"/>
    <w:rsid w:val="79924432"/>
    <w:rsid w:val="799754B2"/>
    <w:rsid w:val="79986B03"/>
    <w:rsid w:val="79A25BD4"/>
    <w:rsid w:val="79A436FA"/>
    <w:rsid w:val="79AB6836"/>
    <w:rsid w:val="79B24069"/>
    <w:rsid w:val="79B25E17"/>
    <w:rsid w:val="79B3393D"/>
    <w:rsid w:val="79BE6D94"/>
    <w:rsid w:val="79C30024"/>
    <w:rsid w:val="79C50C7F"/>
    <w:rsid w:val="79C52D09"/>
    <w:rsid w:val="79C773E8"/>
    <w:rsid w:val="79D94337"/>
    <w:rsid w:val="79DC38C2"/>
    <w:rsid w:val="79E32499"/>
    <w:rsid w:val="79EB30D7"/>
    <w:rsid w:val="79F53F55"/>
    <w:rsid w:val="79FA5A10"/>
    <w:rsid w:val="7A0E5017"/>
    <w:rsid w:val="7A22423F"/>
    <w:rsid w:val="7A28257D"/>
    <w:rsid w:val="7A2B002F"/>
    <w:rsid w:val="7A364017"/>
    <w:rsid w:val="7A4005BB"/>
    <w:rsid w:val="7A5A200A"/>
    <w:rsid w:val="7A5E7D4D"/>
    <w:rsid w:val="7A684727"/>
    <w:rsid w:val="7A6D1D3E"/>
    <w:rsid w:val="7A721A4A"/>
    <w:rsid w:val="7A756E44"/>
    <w:rsid w:val="7A7E03EF"/>
    <w:rsid w:val="7A8265E1"/>
    <w:rsid w:val="7A8A0B42"/>
    <w:rsid w:val="7A8C1BDE"/>
    <w:rsid w:val="7A8F3EAF"/>
    <w:rsid w:val="7A9C019B"/>
    <w:rsid w:val="7A9C0875"/>
    <w:rsid w:val="7AB658F5"/>
    <w:rsid w:val="7AC23973"/>
    <w:rsid w:val="7ACF7FB4"/>
    <w:rsid w:val="7AD149C3"/>
    <w:rsid w:val="7ADE49EA"/>
    <w:rsid w:val="7AEB3C87"/>
    <w:rsid w:val="7AF03A4E"/>
    <w:rsid w:val="7AF661D7"/>
    <w:rsid w:val="7AFB1A3F"/>
    <w:rsid w:val="7AFB559C"/>
    <w:rsid w:val="7B030CF3"/>
    <w:rsid w:val="7B0F1047"/>
    <w:rsid w:val="7B1845B1"/>
    <w:rsid w:val="7B191EC6"/>
    <w:rsid w:val="7B23395F"/>
    <w:rsid w:val="7B272834"/>
    <w:rsid w:val="7B29035B"/>
    <w:rsid w:val="7B2965AD"/>
    <w:rsid w:val="7B2B25BE"/>
    <w:rsid w:val="7B2F46D3"/>
    <w:rsid w:val="7B5B24DE"/>
    <w:rsid w:val="7B5F3D7C"/>
    <w:rsid w:val="7B6166A1"/>
    <w:rsid w:val="7B686D42"/>
    <w:rsid w:val="7B786798"/>
    <w:rsid w:val="7B7B1B66"/>
    <w:rsid w:val="7B7E4B31"/>
    <w:rsid w:val="7B841746"/>
    <w:rsid w:val="7B841A35"/>
    <w:rsid w:val="7B8424F0"/>
    <w:rsid w:val="7B95614B"/>
    <w:rsid w:val="7BA67BFD"/>
    <w:rsid w:val="7BA845BC"/>
    <w:rsid w:val="7BAE5FAC"/>
    <w:rsid w:val="7BB85C00"/>
    <w:rsid w:val="7BBC1F3C"/>
    <w:rsid w:val="7BC231C6"/>
    <w:rsid w:val="7BC47502"/>
    <w:rsid w:val="7BC65BA9"/>
    <w:rsid w:val="7BC736D0"/>
    <w:rsid w:val="7BCE2CB0"/>
    <w:rsid w:val="7BCF6E26"/>
    <w:rsid w:val="7BCF78A0"/>
    <w:rsid w:val="7BD04C7A"/>
    <w:rsid w:val="7BD52290"/>
    <w:rsid w:val="7BDA2241"/>
    <w:rsid w:val="7BDD1145"/>
    <w:rsid w:val="7BDF7E15"/>
    <w:rsid w:val="7BE2417C"/>
    <w:rsid w:val="7BEB18A8"/>
    <w:rsid w:val="7BF85F7F"/>
    <w:rsid w:val="7C09049A"/>
    <w:rsid w:val="7C12092F"/>
    <w:rsid w:val="7C134B67"/>
    <w:rsid w:val="7C1F601A"/>
    <w:rsid w:val="7C2428D0"/>
    <w:rsid w:val="7C29438A"/>
    <w:rsid w:val="7C363671"/>
    <w:rsid w:val="7C374FE0"/>
    <w:rsid w:val="7C3D13B9"/>
    <w:rsid w:val="7C417926"/>
    <w:rsid w:val="7C492337"/>
    <w:rsid w:val="7C5C02BC"/>
    <w:rsid w:val="7C5F1B5A"/>
    <w:rsid w:val="7C6C5AC7"/>
    <w:rsid w:val="7C75137E"/>
    <w:rsid w:val="7C8141C6"/>
    <w:rsid w:val="7C855A65"/>
    <w:rsid w:val="7C8A4E29"/>
    <w:rsid w:val="7C920181"/>
    <w:rsid w:val="7C9712F4"/>
    <w:rsid w:val="7C9B7036"/>
    <w:rsid w:val="7C9E2682"/>
    <w:rsid w:val="7CB40407"/>
    <w:rsid w:val="7CBA4FE2"/>
    <w:rsid w:val="7CC6544B"/>
    <w:rsid w:val="7CC876FF"/>
    <w:rsid w:val="7CD6006E"/>
    <w:rsid w:val="7CEF2EDE"/>
    <w:rsid w:val="7CF222FA"/>
    <w:rsid w:val="7CF6426C"/>
    <w:rsid w:val="7CFB4070"/>
    <w:rsid w:val="7CFB7AD5"/>
    <w:rsid w:val="7D012C11"/>
    <w:rsid w:val="7D0239FF"/>
    <w:rsid w:val="7D0821F2"/>
    <w:rsid w:val="7D180687"/>
    <w:rsid w:val="7D1B1F25"/>
    <w:rsid w:val="7D1E1A15"/>
    <w:rsid w:val="7D2F4709"/>
    <w:rsid w:val="7D364FB1"/>
    <w:rsid w:val="7D456FA2"/>
    <w:rsid w:val="7D515947"/>
    <w:rsid w:val="7D567401"/>
    <w:rsid w:val="7D5E40CD"/>
    <w:rsid w:val="7D69505D"/>
    <w:rsid w:val="7D6A4C5A"/>
    <w:rsid w:val="7D7B29C4"/>
    <w:rsid w:val="7D9013C5"/>
    <w:rsid w:val="7D9341B1"/>
    <w:rsid w:val="7D9D293A"/>
    <w:rsid w:val="7DA939D5"/>
    <w:rsid w:val="7DAE2D99"/>
    <w:rsid w:val="7DBA173E"/>
    <w:rsid w:val="7DC75C09"/>
    <w:rsid w:val="7DC832D7"/>
    <w:rsid w:val="7DC9372F"/>
    <w:rsid w:val="7DC97BD3"/>
    <w:rsid w:val="7DCC1471"/>
    <w:rsid w:val="7DCD56F2"/>
    <w:rsid w:val="7DD4453F"/>
    <w:rsid w:val="7DD50326"/>
    <w:rsid w:val="7DE50A07"/>
    <w:rsid w:val="7DEC566F"/>
    <w:rsid w:val="7DFC3E7A"/>
    <w:rsid w:val="7E087A91"/>
    <w:rsid w:val="7E215319"/>
    <w:rsid w:val="7E282B4B"/>
    <w:rsid w:val="7E2D30DA"/>
    <w:rsid w:val="7E350DC4"/>
    <w:rsid w:val="7E3A63DB"/>
    <w:rsid w:val="7E3E210E"/>
    <w:rsid w:val="7E4234E1"/>
    <w:rsid w:val="7E4E00D8"/>
    <w:rsid w:val="7E5A082B"/>
    <w:rsid w:val="7E5A4CCF"/>
    <w:rsid w:val="7E635932"/>
    <w:rsid w:val="7E6F2DC0"/>
    <w:rsid w:val="7E7933A7"/>
    <w:rsid w:val="7E7C69F3"/>
    <w:rsid w:val="7E810727"/>
    <w:rsid w:val="7E9257DB"/>
    <w:rsid w:val="7E952391"/>
    <w:rsid w:val="7E9F26E2"/>
    <w:rsid w:val="7EA36676"/>
    <w:rsid w:val="7EA67F14"/>
    <w:rsid w:val="7EAA17B2"/>
    <w:rsid w:val="7EC02D84"/>
    <w:rsid w:val="7EC73466"/>
    <w:rsid w:val="7ECD724F"/>
    <w:rsid w:val="7ED44A81"/>
    <w:rsid w:val="7ED617FD"/>
    <w:rsid w:val="7EDA2417"/>
    <w:rsid w:val="7EDE145C"/>
    <w:rsid w:val="7EDE46F5"/>
    <w:rsid w:val="7EDE7D6D"/>
    <w:rsid w:val="7EE527EB"/>
    <w:rsid w:val="7EE60311"/>
    <w:rsid w:val="7EE60D98"/>
    <w:rsid w:val="7EEB5927"/>
    <w:rsid w:val="7EF173E1"/>
    <w:rsid w:val="7EF37631"/>
    <w:rsid w:val="7EFE0940"/>
    <w:rsid w:val="7F001CE7"/>
    <w:rsid w:val="7F03686C"/>
    <w:rsid w:val="7F0D7F93"/>
    <w:rsid w:val="7F1135E0"/>
    <w:rsid w:val="7F121106"/>
    <w:rsid w:val="7F1B7FBA"/>
    <w:rsid w:val="7F1C1F84"/>
    <w:rsid w:val="7F212F6F"/>
    <w:rsid w:val="7F250E39"/>
    <w:rsid w:val="7F3472CE"/>
    <w:rsid w:val="7F4D16AD"/>
    <w:rsid w:val="7F4E2109"/>
    <w:rsid w:val="7F4F6B9E"/>
    <w:rsid w:val="7F5160D2"/>
    <w:rsid w:val="7F5434CC"/>
    <w:rsid w:val="7F645E05"/>
    <w:rsid w:val="7F710522"/>
    <w:rsid w:val="7F74591C"/>
    <w:rsid w:val="7F78365F"/>
    <w:rsid w:val="7F8F2756"/>
    <w:rsid w:val="7F9164CE"/>
    <w:rsid w:val="7FA56256"/>
    <w:rsid w:val="7FAD1146"/>
    <w:rsid w:val="7FB15685"/>
    <w:rsid w:val="7FC478F4"/>
    <w:rsid w:val="7FC81B4C"/>
    <w:rsid w:val="7FCA0AE5"/>
    <w:rsid w:val="7FD4188E"/>
    <w:rsid w:val="7FE062CC"/>
    <w:rsid w:val="7FE40CF4"/>
    <w:rsid w:val="7FE47E50"/>
    <w:rsid w:val="7FEF7C50"/>
    <w:rsid w:val="7FF30F37"/>
    <w:rsid w:val="7FF60A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qFormat="1" w:unhideWhenUsed="0" w:uiPriority="99"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iPriority="39"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0"/>
    <w:pPr>
      <w:keepNext/>
      <w:keepLines/>
      <w:widowControl w:val="0"/>
      <w:overflowPunct w:val="0"/>
      <w:adjustRightInd w:val="0"/>
      <w:snapToGrid w:val="0"/>
      <w:spacing w:before="120" w:after="160" w:line="360" w:lineRule="auto"/>
      <w:ind w:left="432" w:hanging="432"/>
      <w:jc w:val="both"/>
      <w:textAlignment w:val="top"/>
      <w:outlineLvl w:val="1"/>
    </w:pPr>
    <w:rPr>
      <w:rFonts w:ascii="Times New Roman" w:hAnsi="Times New Roman" w:eastAsia="Times New Roman" w:cs="Times New Roman"/>
      <w:b/>
      <w:bCs/>
      <w:color w:val="000000"/>
      <w:kern w:val="44"/>
      <w:sz w:val="28"/>
      <w:szCs w:val="32"/>
      <w:lang w:val="en-US" w:eastAsia="zh-CN" w:bidi="ar-SA"/>
    </w:rPr>
  </w:style>
  <w:style w:type="paragraph" w:styleId="7">
    <w:name w:val="heading 3"/>
    <w:basedOn w:val="1"/>
    <w:next w:val="1"/>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8">
    <w:name w:val="heading 4"/>
    <w:basedOn w:val="1"/>
    <w:next w:val="9"/>
    <w:qFormat/>
    <w:locked/>
    <w:uiPriority w:val="0"/>
    <w:pPr>
      <w:keepNext/>
      <w:keepLines/>
      <w:numPr>
        <w:ilvl w:val="3"/>
        <w:numId w:val="1"/>
      </w:numPr>
      <w:spacing w:beforeLines="0" w:beforeAutospacing="0" w:afterLines="0" w:afterAutospacing="0" w:line="360" w:lineRule="auto"/>
      <w:ind w:left="862" w:hanging="862"/>
      <w:outlineLvl w:val="3"/>
    </w:pPr>
    <w:rPr>
      <w:rFonts w:ascii="Arial" w:hAnsi="Arial" w:eastAsia="黑体"/>
      <w:kern w:val="0"/>
      <w:sz w:val="24"/>
      <w:szCs w:val="20"/>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link w:val="52"/>
    <w:qFormat/>
    <w:locked/>
    <w:uiPriority w:val="0"/>
    <w:pPr>
      <w:spacing w:line="360" w:lineRule="auto"/>
      <w:ind w:left="720" w:hanging="720"/>
    </w:pPr>
    <w:rPr>
      <w:rFonts w:ascii="宋体"/>
      <w:sz w:val="24"/>
    </w:rPr>
  </w:style>
  <w:style w:type="paragraph" w:customStyle="1" w:styleId="3">
    <w:name w:val="reader-word-layer reader-word-s46-2"/>
    <w:basedOn w:val="1"/>
    <w:next w:val="4"/>
    <w:qFormat/>
    <w:uiPriority w:val="0"/>
    <w:pPr>
      <w:widowControl/>
      <w:spacing w:before="280" w:after="280" w:line="240" w:lineRule="auto"/>
      <w:jc w:val="both"/>
    </w:pPr>
    <w:rPr>
      <w:rFonts w:ascii="宋体"/>
      <w:sz w:val="24"/>
    </w:rPr>
  </w:style>
  <w:style w:type="paragraph" w:customStyle="1" w:styleId="4">
    <w:name w:val="xl35"/>
    <w:basedOn w:val="1"/>
    <w:next w:val="1"/>
    <w:qFormat/>
    <w:uiPriority w:val="0"/>
    <w:pPr>
      <w:widowControl/>
      <w:shd w:val="clear" w:color="FFFFFF" w:fill="FFFFFF"/>
      <w:spacing w:before="280" w:after="280" w:line="240" w:lineRule="auto"/>
      <w:jc w:val="both"/>
    </w:pPr>
    <w:rPr>
      <w:rFonts w:ascii="Arial Unicode MS" w:eastAsia="Arial Unicode MS"/>
      <w:sz w:val="24"/>
    </w:rPr>
  </w:style>
  <w:style w:type="paragraph" w:customStyle="1" w:styleId="9">
    <w:name w:val="缩进正文"/>
    <w:qFormat/>
    <w:uiPriority w:val="99"/>
    <w:pPr>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paragraph" w:styleId="10">
    <w:name w:val="Normal Indent"/>
    <w:basedOn w:val="1"/>
    <w:unhideWhenUsed/>
    <w:qFormat/>
    <w:locked/>
    <w:uiPriority w:val="0"/>
    <w:pPr>
      <w:ind w:firstLine="420" w:firstLineChars="200"/>
    </w:pPr>
    <w:rPr>
      <w:szCs w:val="20"/>
    </w:rPr>
  </w:style>
  <w:style w:type="paragraph" w:styleId="11">
    <w:name w:val="caption"/>
    <w:basedOn w:val="1"/>
    <w:next w:val="1"/>
    <w:qFormat/>
    <w:locked/>
    <w:uiPriority w:val="0"/>
    <w:pPr>
      <w:spacing w:before="152" w:after="160"/>
    </w:pPr>
    <w:rPr>
      <w:rFonts w:ascii="Arial" w:hAnsi="Arial" w:eastAsia="黑体"/>
      <w:color w:val="000000"/>
      <w:szCs w:val="20"/>
    </w:rPr>
  </w:style>
  <w:style w:type="paragraph" w:styleId="12">
    <w:name w:val="Document Map"/>
    <w:basedOn w:val="1"/>
    <w:link w:val="48"/>
    <w:qFormat/>
    <w:locked/>
    <w:uiPriority w:val="0"/>
    <w:rPr>
      <w:rFonts w:ascii="宋体"/>
      <w:sz w:val="18"/>
      <w:szCs w:val="18"/>
    </w:rPr>
  </w:style>
  <w:style w:type="paragraph" w:styleId="13">
    <w:name w:val="annotation text"/>
    <w:basedOn w:val="1"/>
    <w:link w:val="49"/>
    <w:semiHidden/>
    <w:qFormat/>
    <w:uiPriority w:val="0"/>
    <w:pPr>
      <w:jc w:val="left"/>
    </w:pPr>
    <w:rPr>
      <w:kern w:val="0"/>
      <w:sz w:val="24"/>
      <w:szCs w:val="20"/>
    </w:rPr>
  </w:style>
  <w:style w:type="paragraph" w:styleId="14">
    <w:name w:val="Salutation"/>
    <w:basedOn w:val="1"/>
    <w:next w:val="1"/>
    <w:qFormat/>
    <w:locked/>
    <w:uiPriority w:val="0"/>
    <w:rPr>
      <w:rFonts w:ascii="Calibri" w:hAnsi="Calibri"/>
      <w:kern w:val="0"/>
      <w:sz w:val="20"/>
      <w:szCs w:val="24"/>
    </w:rPr>
  </w:style>
  <w:style w:type="paragraph" w:styleId="15">
    <w:name w:val="Body Text"/>
    <w:basedOn w:val="1"/>
    <w:next w:val="16"/>
    <w:link w:val="50"/>
    <w:qFormat/>
    <w:uiPriority w:val="0"/>
    <w:pPr>
      <w:widowControl/>
      <w:snapToGrid w:val="0"/>
      <w:spacing w:before="60" w:after="160" w:line="259" w:lineRule="auto"/>
      <w:ind w:right="113"/>
    </w:pPr>
    <w:rPr>
      <w:kern w:val="0"/>
      <w:sz w:val="18"/>
      <w:szCs w:val="20"/>
    </w:rPr>
  </w:style>
  <w:style w:type="paragraph" w:customStyle="1" w:styleId="16">
    <w:name w:val="xl27"/>
    <w:qFormat/>
    <w:uiPriority w:val="0"/>
    <w:pPr>
      <w:pBdr>
        <w:bottom w:val="single" w:color="auto" w:sz="4" w:space="0"/>
        <w:right w:val="single" w:color="auto" w:sz="4" w:space="0"/>
      </w:pBdr>
      <w:spacing w:before="100" w:beforeAutospacing="1" w:after="100" w:afterAutospacing="1"/>
      <w:jc w:val="center"/>
    </w:pPr>
    <w:rPr>
      <w:rFonts w:ascii="Calibri" w:hAnsi="Calibri" w:eastAsia="宋体" w:cs="Times New Roman"/>
      <w:bCs/>
      <w:color w:val="000000"/>
      <w:sz w:val="24"/>
      <w:szCs w:val="28"/>
      <w:lang w:val="en-US" w:eastAsia="zh-CN" w:bidi="ar-SA"/>
    </w:rPr>
  </w:style>
  <w:style w:type="paragraph" w:styleId="17">
    <w:name w:val="Body Text Indent"/>
    <w:basedOn w:val="1"/>
    <w:next w:val="18"/>
    <w:link w:val="46"/>
    <w:qFormat/>
    <w:uiPriority w:val="0"/>
    <w:pPr>
      <w:spacing w:after="120"/>
      <w:ind w:left="420" w:leftChars="200"/>
    </w:pPr>
    <w:rPr>
      <w:kern w:val="0"/>
      <w:sz w:val="24"/>
      <w:szCs w:val="20"/>
    </w:rPr>
  </w:style>
  <w:style w:type="paragraph" w:customStyle="1" w:styleId="18">
    <w:name w:val="样式 正文文本缩进 + 行距: 1.5 倍行距"/>
    <w:basedOn w:val="19"/>
    <w:qFormat/>
    <w:uiPriority w:val="0"/>
    <w:pPr>
      <w:spacing w:after="120" w:line="360" w:lineRule="auto"/>
      <w:ind w:left="90" w:leftChars="32" w:firstLine="560" w:firstLineChars="200"/>
    </w:pPr>
    <w:rPr>
      <w:rFonts w:cs="宋体"/>
    </w:rPr>
  </w:style>
  <w:style w:type="paragraph" w:customStyle="1" w:styleId="19">
    <w:name w:val="正文文本缩进1"/>
    <w:next w:val="18"/>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paragraph" w:styleId="20">
    <w:name w:val="Block Text"/>
    <w:qFormat/>
    <w:locked/>
    <w:uiPriority w:val="0"/>
    <w:pPr>
      <w:widowControl w:val="0"/>
      <w:adjustRightInd w:val="0"/>
      <w:spacing w:line="500" w:lineRule="exact"/>
      <w:ind w:left="57" w:right="113" w:firstLine="200" w:firstLineChars="200"/>
      <w:jc w:val="both"/>
      <w:textAlignment w:val="baseline"/>
    </w:pPr>
    <w:rPr>
      <w:rFonts w:ascii="宋体" w:hAnsi="Times New Roman" w:eastAsia="宋体" w:cs="Times New Roman"/>
      <w:sz w:val="28"/>
      <w:lang w:val="en-US" w:eastAsia="zh-CN" w:bidi="ar-SA"/>
    </w:rPr>
  </w:style>
  <w:style w:type="paragraph" w:styleId="21">
    <w:name w:val="Plain Text"/>
    <w:basedOn w:val="1"/>
    <w:qFormat/>
    <w:locked/>
    <w:uiPriority w:val="0"/>
    <w:rPr>
      <w:rFonts w:ascii="宋体" w:hAnsi="Courier New" w:cs="Courier New"/>
      <w:szCs w:val="21"/>
    </w:rPr>
  </w:style>
  <w:style w:type="paragraph" w:styleId="22">
    <w:name w:val="List Bullet 5"/>
    <w:basedOn w:val="1"/>
    <w:qFormat/>
    <w:locked/>
    <w:uiPriority w:val="0"/>
    <w:pPr>
      <w:numPr>
        <w:ilvl w:val="0"/>
        <w:numId w:val="2"/>
      </w:numPr>
    </w:pPr>
  </w:style>
  <w:style w:type="paragraph" w:styleId="23">
    <w:name w:val="Date"/>
    <w:basedOn w:val="1"/>
    <w:next w:val="1"/>
    <w:link w:val="51"/>
    <w:qFormat/>
    <w:uiPriority w:val="0"/>
    <w:pPr>
      <w:ind w:left="100" w:leftChars="2500"/>
    </w:pPr>
    <w:rPr>
      <w:kern w:val="0"/>
      <w:sz w:val="24"/>
      <w:szCs w:val="20"/>
    </w:rPr>
  </w:style>
  <w:style w:type="paragraph" w:styleId="24">
    <w:name w:val="Balloon Text"/>
    <w:basedOn w:val="1"/>
    <w:link w:val="53"/>
    <w:semiHidden/>
    <w:qFormat/>
    <w:uiPriority w:val="0"/>
    <w:rPr>
      <w:kern w:val="0"/>
      <w:sz w:val="18"/>
      <w:szCs w:val="20"/>
    </w:rPr>
  </w:style>
  <w:style w:type="paragraph" w:styleId="25">
    <w:name w:val="footer"/>
    <w:basedOn w:val="1"/>
    <w:link w:val="54"/>
    <w:qFormat/>
    <w:uiPriority w:val="99"/>
    <w:pPr>
      <w:tabs>
        <w:tab w:val="center" w:pos="4153"/>
        <w:tab w:val="right" w:pos="8306"/>
      </w:tabs>
      <w:snapToGrid w:val="0"/>
      <w:jc w:val="left"/>
    </w:pPr>
    <w:rPr>
      <w:kern w:val="0"/>
      <w:sz w:val="18"/>
      <w:szCs w:val="20"/>
    </w:rPr>
  </w:style>
  <w:style w:type="paragraph" w:styleId="26">
    <w:name w:val="header"/>
    <w:basedOn w:val="1"/>
    <w:next w:val="27"/>
    <w:link w:val="55"/>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7">
    <w:name w:val="样式5"/>
    <w:basedOn w:val="28"/>
    <w:next w:val="1"/>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28">
    <w:name w:val="正文1"/>
    <w:basedOn w:val="29"/>
    <w:next w:val="1"/>
    <w:qFormat/>
    <w:uiPriority w:val="0"/>
    <w:pPr>
      <w:snapToGrid w:val="0"/>
      <w:spacing w:line="360" w:lineRule="atLeast"/>
      <w:jc w:val="center"/>
    </w:pPr>
    <w:rPr>
      <w:kern w:val="21"/>
    </w:rPr>
  </w:style>
  <w:style w:type="paragraph" w:customStyle="1" w:styleId="29">
    <w:name w:val="正文11"/>
    <w:basedOn w:val="1"/>
    <w:qFormat/>
    <w:uiPriority w:val="0"/>
    <w:pPr>
      <w:spacing w:line="360" w:lineRule="auto"/>
      <w:ind w:firstLine="420" w:firstLineChars="200"/>
    </w:pPr>
    <w:rPr>
      <w:color w:val="000000"/>
      <w:sz w:val="24"/>
    </w:rPr>
  </w:style>
  <w:style w:type="paragraph" w:styleId="30">
    <w:name w:val="List"/>
    <w:basedOn w:val="1"/>
    <w:qFormat/>
    <w:locked/>
    <w:uiPriority w:val="0"/>
    <w:pPr>
      <w:spacing w:line="360" w:lineRule="exact"/>
      <w:jc w:val="center"/>
    </w:pPr>
    <w:rPr>
      <w:rFonts w:ascii="仿宋_GB2312" w:eastAsia="仿宋_GB2312"/>
      <w:sz w:val="28"/>
    </w:rPr>
  </w:style>
  <w:style w:type="paragraph" w:styleId="31">
    <w:name w:val="index 7"/>
    <w:next w:val="1"/>
    <w:qFormat/>
    <w:locked/>
    <w:uiPriority w:val="99"/>
    <w:pPr>
      <w:widowControl w:val="0"/>
      <w:ind w:left="1200" w:leftChars="1200"/>
      <w:jc w:val="both"/>
    </w:pPr>
    <w:rPr>
      <w:rFonts w:ascii="Times New Roman" w:hAnsi="Times New Roman" w:eastAsia="宋体" w:cs="Times New Roman"/>
      <w:kern w:val="2"/>
      <w:sz w:val="21"/>
      <w:szCs w:val="24"/>
      <w:lang w:val="en-US" w:eastAsia="zh-CN" w:bidi="ar-SA"/>
    </w:rPr>
  </w:style>
  <w:style w:type="paragraph" w:styleId="32">
    <w:name w:val="table of figures"/>
    <w:basedOn w:val="1"/>
    <w:next w:val="1"/>
    <w:semiHidden/>
    <w:qFormat/>
    <w:locked/>
    <w:uiPriority w:val="0"/>
    <w:pPr>
      <w:ind w:left="200" w:leftChars="200" w:hanging="200" w:hangingChars="200"/>
    </w:pPr>
  </w:style>
  <w:style w:type="paragraph" w:styleId="33">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next w:val="31"/>
    <w:link w:val="56"/>
    <w:qFormat/>
    <w:uiPriority w:val="0"/>
    <w:pPr>
      <w:widowControl/>
      <w:spacing w:before="100" w:beforeAutospacing="1" w:after="100" w:afterAutospacing="1"/>
      <w:jc w:val="left"/>
    </w:pPr>
    <w:rPr>
      <w:rFonts w:ascii="宋体" w:hAnsi="宋体"/>
      <w:kern w:val="0"/>
      <w:sz w:val="24"/>
      <w:szCs w:val="20"/>
    </w:rPr>
  </w:style>
  <w:style w:type="paragraph" w:styleId="35">
    <w:name w:val="annotation subject"/>
    <w:basedOn w:val="13"/>
    <w:next w:val="13"/>
    <w:link w:val="57"/>
    <w:semiHidden/>
    <w:qFormat/>
    <w:uiPriority w:val="0"/>
    <w:rPr>
      <w:b/>
      <w:kern w:val="2"/>
    </w:rPr>
  </w:style>
  <w:style w:type="paragraph" w:styleId="36">
    <w:name w:val="Body Text First Indent"/>
    <w:basedOn w:val="15"/>
    <w:next w:val="1"/>
    <w:qFormat/>
    <w:locked/>
    <w:uiPriority w:val="0"/>
    <w:pPr>
      <w:spacing w:after="120" w:afterLines="0"/>
      <w:ind w:firstLine="420" w:firstLineChars="100"/>
    </w:pPr>
    <w:rPr>
      <w:b/>
      <w:bCs/>
      <w:sz w:val="21"/>
    </w:rPr>
  </w:style>
  <w:style w:type="paragraph" w:styleId="37">
    <w:name w:val="Body Text First Indent 2"/>
    <w:basedOn w:val="17"/>
    <w:next w:val="1"/>
    <w:link w:val="47"/>
    <w:unhideWhenUsed/>
    <w:qFormat/>
    <w:locked/>
    <w:uiPriority w:val="0"/>
    <w:pPr>
      <w:ind w:firstLine="420" w:firstLineChars="200"/>
    </w:pPr>
  </w:style>
  <w:style w:type="table" w:styleId="39">
    <w:name w:val="Table Grid"/>
    <w:basedOn w:val="3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locked/>
    <w:uiPriority w:val="0"/>
    <w:rPr>
      <w:b/>
    </w:rPr>
  </w:style>
  <w:style w:type="character" w:styleId="42">
    <w:name w:val="page number"/>
    <w:basedOn w:val="40"/>
    <w:qFormat/>
    <w:locked/>
    <w:uiPriority w:val="0"/>
  </w:style>
  <w:style w:type="character" w:styleId="43">
    <w:name w:val="Hyperlink"/>
    <w:basedOn w:val="40"/>
    <w:qFormat/>
    <w:locked/>
    <w:uiPriority w:val="0"/>
    <w:rPr>
      <w:color w:val="0000FF"/>
      <w:u w:val="single"/>
    </w:rPr>
  </w:style>
  <w:style w:type="character" w:styleId="44">
    <w:name w:val="annotation reference"/>
    <w:basedOn w:val="40"/>
    <w:semiHidden/>
    <w:qFormat/>
    <w:uiPriority w:val="0"/>
    <w:rPr>
      <w:sz w:val="21"/>
    </w:rPr>
  </w:style>
  <w:style w:type="paragraph" w:customStyle="1" w:styleId="45">
    <w:name w:val="Body Text Indent"/>
    <w:basedOn w:val="1"/>
    <w:next w:val="18"/>
    <w:qFormat/>
    <w:uiPriority w:val="0"/>
    <w:pPr>
      <w:spacing w:after="120" w:afterLines="0"/>
      <w:ind w:left="420" w:leftChars="200"/>
    </w:pPr>
    <w:rPr>
      <w:rFonts w:ascii="Times New Roman" w:hAnsi="Times New Roman" w:eastAsia="宋体"/>
      <w:sz w:val="24"/>
    </w:rPr>
  </w:style>
  <w:style w:type="character" w:customStyle="1" w:styleId="46">
    <w:name w:val="正文文本缩进 Char"/>
    <w:link w:val="17"/>
    <w:qFormat/>
    <w:locked/>
    <w:uiPriority w:val="0"/>
    <w:rPr>
      <w:rFonts w:ascii="Times New Roman" w:hAnsi="Times New Roman" w:eastAsia="宋体"/>
      <w:sz w:val="24"/>
    </w:rPr>
  </w:style>
  <w:style w:type="character" w:customStyle="1" w:styleId="47">
    <w:name w:val="正文首行缩进 2 Char"/>
    <w:link w:val="37"/>
    <w:qFormat/>
    <w:uiPriority w:val="0"/>
    <w:rPr>
      <w:sz w:val="24"/>
    </w:rPr>
  </w:style>
  <w:style w:type="character" w:customStyle="1" w:styleId="48">
    <w:name w:val="文档结构图 Char"/>
    <w:basedOn w:val="40"/>
    <w:link w:val="12"/>
    <w:qFormat/>
    <w:uiPriority w:val="0"/>
    <w:rPr>
      <w:rFonts w:ascii="宋体"/>
      <w:kern w:val="2"/>
      <w:sz w:val="18"/>
      <w:szCs w:val="18"/>
    </w:rPr>
  </w:style>
  <w:style w:type="character" w:customStyle="1" w:styleId="49">
    <w:name w:val="批注文字 Char"/>
    <w:link w:val="13"/>
    <w:qFormat/>
    <w:locked/>
    <w:uiPriority w:val="0"/>
    <w:rPr>
      <w:rFonts w:ascii="Times New Roman" w:hAnsi="Times New Roman" w:eastAsia="宋体"/>
      <w:sz w:val="24"/>
    </w:rPr>
  </w:style>
  <w:style w:type="character" w:customStyle="1" w:styleId="50">
    <w:name w:val="正文文本 Char"/>
    <w:link w:val="15"/>
    <w:qFormat/>
    <w:locked/>
    <w:uiPriority w:val="0"/>
    <w:rPr>
      <w:sz w:val="18"/>
    </w:rPr>
  </w:style>
  <w:style w:type="character" w:customStyle="1" w:styleId="51">
    <w:name w:val="日期 Char"/>
    <w:link w:val="23"/>
    <w:qFormat/>
    <w:locked/>
    <w:uiPriority w:val="0"/>
    <w:rPr>
      <w:rFonts w:ascii="Times New Roman" w:hAnsi="Times New Roman" w:eastAsia="宋体"/>
      <w:sz w:val="24"/>
    </w:rPr>
  </w:style>
  <w:style w:type="character" w:customStyle="1" w:styleId="52">
    <w:name w:val="正文文本缩进 2 Char"/>
    <w:basedOn w:val="40"/>
    <w:link w:val="2"/>
    <w:qFormat/>
    <w:uiPriority w:val="99"/>
    <w:rPr>
      <w:rFonts w:ascii="宋体"/>
      <w:kern w:val="2"/>
      <w:sz w:val="24"/>
      <w:szCs w:val="24"/>
    </w:rPr>
  </w:style>
  <w:style w:type="character" w:customStyle="1" w:styleId="53">
    <w:name w:val="批注框文本 Char"/>
    <w:link w:val="24"/>
    <w:semiHidden/>
    <w:qFormat/>
    <w:locked/>
    <w:uiPriority w:val="0"/>
    <w:rPr>
      <w:rFonts w:ascii="Times New Roman" w:hAnsi="Times New Roman" w:eastAsia="宋体"/>
      <w:sz w:val="18"/>
    </w:rPr>
  </w:style>
  <w:style w:type="character" w:customStyle="1" w:styleId="54">
    <w:name w:val="页脚 Char"/>
    <w:link w:val="25"/>
    <w:qFormat/>
    <w:locked/>
    <w:uiPriority w:val="99"/>
    <w:rPr>
      <w:sz w:val="18"/>
    </w:rPr>
  </w:style>
  <w:style w:type="character" w:customStyle="1" w:styleId="55">
    <w:name w:val="页眉 Char"/>
    <w:link w:val="26"/>
    <w:qFormat/>
    <w:locked/>
    <w:uiPriority w:val="0"/>
    <w:rPr>
      <w:sz w:val="18"/>
    </w:rPr>
  </w:style>
  <w:style w:type="character" w:customStyle="1" w:styleId="56">
    <w:name w:val="普通(网站) Char"/>
    <w:link w:val="34"/>
    <w:qFormat/>
    <w:locked/>
    <w:uiPriority w:val="0"/>
    <w:rPr>
      <w:rFonts w:ascii="宋体" w:hAnsi="宋体" w:eastAsia="宋体"/>
      <w:sz w:val="24"/>
    </w:rPr>
  </w:style>
  <w:style w:type="character" w:customStyle="1" w:styleId="57">
    <w:name w:val="批注主题 Char"/>
    <w:link w:val="35"/>
    <w:semiHidden/>
    <w:qFormat/>
    <w:locked/>
    <w:uiPriority w:val="0"/>
    <w:rPr>
      <w:rFonts w:ascii="Times New Roman" w:hAnsi="Times New Roman" w:eastAsia="宋体"/>
      <w:b/>
      <w:kern w:val="2"/>
      <w:sz w:val="24"/>
    </w:rPr>
  </w:style>
  <w:style w:type="paragraph" w:customStyle="1" w:styleId="58">
    <w:name w:val="样式 样式 左侧:  2 字符 + 左侧:  0.85 厘米 首行缩进:  2 字符1"/>
    <w:basedOn w:val="1"/>
    <w:qFormat/>
    <w:uiPriority w:val="0"/>
    <w:pPr>
      <w:ind w:left="482"/>
    </w:pPr>
    <w:rPr>
      <w:rFonts w:eastAsia="宋体" w:cs="宋体"/>
      <w:szCs w:val="20"/>
    </w:rPr>
  </w:style>
  <w:style w:type="paragraph" w:customStyle="1" w:styleId="59">
    <w:name w:val="Default"/>
    <w:basedOn w:val="60"/>
    <w:next w:val="37"/>
    <w:link w:val="63"/>
    <w:qFormat/>
    <w:uiPriority w:val="99"/>
    <w:pPr>
      <w:widowControl w:val="0"/>
      <w:autoSpaceDE w:val="0"/>
      <w:autoSpaceDN w:val="0"/>
      <w:adjustRightInd w:val="0"/>
    </w:pPr>
    <w:rPr>
      <w:rFonts w:ascii="Times New Roman" w:hAnsi="Tahoma" w:eastAsia="宋体" w:cs="Times New Roman"/>
      <w:color w:val="000000"/>
      <w:sz w:val="24"/>
      <w:szCs w:val="24"/>
      <w:lang w:bidi="ar-SA"/>
    </w:rPr>
  </w:style>
  <w:style w:type="paragraph" w:customStyle="1" w:styleId="60">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61">
    <w:name w:val="纯文本1"/>
    <w:qFormat/>
    <w:uiPriority w:val="0"/>
    <w:pPr>
      <w:widowControl w:val="0"/>
      <w:autoSpaceDE w:val="0"/>
      <w:autoSpaceDN w:val="0"/>
      <w:adjustRightInd w:val="0"/>
      <w:jc w:val="both"/>
      <w:textAlignment w:val="baseline"/>
    </w:pPr>
    <w:rPr>
      <w:rFonts w:ascii="宋体" w:hAnsi="Times New Roman" w:eastAsia="宋体" w:cs="Times New Roman"/>
      <w:kern w:val="2"/>
      <w:sz w:val="21"/>
      <w:szCs w:val="24"/>
      <w:lang w:val="en-US" w:eastAsia="zh-CN" w:bidi="ar-SA"/>
    </w:rPr>
  </w:style>
  <w:style w:type="paragraph" w:customStyle="1" w:styleId="62">
    <w:name w:val="样式35"/>
    <w:basedOn w:val="1"/>
    <w:next w:val="1"/>
    <w:qFormat/>
    <w:uiPriority w:val="0"/>
    <w:pPr>
      <w:spacing w:line="312" w:lineRule="auto"/>
      <w:ind w:firstLine="567"/>
    </w:pPr>
    <w:rPr>
      <w:rFonts w:ascii="宋体"/>
      <w:sz w:val="28"/>
    </w:rPr>
  </w:style>
  <w:style w:type="character" w:customStyle="1" w:styleId="63">
    <w:name w:val="Default Char"/>
    <w:link w:val="59"/>
    <w:qFormat/>
    <w:locked/>
    <w:uiPriority w:val="99"/>
    <w:rPr>
      <w:rFonts w:hAnsi="Tahoma"/>
      <w:color w:val="000000"/>
      <w:sz w:val="24"/>
      <w:szCs w:val="24"/>
      <w:lang w:bidi="ar-SA"/>
    </w:rPr>
  </w:style>
  <w:style w:type="character" w:customStyle="1" w:styleId="64">
    <w:name w:val="表格 Char"/>
    <w:link w:val="65"/>
    <w:qFormat/>
    <w:locked/>
    <w:uiPriority w:val="0"/>
    <w:rPr>
      <w:rFonts w:ascii="宋体"/>
      <w:sz w:val="21"/>
    </w:rPr>
  </w:style>
  <w:style w:type="paragraph" w:customStyle="1" w:styleId="65">
    <w:name w:val="表格"/>
    <w:basedOn w:val="66"/>
    <w:next w:val="1"/>
    <w:link w:val="64"/>
    <w:qFormat/>
    <w:uiPriority w:val="0"/>
    <w:pPr>
      <w:adjustRightInd w:val="0"/>
      <w:snapToGrid w:val="0"/>
      <w:spacing w:beforeLines="10" w:afterLines="10" w:line="259" w:lineRule="auto"/>
      <w:jc w:val="center"/>
    </w:pPr>
    <w:rPr>
      <w:rFonts w:ascii="宋体"/>
      <w:b w:val="0"/>
      <w:kern w:val="0"/>
      <w:szCs w:val="20"/>
    </w:rPr>
  </w:style>
  <w:style w:type="paragraph" w:customStyle="1" w:styleId="66">
    <w:name w:val="表名"/>
    <w:basedOn w:val="67"/>
    <w:qFormat/>
    <w:uiPriority w:val="0"/>
    <w:pPr>
      <w:spacing w:beforeLines="50" w:line="240" w:lineRule="auto"/>
      <w:ind w:firstLine="0" w:firstLineChars="0"/>
      <w:jc w:val="center"/>
    </w:pPr>
  </w:style>
  <w:style w:type="paragraph" w:customStyle="1" w:styleId="67">
    <w:name w:val="标题4"/>
    <w:basedOn w:val="1"/>
    <w:qFormat/>
    <w:uiPriority w:val="0"/>
    <w:rPr>
      <w:rFonts w:eastAsia="宋体"/>
      <w:b/>
    </w:rPr>
  </w:style>
  <w:style w:type="character" w:customStyle="1" w:styleId="68">
    <w:name w:val="正文文本 字符1"/>
    <w:semiHidden/>
    <w:qFormat/>
    <w:uiPriority w:val="0"/>
    <w:rPr>
      <w:rFonts w:ascii="Times New Roman" w:hAnsi="Times New Roman" w:eastAsia="宋体"/>
      <w:sz w:val="24"/>
    </w:rPr>
  </w:style>
  <w:style w:type="character" w:customStyle="1" w:styleId="69">
    <w:name w:val="批注文字 字符1"/>
    <w:semiHidden/>
    <w:qFormat/>
    <w:uiPriority w:val="0"/>
    <w:rPr>
      <w:rFonts w:ascii="Times New Roman" w:hAnsi="Times New Roman" w:eastAsia="宋体"/>
      <w:sz w:val="24"/>
    </w:rPr>
  </w:style>
  <w:style w:type="character" w:customStyle="1" w:styleId="70">
    <w:name w:val="日期 字符"/>
    <w:semiHidden/>
    <w:qFormat/>
    <w:uiPriority w:val="0"/>
    <w:rPr>
      <w:rFonts w:ascii="Times New Roman" w:hAnsi="Times New Roman" w:eastAsia="宋体"/>
      <w:sz w:val="24"/>
    </w:rPr>
  </w:style>
  <w:style w:type="character" w:customStyle="1" w:styleId="71">
    <w:name w:val="页脚 字符"/>
    <w:basedOn w:val="40"/>
    <w:qFormat/>
    <w:uiPriority w:val="99"/>
  </w:style>
  <w:style w:type="paragraph" w:customStyle="1" w:styleId="72">
    <w:name w:val="表"/>
    <w:basedOn w:val="1"/>
    <w:next w:val="1"/>
    <w:qFormat/>
    <w:uiPriority w:val="0"/>
    <w:pPr>
      <w:jc w:val="center"/>
    </w:pPr>
    <w:rPr>
      <w:rFonts w:ascii="宋体" w:hAnsi="宋体"/>
      <w:szCs w:val="21"/>
    </w:rPr>
  </w:style>
  <w:style w:type="paragraph" w:customStyle="1" w:styleId="7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Table Paragraph"/>
    <w:basedOn w:val="1"/>
    <w:next w:val="1"/>
    <w:qFormat/>
    <w:uiPriority w:val="1"/>
    <w:pPr>
      <w:jc w:val="left"/>
    </w:pPr>
    <w:rPr>
      <w:rFonts w:ascii="宋体" w:hAnsi="宋体" w:eastAsia="宋体" w:cs="宋体"/>
      <w:kern w:val="0"/>
      <w:sz w:val="22"/>
      <w:lang w:eastAsia="en-US"/>
    </w:rPr>
  </w:style>
  <w:style w:type="paragraph" w:customStyle="1" w:styleId="75">
    <w:name w:val="A表头"/>
    <w:basedOn w:val="1"/>
    <w:qFormat/>
    <w:uiPriority w:val="0"/>
    <w:pPr>
      <w:spacing w:line="360" w:lineRule="auto"/>
      <w:jc w:val="center"/>
    </w:pPr>
    <w:rPr>
      <w:b/>
      <w:kern w:val="0"/>
      <w:sz w:val="24"/>
      <w:szCs w:val="21"/>
    </w:rPr>
  </w:style>
  <w:style w:type="paragraph" w:customStyle="1" w:styleId="7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7">
    <w:name w:val="正文lcc"/>
    <w:basedOn w:val="1"/>
    <w:qFormat/>
    <w:uiPriority w:val="0"/>
    <w:pPr>
      <w:snapToGrid w:val="0"/>
      <w:spacing w:line="360" w:lineRule="auto"/>
      <w:ind w:firstLine="480" w:firstLineChars="200"/>
    </w:pPr>
    <w:rPr>
      <w:color w:val="000000"/>
      <w:sz w:val="24"/>
    </w:rPr>
  </w:style>
  <w:style w:type="paragraph" w:customStyle="1" w:styleId="78">
    <w:name w:val="列出段落1"/>
    <w:basedOn w:val="1"/>
    <w:qFormat/>
    <w:uiPriority w:val="34"/>
    <w:pPr>
      <w:ind w:firstLine="420" w:firstLineChars="200"/>
    </w:pPr>
    <w:rPr>
      <w:rFonts w:ascii="Calibri" w:hAnsi="Calibri"/>
      <w:szCs w:val="22"/>
    </w:rPr>
  </w:style>
  <w:style w:type="paragraph" w:customStyle="1" w:styleId="79">
    <w:name w:val=" Char"/>
    <w:basedOn w:val="1"/>
    <w:qFormat/>
    <w:uiPriority w:val="0"/>
    <w:rPr>
      <w:sz w:val="21"/>
    </w:rPr>
  </w:style>
  <w:style w:type="paragraph" w:customStyle="1" w:styleId="80">
    <w:name w:val="Default1"/>
    <w:next w:val="1"/>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81">
    <w:name w:val="li_正文"/>
    <w:basedOn w:val="1"/>
    <w:qFormat/>
    <w:uiPriority w:val="0"/>
    <w:pPr>
      <w:tabs>
        <w:tab w:val="left" w:pos="2340"/>
        <w:tab w:val="left" w:pos="4320"/>
      </w:tabs>
      <w:adjustRightInd/>
      <w:snapToGrid/>
      <w:spacing w:line="240" w:lineRule="auto"/>
      <w:ind w:firstLine="530" w:firstLineChars="200"/>
      <w:jc w:val="left"/>
    </w:pPr>
    <w:rPr>
      <w:sz w:val="28"/>
      <w:szCs w:val="28"/>
    </w:rPr>
  </w:style>
  <w:style w:type="paragraph" w:customStyle="1" w:styleId="82">
    <w:name w:val="表格字体"/>
    <w:qFormat/>
    <w:uiPriority w:val="0"/>
    <w:pPr>
      <w:keepNext/>
      <w:keepLines/>
      <w:jc w:val="center"/>
    </w:pPr>
    <w:rPr>
      <w:rFonts w:ascii="Times New Roman" w:hAnsi="Times New Roman" w:eastAsia="宋体" w:cs="Times New Roman"/>
      <w:kern w:val="2"/>
      <w:sz w:val="21"/>
      <w:szCs w:val="24"/>
      <w:lang w:val="en-US" w:eastAsia="zh-CN" w:bidi="ar-SA"/>
    </w:rPr>
  </w:style>
  <w:style w:type="paragraph" w:customStyle="1" w:styleId="83">
    <w:name w:val="填表内容"/>
    <w:basedOn w:val="1"/>
    <w:qFormat/>
    <w:uiPriority w:val="0"/>
    <w:pPr>
      <w:adjustRightInd w:val="0"/>
      <w:spacing w:line="480" w:lineRule="exact"/>
      <w:ind w:firstLine="560" w:firstLineChars="200"/>
      <w:jc w:val="left"/>
      <w:textAlignment w:val="baseline"/>
    </w:pPr>
    <w:rPr>
      <w:rFonts w:ascii="Arial" w:eastAsia="Arial"/>
      <w:sz w:val="28"/>
      <w:szCs w:val="20"/>
    </w:rPr>
  </w:style>
  <w:style w:type="paragraph" w:customStyle="1" w:styleId="84">
    <w:name w:val="二级标题"/>
    <w:basedOn w:val="1"/>
    <w:qFormat/>
    <w:uiPriority w:val="0"/>
    <w:pPr>
      <w:adjustRightInd w:val="0"/>
      <w:spacing w:before="120" w:after="120" w:line="400" w:lineRule="atLeast"/>
      <w:textAlignment w:val="baseline"/>
    </w:pPr>
    <w:rPr>
      <w:rFonts w:eastAsia="黑体"/>
      <w:kern w:val="0"/>
      <w:sz w:val="28"/>
    </w:rPr>
  </w:style>
  <w:style w:type="paragraph" w:customStyle="1" w:styleId="85">
    <w:name w:val="环评正文"/>
    <w:basedOn w:val="5"/>
    <w:qFormat/>
    <w:uiPriority w:val="0"/>
    <w:pPr>
      <w:spacing w:before="60" w:beforeLines="0" w:after="60" w:afterLines="0" w:line="400" w:lineRule="exact"/>
      <w:ind w:firstLine="480"/>
      <w:outlineLvl w:val="9"/>
    </w:pPr>
    <w:rPr>
      <w:rFonts w:eastAsia="Arial Unicode MS"/>
      <w:b w:val="0"/>
      <w:szCs w:val="28"/>
    </w:rPr>
  </w:style>
  <w:style w:type="paragraph" w:customStyle="1" w:styleId="86">
    <w:name w:val="HP正文"/>
    <w:basedOn w:val="1"/>
    <w:qFormat/>
    <w:uiPriority w:val="0"/>
    <w:pPr>
      <w:spacing w:line="360" w:lineRule="auto"/>
      <w:ind w:firstLine="480" w:firstLineChars="200"/>
    </w:pPr>
    <w:rPr>
      <w:kern w:val="0"/>
    </w:rPr>
  </w:style>
  <w:style w:type="character" w:customStyle="1" w:styleId="87">
    <w:name w:val="font51"/>
    <w:qFormat/>
    <w:uiPriority w:val="0"/>
    <w:rPr>
      <w:rFonts w:hint="eastAsia" w:ascii="宋体" w:hAnsi="宋体" w:eastAsia="宋体" w:cs="宋体"/>
      <w:b/>
      <w:color w:val="000000"/>
      <w:sz w:val="21"/>
      <w:szCs w:val="21"/>
      <w:u w:val="none"/>
    </w:rPr>
  </w:style>
  <w:style w:type="paragraph" w:customStyle="1" w:styleId="88">
    <w:name w:val="标准正文文本"/>
    <w:basedOn w:val="1"/>
    <w:qFormat/>
    <w:uiPriority w:val="0"/>
    <w:pPr>
      <w:adjustRightInd w:val="0"/>
      <w:snapToGrid w:val="0"/>
      <w:spacing w:line="360" w:lineRule="auto"/>
      <w:ind w:firstLine="643" w:firstLineChars="200"/>
    </w:pPr>
    <w:rPr>
      <w:kern w:val="0"/>
      <w:sz w:val="24"/>
      <w:szCs w:val="22"/>
    </w:rPr>
  </w:style>
  <w:style w:type="paragraph" w:customStyle="1" w:styleId="89">
    <w:name w:val="正1"/>
    <w:basedOn w:val="1"/>
    <w:qFormat/>
    <w:uiPriority w:val="0"/>
    <w:pPr>
      <w:spacing w:line="360" w:lineRule="auto"/>
      <w:ind w:firstLine="200" w:firstLineChars="200"/>
      <w:jc w:val="left"/>
    </w:pPr>
    <w:rPr>
      <w:rFonts w:eastAsia="楷体_GB2312"/>
      <w:sz w:val="24"/>
      <w:szCs w:val="24"/>
    </w:rPr>
  </w:style>
  <w:style w:type="character" w:customStyle="1" w:styleId="90">
    <w:name w:val="font11"/>
    <w:basedOn w:val="40"/>
    <w:qFormat/>
    <w:uiPriority w:val="0"/>
    <w:rPr>
      <w:rFonts w:hint="default" w:ascii="Times New Roman" w:hAnsi="Times New Roman" w:cs="Times New Roman"/>
      <w:color w:val="000000"/>
      <w:sz w:val="24"/>
      <w:szCs w:val="24"/>
      <w:u w:val="none"/>
    </w:rPr>
  </w:style>
  <w:style w:type="paragraph" w:customStyle="1" w:styleId="91">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pPr>
    <w:rPr>
      <w:rFonts w:ascii="Calibri" w:hAnsi="Calibri" w:cs="宋体"/>
      <w:sz w:val="24"/>
      <w:szCs w:val="20"/>
    </w:rPr>
  </w:style>
  <w:style w:type="paragraph" w:customStyle="1" w:styleId="92">
    <w:name w:val="表格填充1"/>
    <w:basedOn w:val="21"/>
    <w:qFormat/>
    <w:uiPriority w:val="0"/>
    <w:pPr>
      <w:snapToGrid w:val="0"/>
    </w:pPr>
    <w:rPr>
      <w:rFonts w:ascii="Times New Roman" w:hAnsi="Times New Roman" w:eastAsia="仿宋_GB2312" w:cs="Times New Roman"/>
      <w:sz w:val="28"/>
      <w:szCs w:val="20"/>
    </w:rPr>
  </w:style>
  <w:style w:type="paragraph" w:customStyle="1" w:styleId="93">
    <w:name w:val="图片名"/>
    <w:basedOn w:val="94"/>
    <w:qFormat/>
    <w:uiPriority w:val="0"/>
    <w:pPr>
      <w:spacing w:after="50"/>
    </w:pPr>
    <w:rPr>
      <w:rFonts w:eastAsia="宋体"/>
    </w:rPr>
  </w:style>
  <w:style w:type="paragraph" w:customStyle="1" w:styleId="94">
    <w:name w:val="图名"/>
    <w:basedOn w:val="1"/>
    <w:qFormat/>
    <w:uiPriority w:val="0"/>
    <w:pPr>
      <w:spacing w:afterLines="50" w:line="240" w:lineRule="auto"/>
      <w:ind w:firstLine="0" w:firstLineChars="0"/>
      <w:jc w:val="center"/>
    </w:pPr>
    <w:rPr>
      <w:b/>
    </w:rPr>
  </w:style>
  <w:style w:type="paragraph" w:customStyle="1" w:styleId="95">
    <w:name w:val="xl26"/>
    <w:basedOn w:val="1"/>
    <w:qFormat/>
    <w:uiPriority w:val="0"/>
    <w:pPr>
      <w:widowControl/>
      <w:pBdr>
        <w:bottom w:val="single" w:color="auto" w:sz="4" w:space="0"/>
        <w:right w:val="single" w:color="auto" w:sz="4" w:space="0"/>
      </w:pBdr>
      <w:spacing w:before="100" w:after="100"/>
      <w:jc w:val="center"/>
      <w:textAlignment w:val="top"/>
    </w:pPr>
    <w:rPr>
      <w:kern w:val="0"/>
      <w:szCs w:val="20"/>
    </w:rPr>
  </w:style>
  <w:style w:type="character" w:customStyle="1" w:styleId="96">
    <w:name w:val="fontstyle01"/>
    <w:qFormat/>
    <w:uiPriority w:val="0"/>
    <w:rPr>
      <w:rFonts w:hint="eastAsia" w:ascii="宋体" w:hAnsi="宋体" w:eastAsia="宋体"/>
      <w:color w:val="000000"/>
      <w:sz w:val="24"/>
      <w:szCs w:val="24"/>
    </w:rPr>
  </w:style>
  <w:style w:type="paragraph" w:customStyle="1" w:styleId="97">
    <w:name w:val="表头"/>
    <w:basedOn w:val="1"/>
    <w:next w:val="1"/>
    <w:qFormat/>
    <w:uiPriority w:val="0"/>
    <w:pPr>
      <w:spacing w:line="360" w:lineRule="auto"/>
      <w:jc w:val="center"/>
    </w:pPr>
    <w:rPr>
      <w:rFonts w:ascii="黑体" w:hAnsi="宋体" w:eastAsia="黑体"/>
    </w:rPr>
  </w:style>
  <w:style w:type="paragraph" w:customStyle="1" w:styleId="98">
    <w:name w:val="Table caption|1"/>
    <w:basedOn w:val="1"/>
    <w:qFormat/>
    <w:uiPriority w:val="0"/>
    <w:pPr>
      <w:jc w:val="left"/>
    </w:pPr>
    <w:rPr>
      <w:rFonts w:ascii="宋体" w:hAnsi="宋体" w:eastAsia="宋体" w:cs="宋体"/>
      <w:kern w:val="0"/>
      <w:sz w:val="22"/>
      <w:szCs w:val="22"/>
      <w:lang w:val="zh-TW" w:eastAsia="zh-TW" w:bidi="zh-TW"/>
    </w:rPr>
  </w:style>
  <w:style w:type="paragraph" w:customStyle="1" w:styleId="99">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table" w:customStyle="1" w:styleId="100">
    <w:name w:val="Table Normal"/>
    <w:unhideWhenUsed/>
    <w:qFormat/>
    <w:uiPriority w:val="0"/>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01">
    <w:name w:val="表格2"/>
    <w:basedOn w:val="1"/>
    <w:qFormat/>
    <w:uiPriority w:val="0"/>
    <w:pPr>
      <w:spacing w:line="400" w:lineRule="exact"/>
      <w:jc w:val="center"/>
    </w:pPr>
    <w:rPr>
      <w:szCs w:val="21"/>
    </w:rPr>
  </w:style>
  <w:style w:type="paragraph" w:customStyle="1" w:styleId="102">
    <w:name w:val="表内字"/>
    <w:qFormat/>
    <w:uiPriority w:val="0"/>
    <w:pPr>
      <w:spacing w:line="312" w:lineRule="auto"/>
      <w:jc w:val="center"/>
    </w:pPr>
    <w:rPr>
      <w:rFonts w:ascii="Times New Roman" w:hAnsi="Times New Roman" w:eastAsia="宋体" w:cs="Times New Roman"/>
      <w:color w:val="000000"/>
      <w:sz w:val="21"/>
      <w:szCs w:val="24"/>
      <w:lang w:val="en-US" w:eastAsia="zh-CN" w:bidi="ar-SA"/>
    </w:rPr>
  </w:style>
  <w:style w:type="paragraph" w:customStyle="1" w:styleId="103">
    <w:name w:val="表格正文"/>
    <w:basedOn w:val="1"/>
    <w:next w:val="1"/>
    <w:qFormat/>
    <w:uiPriority w:val="0"/>
    <w:pPr>
      <w:adjustRightInd w:val="0"/>
      <w:snapToGrid w:val="0"/>
      <w:spacing w:line="240" w:lineRule="auto"/>
      <w:ind w:firstLine="0" w:firstLineChars="0"/>
      <w:jc w:val="center"/>
    </w:pPr>
    <w:rPr>
      <w:sz w:val="21"/>
      <w:szCs w:val="24"/>
    </w:rPr>
  </w:style>
  <w:style w:type="paragraph" w:customStyle="1" w:styleId="104">
    <w:name w:val="表标题编号"/>
    <w:basedOn w:val="1"/>
    <w:qFormat/>
    <w:uiPriority w:val="0"/>
    <w:pPr>
      <w:numPr>
        <w:ilvl w:val="0"/>
        <w:numId w:val="3"/>
      </w:numPr>
      <w:tabs>
        <w:tab w:val="left" w:pos="0"/>
      </w:tabs>
      <w:adjustRightInd w:val="0"/>
      <w:snapToGrid w:val="0"/>
      <w:jc w:val="center"/>
    </w:pPr>
    <w:rPr>
      <w:sz w:val="24"/>
      <w:szCs w:val="22"/>
    </w:rPr>
  </w:style>
  <w:style w:type="paragraph" w:customStyle="1" w:styleId="105">
    <w:name w:val="样式2"/>
    <w:basedOn w:val="1"/>
    <w:qFormat/>
    <w:uiPriority w:val="0"/>
    <w:pPr>
      <w:autoSpaceDE w:val="0"/>
      <w:autoSpaceDN w:val="0"/>
      <w:adjustRightInd w:val="0"/>
      <w:spacing w:line="400" w:lineRule="exact"/>
    </w:pPr>
    <w:rPr>
      <w:rFonts w:eastAsia="仿宋_GB2312"/>
      <w:kern w:val="28"/>
      <w:sz w:val="24"/>
      <w:szCs w:val="28"/>
      <w:lang w:val="zh-CN"/>
    </w:rPr>
  </w:style>
  <w:style w:type="paragraph" w:customStyle="1" w:styleId="106">
    <w:name w:val="报告表正文"/>
    <w:basedOn w:val="1"/>
    <w:qFormat/>
    <w:uiPriority w:val="0"/>
    <w:pPr>
      <w:adjustRightInd w:val="0"/>
      <w:spacing w:line="312" w:lineRule="auto"/>
      <w:ind w:left="113" w:right="113" w:firstLine="482"/>
      <w:jc w:val="left"/>
      <w:textAlignment w:val="baseline"/>
    </w:pPr>
    <w:rPr>
      <w:kern w:val="0"/>
      <w:sz w:val="24"/>
    </w:rPr>
  </w:style>
  <w:style w:type="character" w:customStyle="1" w:styleId="107">
    <w:name w:val="NormalCharacter"/>
    <w:link w:val="108"/>
    <w:qFormat/>
    <w:uiPriority w:val="0"/>
    <w:rPr>
      <w:kern w:val="2"/>
      <w:sz w:val="21"/>
      <w:szCs w:val="24"/>
      <w:lang w:val="en-US" w:eastAsia="zh-CN" w:bidi="ar-SA"/>
    </w:rPr>
  </w:style>
  <w:style w:type="paragraph" w:customStyle="1" w:styleId="108">
    <w:name w:val="UserStyle_46"/>
    <w:link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UserStyle_0"/>
    <w:next w:val="1"/>
    <w:qFormat/>
    <w:uiPriority w:val="0"/>
    <w:pPr>
      <w:widowControl w:val="0"/>
      <w:snapToGrid w:val="0"/>
      <w:spacing w:line="360" w:lineRule="atLeast"/>
      <w:jc w:val="center"/>
      <w:textAlignment w:val="baseline"/>
    </w:pPr>
    <w:rPr>
      <w:rFonts w:ascii="Times New Roman" w:hAnsi="Times New Roman" w:eastAsia="宋体" w:cs="Times New Roman"/>
      <w:kern w:val="21"/>
      <w:sz w:val="24"/>
      <w:lang w:val="en-US" w:eastAsia="zh-CN" w:bidi="ar-SA"/>
    </w:rPr>
  </w:style>
  <w:style w:type="character" w:customStyle="1" w:styleId="110">
    <w:name w:val="15"/>
    <w:basedOn w:val="40"/>
    <w:qFormat/>
    <w:uiPriority w:val="99"/>
    <w:rPr>
      <w:rFonts w:ascii="新宋体" w:hAnsi="新宋体" w:eastAsia="新宋体" w:cs="Times New Roman"/>
      <w:color w:val="000000"/>
      <w:sz w:val="24"/>
      <w:szCs w:val="24"/>
    </w:rPr>
  </w:style>
  <w:style w:type="paragraph" w:customStyle="1" w:styleId="111">
    <w:name w:val="报告书表格"/>
    <w:qFormat/>
    <w:uiPriority w:val="0"/>
    <w:pPr>
      <w:widowControl w:val="0"/>
      <w:adjustRightInd w:val="0"/>
      <w:spacing w:before="60" w:after="60" w:line="240" w:lineRule="atLeast"/>
      <w:jc w:val="center"/>
      <w:textAlignment w:val="baseline"/>
    </w:pPr>
    <w:rPr>
      <w:rFonts w:ascii="Times New Roman" w:hAnsi="Times New Roman" w:eastAsia="宋体" w:cs="Times New Roman"/>
      <w:sz w:val="21"/>
      <w:szCs w:val="24"/>
      <w:lang w:val="en-US" w:eastAsia="zh-CN" w:bidi="ar-SA"/>
    </w:rPr>
  </w:style>
  <w:style w:type="paragraph" w:customStyle="1" w:styleId="112">
    <w:name w:val="TOAHeading"/>
    <w:next w:val="1"/>
    <w:qFormat/>
    <w:uiPriority w:val="0"/>
    <w:pPr>
      <w:widowControl w:val="0"/>
      <w:jc w:val="both"/>
      <w:textAlignment w:val="baseline"/>
    </w:pPr>
    <w:rPr>
      <w:rFonts w:ascii="Arial" w:hAnsi="Arial" w:eastAsia="宋体" w:cs="Times New Roman"/>
      <w:kern w:val="2"/>
      <w:sz w:val="24"/>
      <w:szCs w:val="22"/>
      <w:lang w:val="en-US" w:eastAsia="zh-CN" w:bidi="ar-SA"/>
    </w:rPr>
  </w:style>
  <w:style w:type="paragraph" w:customStyle="1" w:styleId="113">
    <w:name w:val="UserStyle_1"/>
    <w:next w:val="1"/>
    <w:qFormat/>
    <w:uiPriority w:val="0"/>
    <w:pPr>
      <w:widowControl w:val="0"/>
      <w:snapToGrid w:val="0"/>
      <w:spacing w:line="360" w:lineRule="atLeast"/>
      <w:jc w:val="center"/>
      <w:textAlignment w:val="baseline"/>
    </w:pPr>
    <w:rPr>
      <w:rFonts w:ascii="Times New Roman" w:hAnsi="Times New Roman" w:eastAsia="宋体" w:cs="Times New Roman"/>
      <w:kern w:val="21"/>
      <w:sz w:val="21"/>
      <w:lang w:val="en-US" w:eastAsia="zh-CN" w:bidi="ar-SA"/>
    </w:rPr>
  </w:style>
  <w:style w:type="paragraph" w:customStyle="1" w:styleId="114">
    <w:name w:val="新格式表"/>
    <w:qFormat/>
    <w:uiPriority w:val="0"/>
    <w:pPr>
      <w:widowControl w:val="0"/>
      <w:adjustRightInd w:val="0"/>
      <w:snapToGrid w:val="0"/>
      <w:spacing w:line="0" w:lineRule="atLeast"/>
      <w:jc w:val="center"/>
    </w:pPr>
    <w:rPr>
      <w:rFonts w:ascii="Times New Roman" w:hAnsi="Times New Roman" w:eastAsia="宋体" w:cs="Times New Roman"/>
      <w:color w:val="000000"/>
      <w:sz w:val="30"/>
      <w:szCs w:val="21"/>
      <w:lang w:val="en-US" w:eastAsia="zh-CN" w:bidi="ar-SA"/>
    </w:rPr>
  </w:style>
  <w:style w:type="paragraph" w:customStyle="1" w:styleId="115">
    <w:name w:val="Body Text First Indent 21"/>
    <w:next w:val="59"/>
    <w:qFormat/>
    <w:uiPriority w:val="0"/>
    <w:pPr>
      <w:widowControl w:val="0"/>
      <w:tabs>
        <w:tab w:val="left" w:pos="6615"/>
      </w:tabs>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16">
    <w:name w:val="Body Text Indent1"/>
    <w:next w:val="117"/>
    <w:qFormat/>
    <w:uiPriority w:val="0"/>
    <w:pPr>
      <w:widowControl w:val="0"/>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17">
    <w:name w:val="Body Text First Indent1"/>
    <w:qFormat/>
    <w:uiPriority w:val="0"/>
    <w:pPr>
      <w:snapToGrid w:val="0"/>
      <w:spacing w:before="60" w:after="120" w:line="259" w:lineRule="auto"/>
      <w:ind w:right="113" w:firstLine="420" w:firstLineChars="100"/>
      <w:jc w:val="both"/>
    </w:pPr>
    <w:rPr>
      <w:rFonts w:ascii="Times New Roman" w:hAnsi="Times New Roman" w:eastAsia="宋体" w:cs="Times New Roman"/>
      <w:sz w:val="21"/>
      <w:lang w:val="en-US" w:eastAsia="zh-CN" w:bidi="ar-SA"/>
    </w:rPr>
  </w:style>
  <w:style w:type="paragraph" w:customStyle="1" w:styleId="118">
    <w:name w:val="Date1"/>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中文报告书样式"/>
    <w:qFormat/>
    <w:uiPriority w:val="0"/>
    <w:pPr>
      <w:widowControl w:val="0"/>
      <w:adjustRightInd w:val="0"/>
      <w:spacing w:line="480" w:lineRule="atLeast"/>
      <w:ind w:firstLine="482"/>
      <w:jc w:val="both"/>
      <w:textAlignment w:val="baseline"/>
    </w:pPr>
    <w:rPr>
      <w:rFonts w:ascii="Times New Roman" w:hAnsi="Times New Roman" w:eastAsia="宋体" w:cs="Times New Roman"/>
      <w:kern w:val="24"/>
      <w:sz w:val="24"/>
      <w:lang w:val="en-US" w:eastAsia="zh-CN" w:bidi="ar-SA"/>
    </w:rPr>
  </w:style>
  <w:style w:type="paragraph" w:styleId="120">
    <w:name w:val="Quote"/>
    <w:next w:val="1"/>
    <w:qFormat/>
    <w:uiPriority w:val="29"/>
    <w:pPr>
      <w:widowControl w:val="0"/>
      <w:jc w:val="center"/>
    </w:pPr>
    <w:rPr>
      <w:rFonts w:ascii="Times New Roman" w:hAnsi="Times New Roman" w:eastAsia="宋体" w:cs="Times New Roman"/>
      <w:iCs/>
      <w:color w:val="404040"/>
      <w:kern w:val="2"/>
      <w:sz w:val="24"/>
      <w:szCs w:val="24"/>
      <w:lang w:val="en-US" w:eastAsia="zh-CN" w:bidi="ar-SA"/>
    </w:rPr>
  </w:style>
  <w:style w:type="character" w:customStyle="1" w:styleId="121">
    <w:name w:val="font21"/>
    <w:qFormat/>
    <w:uiPriority w:val="0"/>
    <w:rPr>
      <w:rFonts w:hint="default" w:ascii="Times New Roman" w:hAnsi="Times New Roman" w:cs="Times New Roman"/>
      <w:b/>
      <w:bCs/>
      <w:color w:val="000000"/>
      <w:sz w:val="21"/>
      <w:szCs w:val="21"/>
      <w:u w:val="none"/>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sz w:val="24"/>
      <w:szCs w:val="24"/>
      <w:lang w:val="en-US" w:eastAsia="en-US" w:bidi="ar-SA"/>
    </w:rPr>
  </w:style>
  <w:style w:type="paragraph" w:customStyle="1" w:styleId="124">
    <w:name w:val="BodyText1I2"/>
    <w:next w:val="1"/>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125">
    <w:name w:val="表格题目"/>
    <w:qFormat/>
    <w:uiPriority w:val="0"/>
    <w:pPr>
      <w:keepNext/>
      <w:widowControl w:val="0"/>
      <w:autoSpaceDE w:val="0"/>
      <w:autoSpaceDN w:val="0"/>
      <w:adjustRightInd w:val="0"/>
      <w:snapToGrid w:val="0"/>
      <w:jc w:val="center"/>
    </w:pPr>
    <w:rPr>
      <w:rFonts w:ascii="Times New Roman" w:hAnsi="Times New Roman" w:eastAsia="黑体" w:cs="Times New Roman"/>
      <w:color w:val="000000"/>
      <w:kern w:val="2"/>
      <w:sz w:val="24"/>
      <w:szCs w:val="24"/>
      <w:lang w:val="en-US" w:eastAsia="zh-CN" w:bidi="ar-SA"/>
    </w:rPr>
  </w:style>
  <w:style w:type="character" w:customStyle="1" w:styleId="126">
    <w:name w:val="font41"/>
    <w:basedOn w:val="40"/>
    <w:qFormat/>
    <w:uiPriority w:val="0"/>
    <w:rPr>
      <w:rFonts w:hint="default" w:ascii="Times New Roman" w:hAnsi="Times New Roman" w:cs="Times New Roman"/>
      <w:color w:val="000000"/>
      <w:sz w:val="21"/>
      <w:szCs w:val="21"/>
      <w:u w:val="none"/>
    </w:rPr>
  </w:style>
  <w:style w:type="character" w:customStyle="1" w:styleId="127">
    <w:name w:val="font31"/>
    <w:basedOn w:val="40"/>
    <w:qFormat/>
    <w:uiPriority w:val="0"/>
    <w:rPr>
      <w:rFonts w:hint="default" w:ascii="Times New Roman" w:hAnsi="Times New Roman" w:cs="Times New Roman"/>
      <w:color w:val="FF0000"/>
      <w:sz w:val="21"/>
      <w:szCs w:val="21"/>
      <w:u w:val="none"/>
    </w:rPr>
  </w:style>
  <w:style w:type="paragraph" w:customStyle="1" w:styleId="128">
    <w:name w:val="toc 11"/>
    <w:next w:val="1"/>
    <w:qFormat/>
    <w:uiPriority w:val="0"/>
    <w:pPr>
      <w:wordWrap w:val="0"/>
      <w:jc w:val="both"/>
    </w:pPr>
    <w:rPr>
      <w:rFonts w:ascii="Times New Roman" w:hAnsi="Times New Roman" w:eastAsia="宋体" w:cs="Times New Roman"/>
      <w:sz w:val="21"/>
      <w:lang w:val="en-US" w:eastAsia="zh-CN" w:bidi="ar-SA"/>
    </w:rPr>
  </w:style>
  <w:style w:type="character" w:customStyle="1" w:styleId="129">
    <w:name w:val="font61"/>
    <w:basedOn w:val="40"/>
    <w:qFormat/>
    <w:uiPriority w:val="0"/>
    <w:rPr>
      <w:rFonts w:hint="default" w:ascii="Times New Roman" w:hAnsi="Times New Roman" w:cs="Times New Roman"/>
      <w:b/>
      <w:bCs/>
      <w:color w:val="000000"/>
      <w:sz w:val="21"/>
      <w:szCs w:val="21"/>
      <w:u w:val="none"/>
    </w:rPr>
  </w:style>
  <w:style w:type="character" w:customStyle="1" w:styleId="130">
    <w:name w:val="font71"/>
    <w:basedOn w:val="40"/>
    <w:qFormat/>
    <w:uiPriority w:val="0"/>
    <w:rPr>
      <w:rFonts w:hint="default" w:ascii="Times New Roman" w:hAnsi="Times New Roman" w:cs="Times New Roman"/>
      <w:b/>
      <w:bCs/>
      <w:color w:val="000000"/>
      <w:sz w:val="21"/>
      <w:szCs w:val="21"/>
      <w:u w:val="none"/>
      <w:vertAlign w:val="superscript"/>
    </w:rPr>
  </w:style>
  <w:style w:type="character" w:customStyle="1" w:styleId="131">
    <w:name w:val="font81"/>
    <w:basedOn w:val="40"/>
    <w:qFormat/>
    <w:uiPriority w:val="0"/>
    <w:rPr>
      <w:rFonts w:hint="default" w:ascii="Times New Roman" w:hAnsi="Times New Roman" w:cs="Times New Roman"/>
      <w:color w:val="000000"/>
      <w:sz w:val="21"/>
      <w:szCs w:val="21"/>
      <w:u w:val="none"/>
      <w:vertAlign w:val="superscript"/>
    </w:rPr>
  </w:style>
  <w:style w:type="paragraph" w:customStyle="1" w:styleId="132">
    <w:name w:val="表格文字"/>
    <w:qFormat/>
    <w:uiPriority w:val="0"/>
    <w:pPr>
      <w:widowControl w:val="0"/>
      <w:jc w:val="center"/>
    </w:pPr>
    <w:rPr>
      <w:rFonts w:ascii="仿宋_GB2312" w:hAnsi="Arial Black" w:eastAsia="仿宋_GB2312" w:cs="Times New Roman"/>
      <w:kern w:val="44"/>
      <w:sz w:val="24"/>
      <w:szCs w:val="24"/>
      <w:lang w:val="en-US" w:eastAsia="zh-CN" w:bidi="ar-SA"/>
    </w:rPr>
  </w:style>
  <w:style w:type="paragraph" w:customStyle="1" w:styleId="133">
    <w:name w:val="正文2"/>
    <w:qFormat/>
    <w:uiPriority w:val="0"/>
    <w:pPr>
      <w:widowControl w:val="0"/>
      <w:jc w:val="center"/>
    </w:pPr>
    <w:rPr>
      <w:rFonts w:ascii="Times New Roman" w:hAnsi="Times New Roman" w:eastAsia="宋体" w:cs="Times New Roman"/>
      <w:kern w:val="2"/>
      <w:sz w:val="24"/>
      <w:szCs w:val="24"/>
      <w:lang w:val="en-US" w:eastAsia="zh-CN" w:bidi="ar-SA"/>
    </w:rPr>
  </w:style>
  <w:style w:type="table" w:customStyle="1" w:styleId="134">
    <w:name w:val="网格型1"/>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5">
    <w:name w:val="font91"/>
    <w:basedOn w:val="40"/>
    <w:qFormat/>
    <w:uiPriority w:val="0"/>
    <w:rPr>
      <w:rFonts w:hint="default" w:ascii="Times New Roman" w:hAnsi="Times New Roman" w:cs="Times New Roman"/>
      <w:b/>
      <w:bCs/>
      <w:color w:val="000000"/>
      <w:sz w:val="21"/>
      <w:szCs w:val="21"/>
      <w:u w:val="none"/>
    </w:rPr>
  </w:style>
  <w:style w:type="character" w:customStyle="1" w:styleId="136">
    <w:name w:val="font101"/>
    <w:basedOn w:val="40"/>
    <w:qFormat/>
    <w:uiPriority w:val="0"/>
    <w:rPr>
      <w:rFonts w:hint="default" w:ascii="Times New Roman" w:hAnsi="Times New Roman" w:cs="Times New Roman"/>
      <w:b/>
      <w:bCs/>
      <w:color w:val="000000"/>
      <w:sz w:val="21"/>
      <w:szCs w:val="21"/>
      <w:u w:val="none"/>
      <w:vertAlign w:val="superscript"/>
    </w:rPr>
  </w:style>
  <w:style w:type="character" w:customStyle="1" w:styleId="137">
    <w:name w:val="font111"/>
    <w:basedOn w:val="40"/>
    <w:qFormat/>
    <w:uiPriority w:val="0"/>
    <w:rPr>
      <w:rFonts w:hint="default" w:ascii="Times New Roman" w:hAnsi="Times New Roman" w:cs="Times New Roman"/>
      <w:color w:val="000000"/>
      <w:sz w:val="21"/>
      <w:szCs w:val="21"/>
      <w:u w:val="none"/>
      <w:vertAlign w:val="superscript"/>
    </w:rPr>
  </w:style>
  <w:style w:type="paragraph" w:customStyle="1" w:styleId="138">
    <w:name w:val="wf-表格内容"/>
    <w:qFormat/>
    <w:uiPriority w:val="0"/>
    <w:pPr>
      <w:widowControl w:val="0"/>
      <w:adjustRightInd w:val="0"/>
      <w:jc w:val="center"/>
      <w:textAlignment w:val="baseline"/>
    </w:pPr>
    <w:rPr>
      <w:rFonts w:ascii="Times New Roman" w:hAnsi="Times New Roman" w:eastAsia="宋体" w:cs="Times New Roman"/>
      <w:kern w:val="2"/>
      <w:sz w:val="21"/>
      <w:szCs w:val="21"/>
      <w:lang w:val="en-US" w:eastAsia="zh-CN" w:bidi="ar-SA"/>
    </w:rPr>
  </w:style>
  <w:style w:type="paragraph" w:customStyle="1" w:styleId="139">
    <w:name w:val="Body text|1"/>
    <w:qFormat/>
    <w:uiPriority w:val="0"/>
    <w:pPr>
      <w:widowControl w:val="0"/>
      <w:spacing w:after="80" w:line="456" w:lineRule="auto"/>
      <w:ind w:firstLine="400"/>
      <w:jc w:val="both"/>
    </w:pPr>
    <w:rPr>
      <w:rFonts w:ascii="宋体" w:hAnsi="宋体" w:eastAsia="宋体" w:cs="宋体"/>
      <w:kern w:val="2"/>
      <w:lang w:val="zh-TW" w:eastAsia="zh-TW" w:bidi="zh-TW"/>
    </w:rPr>
  </w:style>
  <w:style w:type="character" w:customStyle="1" w:styleId="140">
    <w:name w:val="font121"/>
    <w:basedOn w:val="40"/>
    <w:qFormat/>
    <w:uiPriority w:val="0"/>
    <w:rPr>
      <w:rFonts w:hint="default" w:ascii="Times New Roman" w:hAnsi="Times New Roman" w:cs="Times New Roman"/>
      <w:color w:val="000000"/>
      <w:sz w:val="21"/>
      <w:szCs w:val="21"/>
      <w:u w:val="none"/>
      <w:vertAlign w:val="superscript"/>
    </w:rPr>
  </w:style>
  <w:style w:type="paragraph" w:customStyle="1" w:styleId="141">
    <w:name w:val="正文 首行缩进:  2 字符"/>
    <w:qFormat/>
    <w:uiPriority w:val="0"/>
    <w:pPr>
      <w:widowControl w:val="0"/>
      <w:ind w:firstLine="579"/>
      <w:jc w:val="both"/>
    </w:pPr>
    <w:rPr>
      <w:rFonts w:ascii="Times New Roman" w:hAnsi="Times New Roman" w:eastAsia="宋体" w:cs="宋体"/>
      <w:kern w:val="0"/>
      <w:sz w:val="21"/>
      <w:szCs w:val="20"/>
      <w:lang w:val="en-US" w:eastAsia="zh-CN" w:bidi="ar-SA"/>
    </w:rPr>
  </w:style>
  <w:style w:type="paragraph" w:customStyle="1" w:styleId="142">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43">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144">
    <w:name w:val="表格文字2"/>
    <w:qFormat/>
    <w:uiPriority w:val="0"/>
    <w:pPr>
      <w:widowControl w:val="0"/>
      <w:tabs>
        <w:tab w:val="left" w:pos="277"/>
        <w:tab w:val="left" w:pos="600"/>
        <w:tab w:val="left" w:pos="780"/>
        <w:tab w:val="left" w:pos="2517"/>
      </w:tabs>
      <w:adjustRightInd w:val="0"/>
      <w:spacing w:before="60"/>
      <w:jc w:val="center"/>
      <w:textAlignment w:val="baseline"/>
    </w:pPr>
    <w:rPr>
      <w:rFonts w:ascii="Times New Roman" w:hAnsi="Times New Roman" w:eastAsia="宋体" w:cs="宋体"/>
      <w:spacing w:val="5"/>
      <w:kern w:val="0"/>
      <w:sz w:val="21"/>
      <w:szCs w:val="21"/>
      <w:lang w:val="en-US" w:eastAsia="zh-CN" w:bidi="ar-SA"/>
    </w:rPr>
  </w:style>
  <w:style w:type="paragraph" w:customStyle="1" w:styleId="145">
    <w:name w:val="1、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46">
    <w:name w:val="样式 正文 行距: 固定值 25 磅"/>
    <w:next w:val="31"/>
    <w:qFormat/>
    <w:uiPriority w:val="0"/>
    <w:pPr>
      <w:widowControl w:val="0"/>
      <w:spacing w:line="500" w:lineRule="exact"/>
      <w:ind w:firstLine="600" w:firstLineChars="200"/>
      <w:jc w:val="left"/>
    </w:pPr>
    <w:rPr>
      <w:rFonts w:ascii="Times New Roman" w:hAnsi="Times New Roman" w:eastAsia="宋体" w:cs="Times New Roman"/>
      <w:kern w:val="2"/>
      <w:sz w:val="24"/>
      <w:szCs w:val="24"/>
      <w:lang w:val="en-US" w:eastAsia="zh-CN" w:bidi="ar-SA"/>
    </w:rPr>
  </w:style>
  <w:style w:type="paragraph" w:customStyle="1" w:styleId="147">
    <w:name w:val="wf-表格标题"/>
    <w:qFormat/>
    <w:uiPriority w:val="0"/>
    <w:pPr>
      <w:widowControl w:val="0"/>
      <w:adjustRightInd w:val="0"/>
      <w:snapToGrid w:val="0"/>
      <w:spacing w:line="240" w:lineRule="auto"/>
      <w:ind w:firstLine="0" w:firstLineChars="0"/>
      <w:jc w:val="center"/>
    </w:pPr>
    <w:rPr>
      <w:rFonts w:hint="eastAsia" w:ascii="Times New Roman" w:hAnsi="Times New Roman" w:eastAsia="黑体" w:cs="Times New Roman"/>
      <w:bCs/>
      <w:color w:val="auto"/>
      <w:kern w:val="2"/>
      <w:sz w:val="24"/>
      <w:szCs w:val="32"/>
      <w:lang w:val="en-US" w:eastAsia="zh-CN" w:bidi="ar-SA"/>
    </w:rPr>
  </w:style>
  <w:style w:type="paragraph" w:customStyle="1" w:styleId="148">
    <w:name w:val="EIA正文"/>
    <w:qFormat/>
    <w:uiPriority w:val="0"/>
    <w:pPr>
      <w:widowControl w:val="0"/>
      <w:spacing w:line="360" w:lineRule="auto"/>
      <w:ind w:firstLine="200" w:firstLineChars="200"/>
      <w:jc w:val="both"/>
    </w:pPr>
    <w:rPr>
      <w:rFonts w:ascii="Calibri" w:hAnsi="Calibri" w:eastAsia="宋体" w:cs="Times New Roman"/>
      <w:color w:val="000000"/>
      <w:kern w:val="2"/>
      <w:sz w:val="24"/>
      <w:szCs w:val="20"/>
      <w:lang w:val="en-US" w:eastAsia="zh-CN" w:bidi="ar-SA"/>
    </w:rPr>
  </w:style>
  <w:style w:type="paragraph" w:customStyle="1" w:styleId="149">
    <w:name w:val="目录2"/>
    <w:qFormat/>
    <w:uiPriority w:val="0"/>
    <w:pPr>
      <w:widowControl w:val="0"/>
      <w:spacing w:line="360" w:lineRule="auto"/>
      <w:jc w:val="left"/>
    </w:pPr>
    <w:rPr>
      <w:rFonts w:ascii="Times New Roman" w:hAnsi="Times New Roman" w:eastAsia="宋体" w:cs="Times New Roman"/>
      <w:b/>
      <w:kern w:val="2"/>
      <w:sz w:val="24"/>
      <w:szCs w:val="21"/>
      <w:lang w:val="en-US" w:eastAsia="zh-CN" w:bidi="ar-SA"/>
    </w:rPr>
  </w:style>
  <w:style w:type="character" w:customStyle="1" w:styleId="150">
    <w:name w:val="font01"/>
    <w:basedOn w:val="40"/>
    <w:autoRedefine/>
    <w:qFormat/>
    <w:uiPriority w:val="0"/>
    <w:rPr>
      <w:rFonts w:hint="eastAsia" w:ascii="宋体" w:hAnsi="宋体" w:eastAsia="宋体" w:cs="宋体"/>
      <w:color w:val="000000"/>
      <w:sz w:val="21"/>
      <w:szCs w:val="21"/>
      <w:u w:val="none"/>
    </w:rPr>
  </w:style>
  <w:style w:type="paragraph" w:customStyle="1" w:styleId="151">
    <w:name w:val="图表文字"/>
    <w:basedOn w:val="1"/>
    <w:autoRedefine/>
    <w:qFormat/>
    <w:uiPriority w:val="0"/>
    <w:pPr>
      <w:spacing w:line="300" w:lineRule="exact"/>
      <w:jc w:val="center"/>
    </w:pPr>
    <w:rPr>
      <w:bCs/>
      <w:szCs w:val="20"/>
    </w:rPr>
  </w:style>
  <w:style w:type="paragraph" w:customStyle="1" w:styleId="152">
    <w:name w:val="小标题"/>
    <w:basedOn w:val="153"/>
    <w:qFormat/>
    <w:uiPriority w:val="0"/>
    <w:rPr>
      <w:rFonts w:asciiTheme="minorHAnsi" w:hAnsiTheme="minorHAnsi" w:eastAsiaTheme="minorEastAsia"/>
      <w:b/>
    </w:rPr>
  </w:style>
  <w:style w:type="paragraph" w:customStyle="1" w:styleId="153">
    <w:name w:val="正文d"/>
    <w:basedOn w:val="1"/>
    <w:autoRedefine/>
    <w:qFormat/>
    <w:uiPriority w:val="0"/>
    <w:pPr>
      <w:autoSpaceDE w:val="0"/>
      <w:autoSpaceDN w:val="0"/>
      <w:adjustRightInd w:val="0"/>
      <w:snapToGrid w:val="0"/>
      <w:spacing w:line="360" w:lineRule="auto"/>
      <w:ind w:firstLine="200" w:firstLineChars="200"/>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48</Pages>
  <Words>11653</Words>
  <Characters>12619</Characters>
  <Lines>456</Lines>
  <Paragraphs>128</Paragraphs>
  <TotalTime>8</TotalTime>
  <ScaleCrop>false</ScaleCrop>
  <LinksUpToDate>false</LinksUpToDate>
  <CharactersWithSpaces>12634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嘉祥生态环境局许可服务科</cp:lastModifiedBy>
  <cp:lastPrinted>2024-09-12T06:57:00Z</cp:lastPrinted>
  <dcterms:modified xsi:type="dcterms:W3CDTF">2025-03-06T07:19:40Z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CBBAB118B6D64F918418FFD5AC44150E_13</vt:lpwstr>
  </property>
  <property fmtid="{D5CDD505-2E9C-101B-9397-08002B2CF9AE}" pid="4" name="KSOTemplateDocerSaveRecord">
    <vt:lpwstr>eyJoZGlkIjoiNWZlODg3NzZlZjk5NGE2MjdlNWJiYWQ0NjI3YzVhNjgifQ==</vt:lpwstr>
  </property>
</Properties>
</file>