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C2E0C"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F339C83"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嘉祥县审计局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 w14:paraId="7DDDD1F6"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 w14:paraId="7B9BE733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9F39B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嘉祥县审计局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以下简称《条例》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和《中华人民共和国政府信息公开工作年度报告格式》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国办公开办函〔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要求编制。</w:t>
      </w:r>
    </w:p>
    <w:p w14:paraId="48345434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204AB349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日止。本报告电子版可在“嘉祥县人民政府”网站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http://www.jiaxiang.gov.cn/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政府信息公开专栏查阅或下载。如对本报告有疑问，请与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嘉祥县审计局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地址：嘉祥县呈祥大道为民服务中心9楼902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联系电话：0537-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6987902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063DD33"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5A69E416"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按照政府信息公开工作总体要求，我局不断增强公开意识，紧密结合审计工作实际，规范政府信息公开内容，丰富政府信息公开形式，建立健全政府信息公开工作机制，稳步推进本部门政府信息公开工作开展。</w:t>
      </w:r>
    </w:p>
    <w:p w14:paraId="3323C83C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主动公开情况</w:t>
      </w:r>
    </w:p>
    <w:p w14:paraId="07A9D058">
      <w:pPr>
        <w:spacing w:line="590" w:lineRule="exact"/>
        <w:ind w:right="-105" w:rightChars="-50" w:firstLine="643" w:firstLineChars="200"/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公开意识不断增强。进一步提高思想认识，加大审计结果公开工作力度。二是公开机制不断完善。充分发挥局内政务公开、信息化建设、信息管理等有效做法，进一步完善政府信息公开的领导组织、保密审查等工作机制，审计工作透明度进一步提高。2024年共公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政务信息。</w:t>
      </w:r>
    </w:p>
    <w:p w14:paraId="0D8EC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692775" cy="3675380"/>
            <wp:effectExtent l="0" t="0" r="3175" b="127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AC337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依申请公开情况</w:t>
      </w:r>
    </w:p>
    <w:p w14:paraId="2EED2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年受理政府信息公开申请0件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3E6F486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政府信息管理情况</w:t>
      </w:r>
    </w:p>
    <w:p w14:paraId="4E5A7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站位提认识，把政务公开作为对外展示审计工作形象的重要窗口，局党组会、局长办公会定期听取政务公开工作进展情况汇报，对重点公开事项进行集体研究决策，建立“一把手负总责、分管领导具体抓、责任到科室、落实到个人”的政务公开工作机制。以行动促落实，严格对照政务公开工作要求，全面梳理职责清单，精心修订公开目录，明确公开事项的责任主体、内容时限、咨询渠道等，提高政务公开标准化规范化水平。</w:t>
      </w:r>
    </w:p>
    <w:p w14:paraId="59DE7608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政府信息公开平台建设情况</w:t>
      </w:r>
    </w:p>
    <w:p w14:paraId="36777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利用预算审计结果公告平台，发布预算执行审计报告的同时，公告问题整改情况，全覆盖预算执行审计、公共投资审计、政策措施落实审计、国有资产管理审计等领域，并配置“一张图”解读文件，彰显审计工作维护经济秩序、严肃财经纪律的积极作为。</w:t>
      </w:r>
    </w:p>
    <w:p w14:paraId="1B0D8B2E">
      <w:pPr>
        <w:numPr>
          <w:ilvl w:val="0"/>
          <w:numId w:val="1"/>
        </w:num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监督保障情况</w:t>
      </w:r>
    </w:p>
    <w:p w14:paraId="2408176C"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与政府政务公开部门的沟通，完善信息公开目录、公开指南，结合我局实际，将原有目录进行了归类和细化，进一步科学规范信息分类，明确了主动公开信息的内容范围，健全和完善信息公开目录。对发布的审计政策、法规等方面的信息进行了解读;完善了信息的内容，提高了信息的透明度、公信力和有效性。</w:t>
      </w:r>
    </w:p>
    <w:p w14:paraId="3581B86C">
      <w:pPr>
        <w:numPr>
          <w:ilvl w:val="0"/>
          <w:numId w:val="2"/>
        </w:numPr>
        <w:spacing w:line="590" w:lineRule="exact"/>
        <w:ind w:right="-105" w:rightChars="-50" w:firstLine="640" w:firstLineChars="200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一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五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六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八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单位：万元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2F1257A">
      <w:pPr>
        <w:spacing w:before="62" w:beforeLines="10" w:after="62" w:afterLines="10" w:line="600" w:lineRule="exact"/>
        <w:ind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本列数据的勾稽关系为：第一项加第二项之和，等于第三项加第四项之和</w:t>
            </w: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DD4955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BB8F7E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2D612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区分处理的，只计这一情形，不计其他情形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C6C211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F771A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767072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0039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F8A22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C5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CB336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61DE2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44F87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E7811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8C3D7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C87B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F7C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168F4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96252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95E4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D34B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13E1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12E63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0974C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F5577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CAFC9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BA712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FFA6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F52D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A45359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B4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743074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2DA60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5DFA30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905D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B6017B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FC039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B18246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17D16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849115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F6A89F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B1B3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5261C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CB3B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2DF26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BF73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2DDF5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32DFA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262C7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8E9C2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7E14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916F5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E0A47A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419DC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FBC97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E9528C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080DF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ACEB8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B36BDF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AE998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543D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4EA3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DCBA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20E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ED7B4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5CA0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2CCB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A74D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B0DF4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F664A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16067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4847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9AC2B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A7105E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117D2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37086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6B43D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CECF94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C51DE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五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BB05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E5908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D519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BC6B4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EAFBAB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0C9BDB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85D7D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4063C9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5596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1B9FB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AD95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7D5903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4EA26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E1804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627B5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44ABD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45301E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B340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9B8CC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5D867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18F5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BA9B44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7F773F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DC3C5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0966D8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8FA1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B38FA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六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D6456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098E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BEA2A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七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33483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4243F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34139E82"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D0EB13B"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12466C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（一）存在的主要问题和困难：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政府信息公开管理人员的业务能力水平待提高。</w:t>
      </w:r>
    </w:p>
    <w:p w14:paraId="76986E6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3" w:firstLineChars="200"/>
        <w:jc w:val="both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（二）解决办法和改进措施：</w:t>
      </w:r>
      <w:r>
        <w:rPr>
          <w:rFonts w:hint="eastAsia" w:ascii="方正仿宋简体" w:eastAsia="方正仿宋简体" w:hAnsiTheme="minorHAnsi" w:cstheme="minorBidi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对信息公开人员等相关工作人员的业务培训，提高工作人员重视程度，确保政务公开工作按照“公开为常态、不公开为例外”的原则，提高经办人员的业务工作水平，提高政务公开内容的质量，着力提升政务公开服务水平。</w:t>
      </w:r>
    </w:p>
    <w:p w14:paraId="616398B6"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00C107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（一）全面公开审计机关在维护群众利益、促进民生项目建设、提高民生资金使用效益等方面取得的成果，让群众更加了解审计、关注审计，推动我县审计机关政务公开工作提质增效。</w:t>
      </w:r>
    </w:p>
    <w:p w14:paraId="5EB15A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(二)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依据《政府信息公开信息处理费管理办法》，审计局2024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年没有收取信息处理费情况。</w:t>
      </w:r>
    </w:p>
    <w:p w14:paraId="46C3C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（三）本行政机关人大代表建议和政协提案办理结果公开情况。审计局2024年度无人大代表建议和政协提案。</w:t>
      </w:r>
    </w:p>
    <w:p w14:paraId="7E6FD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F1278"/>
    <w:multiLevelType w:val="singleLevel"/>
    <w:tmpl w:val="3FFF127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81546CB"/>
    <w:multiLevelType w:val="singleLevel"/>
    <w:tmpl w:val="481546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</w:docVars>
  <w:rsids>
    <w:rsidRoot w:val="58E579F9"/>
    <w:rsid w:val="011819A4"/>
    <w:rsid w:val="020B260F"/>
    <w:rsid w:val="03D40BC5"/>
    <w:rsid w:val="04032DEF"/>
    <w:rsid w:val="0622120A"/>
    <w:rsid w:val="093356E0"/>
    <w:rsid w:val="0A8E39C0"/>
    <w:rsid w:val="0C377EFF"/>
    <w:rsid w:val="0C5664FB"/>
    <w:rsid w:val="10C7074F"/>
    <w:rsid w:val="14336A60"/>
    <w:rsid w:val="1479412E"/>
    <w:rsid w:val="15D653D0"/>
    <w:rsid w:val="16345A4B"/>
    <w:rsid w:val="18E84D93"/>
    <w:rsid w:val="19292031"/>
    <w:rsid w:val="19E04BD1"/>
    <w:rsid w:val="1A081A37"/>
    <w:rsid w:val="1B155FFD"/>
    <w:rsid w:val="1E2F253D"/>
    <w:rsid w:val="200331F9"/>
    <w:rsid w:val="21010AC3"/>
    <w:rsid w:val="23034420"/>
    <w:rsid w:val="23E27806"/>
    <w:rsid w:val="24014FBB"/>
    <w:rsid w:val="278C0542"/>
    <w:rsid w:val="29B541CC"/>
    <w:rsid w:val="2A9B2295"/>
    <w:rsid w:val="2BF041E8"/>
    <w:rsid w:val="2EB16469"/>
    <w:rsid w:val="2EE24A94"/>
    <w:rsid w:val="2F68177C"/>
    <w:rsid w:val="2F8057F2"/>
    <w:rsid w:val="30055568"/>
    <w:rsid w:val="319D32CD"/>
    <w:rsid w:val="33671E1D"/>
    <w:rsid w:val="35193EDB"/>
    <w:rsid w:val="37753DFB"/>
    <w:rsid w:val="39955B57"/>
    <w:rsid w:val="3B9A439D"/>
    <w:rsid w:val="3D8845A4"/>
    <w:rsid w:val="3D903453"/>
    <w:rsid w:val="402A6518"/>
    <w:rsid w:val="41091364"/>
    <w:rsid w:val="41482F43"/>
    <w:rsid w:val="419D3F2B"/>
    <w:rsid w:val="41E45005"/>
    <w:rsid w:val="42B105EC"/>
    <w:rsid w:val="43615584"/>
    <w:rsid w:val="43735143"/>
    <w:rsid w:val="44652869"/>
    <w:rsid w:val="45136BF2"/>
    <w:rsid w:val="45A44559"/>
    <w:rsid w:val="499379D5"/>
    <w:rsid w:val="4AF56EDE"/>
    <w:rsid w:val="4B016DF5"/>
    <w:rsid w:val="4CB039DE"/>
    <w:rsid w:val="5380045D"/>
    <w:rsid w:val="55734204"/>
    <w:rsid w:val="55EC20D4"/>
    <w:rsid w:val="5675509B"/>
    <w:rsid w:val="5705216A"/>
    <w:rsid w:val="5741752E"/>
    <w:rsid w:val="58E579F9"/>
    <w:rsid w:val="5A0C6C7A"/>
    <w:rsid w:val="5C761E49"/>
    <w:rsid w:val="5D5658EC"/>
    <w:rsid w:val="610E6FED"/>
    <w:rsid w:val="616F463E"/>
    <w:rsid w:val="64751A38"/>
    <w:rsid w:val="64EC7B0A"/>
    <w:rsid w:val="6B5C6DD1"/>
    <w:rsid w:val="6D565B5B"/>
    <w:rsid w:val="6E0A6EA2"/>
    <w:rsid w:val="6EF67F40"/>
    <w:rsid w:val="742B7186"/>
    <w:rsid w:val="75334694"/>
    <w:rsid w:val="769C413C"/>
    <w:rsid w:val="796949FA"/>
    <w:rsid w:val="797E46CB"/>
    <w:rsid w:val="7BC16FAA"/>
    <w:rsid w:val="7BEC5DDB"/>
    <w:rsid w:val="7C6A188E"/>
    <w:rsid w:val="7CDB3901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2255</Words>
  <Characters>2341</Characters>
  <Lines>0</Lines>
  <Paragraphs>0</Paragraphs>
  <TotalTime>99</TotalTime>
  <ScaleCrop>false</ScaleCrop>
  <LinksUpToDate>false</LinksUpToDate>
  <CharactersWithSpaces>2341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H。</cp:lastModifiedBy>
  <cp:lastPrinted>2025-01-06T01:19:00Z</cp:lastPrinted>
  <dcterms:modified xsi:type="dcterms:W3CDTF">2025-01-17T02:26:18Z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2A83EAEA5104428D943781FA3A6708A4_13</vt:lpwstr>
  </property>
  <property fmtid="{D5CDD505-2E9C-101B-9397-08002B2CF9AE}" pid="4" name="KSOTemplateDocerSaveRecord">
    <vt:lpwstr>eyJoZGlkIjoiYjQ4NmY4MzRlMjAxYTEwMjAwOTJmMzYwOWIyYTQ1MmEiLCJ1c2VySWQiOiIzNjA3NjExNjkifQ==</vt:lpwstr>
  </property>
</Properties>
</file>