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B6" w:rsidRDefault="000859B6" w:rsidP="006F5723">
      <w:pPr>
        <w:spacing w:line="400" w:lineRule="exact"/>
        <w:ind w:rightChars="-50" w:right="-105"/>
        <w:jc w:val="center"/>
        <w:rPr>
          <w:rFonts w:ascii="方正小标宋简体" w:eastAsia="方正小标宋简体" w:hAnsi="Times New Roman" w:cs="Times New Roman"/>
          <w:b/>
          <w:color w:val="000000" w:themeColor="text1"/>
          <w:kern w:val="0"/>
          <w:sz w:val="44"/>
          <w:szCs w:val="44"/>
        </w:rPr>
      </w:pPr>
      <w:r>
        <w:rPr>
          <w:rFonts w:ascii="方正小标宋简体" w:eastAsia="方正小标宋简体" w:hAnsi="Times New Roman" w:cs="Times New Roman" w:hint="eastAsia"/>
          <w:b/>
          <w:color w:val="000000" w:themeColor="text1"/>
          <w:kern w:val="0"/>
          <w:sz w:val="44"/>
          <w:szCs w:val="44"/>
        </w:rPr>
        <w:t>嘉祥县公安局2022年政府信息公开工作年度报告</w:t>
      </w:r>
    </w:p>
    <w:p w:rsidR="000859B6" w:rsidRDefault="000859B6" w:rsidP="006F5723">
      <w:pPr>
        <w:spacing w:line="400" w:lineRule="exact"/>
        <w:ind w:rightChars="-50" w:right="-105" w:firstLineChars="200" w:firstLine="640"/>
        <w:rPr>
          <w:rFonts w:ascii="方正仿宋简体" w:eastAsia="方正仿宋简体" w:hAnsi="Times New Roman" w:cs="Times New Roman"/>
          <w:b/>
          <w:color w:val="000000" w:themeColor="text1"/>
          <w:kern w:val="0"/>
          <w:sz w:val="32"/>
          <w:szCs w:val="32"/>
        </w:rPr>
      </w:pPr>
    </w:p>
    <w:p w:rsidR="000859B6" w:rsidRDefault="000859B6" w:rsidP="006F5723">
      <w:pPr>
        <w:spacing w:line="400" w:lineRule="exact"/>
        <w:ind w:rightChars="-50" w:right="-105" w:firstLineChars="200" w:firstLine="640"/>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本报告由嘉祥县公安局按照《中华人民共和国政府信息公开条例》（以下简称《条例》）和《中华人民共和国政府信息公开工作年度报告格式》（国办公开办函〔2021〕30号）要求编制。</w:t>
      </w:r>
    </w:p>
    <w:p w:rsidR="000859B6" w:rsidRDefault="000859B6" w:rsidP="006F5723">
      <w:pPr>
        <w:spacing w:line="400" w:lineRule="exact"/>
        <w:ind w:rightChars="-50" w:right="-105" w:firstLineChars="200" w:firstLine="640"/>
        <w:rPr>
          <w:rFonts w:ascii="方正仿宋简体" w:eastAsia="方正仿宋简体" w:hAnsi="Times New Roman" w:cs="Times New Roman"/>
          <w:b/>
          <w:color w:val="000000" w:themeColor="text1"/>
          <w:kern w:val="0"/>
          <w:sz w:val="32"/>
          <w:szCs w:val="32"/>
        </w:rPr>
      </w:pPr>
      <w:r>
        <w:rPr>
          <w:rFonts w:ascii="方正仿宋简体" w:eastAsia="方正仿宋简体" w:hAnsi="Times New Roman" w:cs="Times New Roman" w:hint="eastAsia"/>
          <w:b/>
          <w:color w:val="000000" w:themeColor="text1"/>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0859B6" w:rsidRDefault="000859B6" w:rsidP="006F5723">
      <w:pPr>
        <w:spacing w:line="400" w:lineRule="exact"/>
        <w:ind w:rightChars="-50" w:right="-105" w:firstLineChars="200" w:firstLine="640"/>
        <w:rPr>
          <w:rStyle w:val="a4"/>
          <w:rFonts w:ascii="方正仿宋简体" w:eastAsia="方正仿宋简体" w:hAnsi="Arial" w:cs="Arial"/>
          <w:color w:val="000000"/>
          <w:sz w:val="32"/>
          <w:szCs w:val="32"/>
        </w:rPr>
      </w:pPr>
      <w:r>
        <w:rPr>
          <w:rFonts w:ascii="方正仿宋简体" w:eastAsia="方正仿宋简体" w:hAnsi="Times New Roman" w:cs="Times New Roman" w:hint="eastAsia"/>
          <w:b/>
          <w:color w:val="000000" w:themeColor="text1"/>
          <w:kern w:val="0"/>
          <w:sz w:val="32"/>
          <w:szCs w:val="32"/>
        </w:rPr>
        <w:t>本报告所列数据的统计期限自2022年1月1日起至2022年12月31日止。本报告电子版可在“中国·嘉祥”政府门户网站（</w:t>
      </w:r>
      <w:r w:rsidR="002C2879" w:rsidRPr="002C2879">
        <w:rPr>
          <w:rFonts w:ascii="方正仿宋简体" w:eastAsia="方正仿宋简体" w:hAnsi="Times New Roman" w:cs="Times New Roman"/>
          <w:b/>
          <w:color w:val="000000" w:themeColor="text1"/>
          <w:kern w:val="0"/>
          <w:sz w:val="32"/>
          <w:szCs w:val="32"/>
        </w:rPr>
        <w:t>http://www.jiaxiang.gov.cn/</w:t>
      </w:r>
      <w:r>
        <w:rPr>
          <w:rFonts w:ascii="方正仿宋简体" w:eastAsia="方正仿宋简体" w:hAnsi="Times New Roman" w:cs="Times New Roman" w:hint="eastAsia"/>
          <w:b/>
          <w:color w:val="000000" w:themeColor="text1"/>
          <w:kern w:val="0"/>
          <w:sz w:val="32"/>
          <w:szCs w:val="32"/>
        </w:rPr>
        <w:t>）查阅或下载。如对本报告有疑问，</w:t>
      </w:r>
      <w:r>
        <w:rPr>
          <w:rStyle w:val="a4"/>
          <w:rFonts w:ascii="方正仿宋简体" w:eastAsia="方正仿宋简体" w:hAnsi="Arial" w:cs="Arial" w:hint="eastAsia"/>
          <w:color w:val="000000"/>
          <w:sz w:val="32"/>
          <w:szCs w:val="32"/>
        </w:rPr>
        <w:t>请与嘉祥县公安局联系（地址：嘉祥县呈祥大道1号，联系电话：0537-6936023）。</w:t>
      </w:r>
    </w:p>
    <w:p w:rsidR="000859B6" w:rsidRDefault="000859B6" w:rsidP="006F5723">
      <w:pPr>
        <w:spacing w:line="400" w:lineRule="exact"/>
        <w:ind w:rightChars="-50" w:right="-105" w:firstLineChars="200" w:firstLine="640"/>
        <w:rPr>
          <w:rFonts w:ascii="方正黑体简体" w:eastAsia="方正黑体简体" w:hAnsi="Times New Roman" w:cs="Times New Roman"/>
          <w:b/>
          <w:color w:val="000000" w:themeColor="text1"/>
          <w:kern w:val="0"/>
          <w:sz w:val="32"/>
          <w:szCs w:val="32"/>
        </w:rPr>
      </w:pPr>
      <w:r>
        <w:rPr>
          <w:rFonts w:ascii="方正黑体简体" w:eastAsia="方正黑体简体" w:hAnsi="Times New Roman" w:cs="Times New Roman" w:hint="eastAsia"/>
          <w:b/>
          <w:color w:val="000000" w:themeColor="text1"/>
          <w:kern w:val="0"/>
          <w:sz w:val="32"/>
          <w:szCs w:val="32"/>
        </w:rPr>
        <w:t>一、总体情况</w:t>
      </w:r>
    </w:p>
    <w:p w:rsidR="00A37947" w:rsidRPr="003A687F" w:rsidRDefault="00A37947"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BE62F3">
        <w:rPr>
          <w:rFonts w:ascii="方正黑体简体" w:eastAsia="方正黑体简体" w:hAnsi="Times New Roman" w:cs="Times New Roman" w:hint="eastAsia"/>
          <w:b/>
          <w:color w:val="000000" w:themeColor="text1"/>
          <w:kern w:val="0"/>
          <w:sz w:val="32"/>
          <w:szCs w:val="32"/>
        </w:rPr>
        <w:t>2022</w:t>
      </w:r>
      <w:r w:rsidR="005F18F1">
        <w:rPr>
          <w:rFonts w:ascii="方正黑体简体" w:eastAsia="方正黑体简体" w:hAnsi="Times New Roman" w:cs="Times New Roman" w:hint="eastAsia"/>
          <w:b/>
          <w:color w:val="000000" w:themeColor="text1"/>
          <w:kern w:val="0"/>
          <w:sz w:val="32"/>
          <w:szCs w:val="32"/>
        </w:rPr>
        <w:t>年以来，</w:t>
      </w:r>
      <w:r w:rsidRPr="00BE62F3">
        <w:rPr>
          <w:rFonts w:ascii="方正黑体简体" w:eastAsia="方正黑体简体" w:hAnsi="Times New Roman" w:cs="Times New Roman" w:hint="eastAsia"/>
          <w:b/>
          <w:color w:val="000000" w:themeColor="text1"/>
          <w:kern w:val="0"/>
          <w:sz w:val="32"/>
          <w:szCs w:val="32"/>
        </w:rPr>
        <w:t>县公安局在县委、县政府和市公安局的领导下，认真贯彻落实《中华人民共和国政府信息公开条例》、公安部《公安机关执法公开规定》等相关法规、规则和部署要求，进一步加强组织领导，不断丰富政府信息公开的载体和形式，完善政府信息公开配套制度，强化政府信息公开结果运用，有效满足和保障了新形势下公民知情权、参与权、表达权</w:t>
      </w:r>
      <w:r w:rsidRPr="003A687F">
        <w:rPr>
          <w:rFonts w:ascii="方正黑体简体" w:eastAsia="方正黑体简体" w:hAnsi="Times New Roman" w:cs="Times New Roman" w:hint="eastAsia"/>
          <w:b/>
          <w:kern w:val="0"/>
          <w:sz w:val="32"/>
          <w:szCs w:val="32"/>
        </w:rPr>
        <w:t>和监督权。</w:t>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（一）主动公开情况</w:t>
      </w:r>
    </w:p>
    <w:p w:rsidR="00A350C4" w:rsidRDefault="003A687F"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b/>
          <w:kern w:val="0"/>
          <w:sz w:val="32"/>
          <w:szCs w:val="32"/>
        </w:rPr>
        <w:t>202</w:t>
      </w:r>
      <w:r w:rsidR="005F18F1">
        <w:rPr>
          <w:rFonts w:ascii="方正黑体简体" w:eastAsia="方正黑体简体" w:hAnsi="Times New Roman" w:cs="Times New Roman"/>
          <w:b/>
          <w:kern w:val="0"/>
          <w:sz w:val="32"/>
          <w:szCs w:val="32"/>
        </w:rPr>
        <w:t>2</w:t>
      </w:r>
      <w:r w:rsidRPr="003A687F">
        <w:rPr>
          <w:rFonts w:ascii="方正黑体简体" w:eastAsia="方正黑体简体" w:hAnsi="Times New Roman" w:cs="Times New Roman"/>
          <w:b/>
          <w:kern w:val="0"/>
          <w:sz w:val="32"/>
          <w:szCs w:val="32"/>
        </w:rPr>
        <w:t>年，本单位主要通过政府网站、政务微博、微信、抖音、视频号、广播、电视、报刊等媒介公开政府信息，共主动公开、更新各类信息事项723条，其中：在政府网站公开机构信息、公文法规、通知公告、规划计划、财政财务</w:t>
      </w:r>
      <w:r w:rsidRPr="003A687F">
        <w:rPr>
          <w:rFonts w:ascii="方正黑体简体" w:eastAsia="方正黑体简体" w:hAnsi="Times New Roman" w:cs="Times New Roman" w:hint="eastAsia"/>
          <w:b/>
          <w:kern w:val="0"/>
          <w:sz w:val="32"/>
          <w:szCs w:val="32"/>
        </w:rPr>
        <w:t>、</w:t>
      </w:r>
      <w:r w:rsidRPr="003A687F">
        <w:rPr>
          <w:rFonts w:ascii="方正黑体简体" w:eastAsia="方正黑体简体" w:hAnsi="Times New Roman" w:cs="Times New Roman"/>
          <w:b/>
          <w:kern w:val="0"/>
          <w:sz w:val="32"/>
          <w:szCs w:val="32"/>
        </w:rPr>
        <w:t>工作动态等信息82条。</w:t>
      </w:r>
      <w:r w:rsidR="00A350C4" w:rsidRPr="003A687F">
        <w:rPr>
          <w:rFonts w:ascii="方正黑体简体" w:eastAsia="方正黑体简体" w:hAnsi="Times New Roman" w:cs="Times New Roman" w:hint="eastAsia"/>
          <w:b/>
          <w:kern w:val="0"/>
          <w:sz w:val="32"/>
          <w:szCs w:val="32"/>
        </w:rPr>
        <w:t>通过县政府网站收到群众留言</w:t>
      </w:r>
      <w:r w:rsidR="00A350C4" w:rsidRPr="003A687F">
        <w:rPr>
          <w:rFonts w:ascii="方正黑体简体" w:eastAsia="方正黑体简体" w:hAnsi="Times New Roman" w:cs="Times New Roman"/>
          <w:b/>
          <w:kern w:val="0"/>
          <w:sz w:val="32"/>
          <w:szCs w:val="32"/>
        </w:rPr>
        <w:t>1</w:t>
      </w:r>
      <w:r w:rsidR="00A350C4" w:rsidRPr="003A687F">
        <w:rPr>
          <w:rFonts w:ascii="方正黑体简体" w:eastAsia="方正黑体简体" w:hAnsi="Times New Roman" w:cs="Times New Roman" w:hint="eastAsia"/>
          <w:b/>
          <w:kern w:val="0"/>
          <w:sz w:val="32"/>
          <w:szCs w:val="32"/>
        </w:rPr>
        <w:t>件并办结；通过微博微信回应群众关切32件。通过领导信箱留言等收到并成功办结12345市长投诉</w:t>
      </w:r>
      <w:r w:rsidR="00A350C4" w:rsidRPr="003A687F">
        <w:rPr>
          <w:rFonts w:ascii="方正黑体简体" w:eastAsia="方正黑体简体" w:hAnsi="Times New Roman" w:cs="Times New Roman"/>
          <w:b/>
          <w:kern w:val="0"/>
          <w:sz w:val="32"/>
          <w:szCs w:val="32"/>
        </w:rPr>
        <w:t>27</w:t>
      </w:r>
      <w:r w:rsidR="00A350C4" w:rsidRPr="003A687F">
        <w:rPr>
          <w:rFonts w:ascii="方正黑体简体" w:eastAsia="方正黑体简体" w:hAnsi="Times New Roman" w:cs="Times New Roman" w:hint="eastAsia"/>
          <w:b/>
          <w:kern w:val="0"/>
          <w:sz w:val="32"/>
          <w:szCs w:val="32"/>
        </w:rPr>
        <w:t>件。</w:t>
      </w:r>
    </w:p>
    <w:p w:rsidR="00514810" w:rsidRPr="003A687F" w:rsidRDefault="00514810" w:rsidP="006F5723">
      <w:pPr>
        <w:spacing w:line="400" w:lineRule="exact"/>
        <w:ind w:rightChars="-50" w:right="-105" w:firstLineChars="200" w:firstLine="420"/>
        <w:rPr>
          <w:rFonts w:ascii="方正黑体简体" w:eastAsia="方正黑体简体" w:hAnsi="Times New Roman" w:cs="Times New Roman" w:hint="eastAsia"/>
          <w:b/>
          <w:kern w:val="0"/>
          <w:sz w:val="32"/>
          <w:szCs w:val="32"/>
        </w:rPr>
      </w:pPr>
      <w:r>
        <w:rPr>
          <w:rFonts w:ascii="Arial" w:hAnsi="Arial" w:cs="Arial"/>
          <w:noProof/>
          <w:color w:val="0000F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274310" cy="4483164"/>
            <wp:effectExtent l="0" t="0" r="2540" b="0"/>
            <wp:wrapSquare wrapText="bothSides"/>
            <wp:docPr id="1" name="图片 1" descr="http://dlrk.jining.gov.cn/jcms/jcms_files/jcms1/web48/site/picture/0/s_9d1405ca99ed42748529de972f996d1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lrk.jining.gov.cn/jcms/jcms_files/jcms1/web48/site/picture/0/s_9d1405ca99ed42748529de972f996d1d.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483164"/>
                    </a:xfrm>
                    <a:prstGeom prst="rect">
                      <a:avLst/>
                    </a:prstGeom>
                    <a:noFill/>
                    <a:ln>
                      <a:noFill/>
                    </a:ln>
                  </pic:spPr>
                </pic:pic>
              </a:graphicData>
            </a:graphic>
          </wp:anchor>
        </w:drawing>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（二）依申请公开情况</w:t>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按照《中华人民共和国政府信息公开条例》、《山东省政府信息公开办法》及《济宁市人民政府办公室关于进一步加强政府信息公开工作的意见》的规定要求，依法依规、及时妥善处理政府信息公开申请。</w:t>
      </w:r>
      <w:r w:rsidR="00DC2F3B" w:rsidRPr="003A687F">
        <w:rPr>
          <w:rFonts w:ascii="方正黑体简体" w:eastAsia="方正黑体简体" w:hAnsi="Times New Roman" w:cs="Times New Roman" w:hint="eastAsia"/>
          <w:b/>
          <w:kern w:val="0"/>
          <w:sz w:val="32"/>
          <w:szCs w:val="32"/>
        </w:rPr>
        <w:t>2022年本单位共收政府信息公开申请</w:t>
      </w:r>
      <w:r w:rsidR="00DC2F3B" w:rsidRPr="003A687F">
        <w:rPr>
          <w:rFonts w:ascii="方正黑体简体" w:eastAsia="方正黑体简体" w:hAnsi="Times New Roman" w:cs="Times New Roman"/>
          <w:b/>
          <w:kern w:val="0"/>
          <w:sz w:val="32"/>
          <w:szCs w:val="32"/>
        </w:rPr>
        <w:t>1件，办理工作中，均严格落实保密审查，按照时限、程序、依法办理并回复，按时办结率100%，未发生失、泄密问题。</w:t>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（三）政府信息管理情况</w:t>
      </w:r>
    </w:p>
    <w:p w:rsidR="003A687F" w:rsidRPr="003A687F" w:rsidRDefault="005F18F1" w:rsidP="006F5723">
      <w:pPr>
        <w:spacing w:line="400" w:lineRule="exact"/>
        <w:ind w:rightChars="-50" w:right="-105" w:firstLineChars="200" w:firstLine="640"/>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县</w:t>
      </w:r>
      <w:r>
        <w:rPr>
          <w:rFonts w:ascii="方正黑体简体" w:eastAsia="方正黑体简体" w:hAnsi="Times New Roman" w:cs="Times New Roman"/>
          <w:b/>
          <w:kern w:val="0"/>
          <w:sz w:val="32"/>
          <w:szCs w:val="32"/>
        </w:rPr>
        <w:t>公安局</w:t>
      </w:r>
      <w:r w:rsidR="003A687F" w:rsidRPr="003A687F">
        <w:rPr>
          <w:rFonts w:ascii="方正黑体简体" w:eastAsia="方正黑体简体" w:hAnsi="Times New Roman" w:cs="Times New Roman" w:hint="eastAsia"/>
          <w:b/>
          <w:kern w:val="0"/>
          <w:sz w:val="32"/>
          <w:szCs w:val="32"/>
        </w:rPr>
        <w:t>根据政务公开工作要求，建立</w:t>
      </w:r>
      <w:r>
        <w:rPr>
          <w:rFonts w:ascii="方正黑体简体" w:eastAsia="方正黑体简体" w:hAnsi="Times New Roman" w:cs="Times New Roman" w:hint="eastAsia"/>
          <w:b/>
          <w:kern w:val="0"/>
          <w:sz w:val="32"/>
          <w:szCs w:val="32"/>
        </w:rPr>
        <w:t>完善</w:t>
      </w:r>
      <w:r w:rsidR="003A687F" w:rsidRPr="003A687F">
        <w:rPr>
          <w:rFonts w:ascii="方正黑体简体" w:eastAsia="方正黑体简体" w:hAnsi="Times New Roman" w:cs="Times New Roman" w:hint="eastAsia"/>
          <w:b/>
          <w:kern w:val="0"/>
          <w:sz w:val="32"/>
          <w:szCs w:val="32"/>
        </w:rPr>
        <w:t>政务公开工作</w:t>
      </w:r>
      <w:r w:rsidR="003A687F" w:rsidRPr="003A687F">
        <w:rPr>
          <w:rFonts w:ascii="方正黑体简体" w:eastAsia="方正黑体简体" w:hAnsi="Times New Roman" w:cs="Times New Roman"/>
          <w:b/>
          <w:kern w:val="0"/>
          <w:sz w:val="32"/>
          <w:szCs w:val="32"/>
        </w:rPr>
        <w:t>机制</w:t>
      </w:r>
      <w:r>
        <w:rPr>
          <w:rFonts w:ascii="方正黑体简体" w:eastAsia="方正黑体简体" w:hAnsi="Times New Roman" w:cs="Times New Roman" w:hint="eastAsia"/>
          <w:b/>
          <w:kern w:val="0"/>
          <w:sz w:val="32"/>
          <w:szCs w:val="32"/>
        </w:rPr>
        <w:t>，积极督促各相关警种单位按进度完成政务公开任务。</w:t>
      </w:r>
      <w:r w:rsidR="003A687F" w:rsidRPr="003A687F">
        <w:rPr>
          <w:rFonts w:ascii="方正黑体简体" w:eastAsia="方正黑体简体" w:hAnsi="Times New Roman" w:cs="Times New Roman" w:hint="eastAsia"/>
          <w:b/>
          <w:kern w:val="0"/>
          <w:sz w:val="32"/>
          <w:szCs w:val="32"/>
        </w:rPr>
        <w:t>同时</w:t>
      </w:r>
      <w:r w:rsidR="008F6051" w:rsidRPr="003A687F">
        <w:rPr>
          <w:rFonts w:ascii="方正黑体简体" w:eastAsia="方正黑体简体" w:hAnsi="Times New Roman" w:cs="Times New Roman" w:hint="eastAsia"/>
          <w:b/>
          <w:kern w:val="0"/>
          <w:sz w:val="32"/>
          <w:szCs w:val="32"/>
        </w:rPr>
        <w:t>进一</w:t>
      </w:r>
      <w:r w:rsidR="003A687F" w:rsidRPr="003A687F">
        <w:rPr>
          <w:rFonts w:ascii="方正黑体简体" w:eastAsia="方正黑体简体" w:hAnsi="Times New Roman" w:cs="Times New Roman" w:hint="eastAsia"/>
          <w:b/>
          <w:kern w:val="0"/>
          <w:sz w:val="32"/>
          <w:szCs w:val="32"/>
        </w:rPr>
        <w:t>步规范了信息公开流程，加强了政府信息公开内容的征集、监督、审核。</w:t>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（四）政府信息公开平台建设情况</w:t>
      </w:r>
    </w:p>
    <w:p w:rsidR="00DC2F3B" w:rsidRPr="003A687F" w:rsidRDefault="00DC2F3B" w:rsidP="006F5723">
      <w:pPr>
        <w:spacing w:line="400" w:lineRule="exact"/>
        <w:ind w:rightChars="-50" w:right="-105" w:firstLineChars="200" w:firstLine="640"/>
        <w:rPr>
          <w:rFonts w:ascii="方正仿宋简体" w:eastAsia="方正仿宋简体" w:hAnsi="Times New Roman" w:cs="Times New Roman"/>
          <w:b/>
          <w:kern w:val="0"/>
          <w:sz w:val="32"/>
          <w:szCs w:val="32"/>
        </w:rPr>
      </w:pPr>
      <w:r w:rsidRPr="003A687F">
        <w:rPr>
          <w:rFonts w:ascii="方正黑体简体" w:eastAsia="方正黑体简体" w:hAnsi="Times New Roman" w:cs="Times New Roman"/>
          <w:b/>
          <w:kern w:val="0"/>
          <w:sz w:val="32"/>
          <w:szCs w:val="32"/>
        </w:rPr>
        <w:t>县公安局认真按照</w:t>
      </w:r>
      <w:r w:rsidRPr="003A687F">
        <w:rPr>
          <w:rFonts w:ascii="方正仿宋简体" w:eastAsia="方正仿宋简体" w:hAnsi="Times New Roman" w:cs="Times New Roman"/>
          <w:b/>
          <w:kern w:val="0"/>
          <w:sz w:val="32"/>
          <w:szCs w:val="32"/>
        </w:rPr>
        <w:t>政府信息公开要求，</w:t>
      </w:r>
      <w:r w:rsidRPr="003A687F">
        <w:rPr>
          <w:rFonts w:ascii="方正仿宋简体" w:eastAsia="方正仿宋简体" w:hAnsi="Times New Roman" w:cs="Times New Roman" w:hint="eastAsia"/>
          <w:b/>
          <w:kern w:val="0"/>
          <w:sz w:val="32"/>
          <w:szCs w:val="32"/>
        </w:rPr>
        <w:t>加强对政府信息公开工作的动态管理，突出强化</w:t>
      </w:r>
      <w:r w:rsidRPr="003A687F">
        <w:rPr>
          <w:rFonts w:ascii="方正仿宋简体" w:eastAsia="方正仿宋简体" w:hAnsi="Times New Roman" w:cs="Times New Roman"/>
          <w:b/>
          <w:kern w:val="0"/>
          <w:sz w:val="32"/>
          <w:szCs w:val="32"/>
        </w:rPr>
        <w:t>“</w:t>
      </w:r>
      <w:r w:rsidRPr="003A687F">
        <w:rPr>
          <w:rFonts w:ascii="方正仿宋简体" w:eastAsia="方正仿宋简体" w:hAnsi="Times New Roman" w:cs="Times New Roman"/>
          <w:b/>
          <w:kern w:val="0"/>
          <w:sz w:val="32"/>
          <w:szCs w:val="32"/>
        </w:rPr>
        <w:t>嘉祥县人民政府门户网站</w:t>
      </w:r>
      <w:r w:rsidRPr="003A687F">
        <w:rPr>
          <w:rFonts w:ascii="方正仿宋简体" w:eastAsia="方正仿宋简体" w:hAnsi="Times New Roman" w:cs="Times New Roman"/>
          <w:b/>
          <w:kern w:val="0"/>
          <w:sz w:val="32"/>
          <w:szCs w:val="32"/>
        </w:rPr>
        <w:t>”</w:t>
      </w:r>
      <w:r w:rsidRPr="003A687F">
        <w:rPr>
          <w:rFonts w:ascii="方正仿宋简体" w:eastAsia="方正仿宋简体" w:hAnsi="Times New Roman" w:cs="Times New Roman" w:hint="eastAsia"/>
          <w:b/>
          <w:kern w:val="0"/>
          <w:sz w:val="32"/>
          <w:szCs w:val="32"/>
        </w:rPr>
        <w:lastRenderedPageBreak/>
        <w:t>作为政府信息公开第一平台的作用，</w:t>
      </w:r>
      <w:r w:rsidR="005F18F1">
        <w:rPr>
          <w:rFonts w:ascii="方正仿宋简体" w:eastAsia="方正仿宋简体" w:hAnsi="Times New Roman" w:cs="Times New Roman" w:hint="eastAsia"/>
          <w:b/>
          <w:kern w:val="0"/>
          <w:sz w:val="32"/>
          <w:szCs w:val="32"/>
        </w:rPr>
        <w:t>统筹</w:t>
      </w:r>
      <w:r w:rsidR="005F18F1" w:rsidRPr="003A687F">
        <w:rPr>
          <w:rFonts w:ascii="方正仿宋简体" w:eastAsia="方正仿宋简体" w:hAnsi="Times New Roman" w:cs="Times New Roman"/>
          <w:b/>
          <w:kern w:val="0"/>
          <w:sz w:val="32"/>
          <w:szCs w:val="32"/>
        </w:rPr>
        <w:t>通过和</w:t>
      </w:r>
      <w:r w:rsidR="005F18F1" w:rsidRPr="003A687F">
        <w:rPr>
          <w:rFonts w:ascii="方正仿宋简体" w:eastAsia="方正仿宋简体" w:hAnsi="Times New Roman" w:cs="Times New Roman"/>
          <w:b/>
          <w:kern w:val="0"/>
          <w:sz w:val="32"/>
          <w:szCs w:val="32"/>
        </w:rPr>
        <w:t>“</w:t>
      </w:r>
      <w:r w:rsidR="005F18F1" w:rsidRPr="003A687F">
        <w:rPr>
          <w:rFonts w:ascii="方正仿宋简体" w:eastAsia="方正仿宋简体" w:hAnsi="Times New Roman" w:cs="Times New Roman"/>
          <w:b/>
          <w:kern w:val="0"/>
          <w:sz w:val="32"/>
          <w:szCs w:val="32"/>
        </w:rPr>
        <w:t>嘉祥公安</w:t>
      </w:r>
      <w:r w:rsidR="005F18F1" w:rsidRPr="003A687F">
        <w:rPr>
          <w:rFonts w:ascii="方正仿宋简体" w:eastAsia="方正仿宋简体" w:hAnsi="Times New Roman" w:cs="Times New Roman"/>
          <w:b/>
          <w:kern w:val="0"/>
          <w:sz w:val="32"/>
          <w:szCs w:val="32"/>
        </w:rPr>
        <w:t>”</w:t>
      </w:r>
      <w:r w:rsidR="005F18F1" w:rsidRPr="003A687F">
        <w:rPr>
          <w:rFonts w:ascii="方正仿宋简体" w:eastAsia="方正仿宋简体" w:hAnsi="Times New Roman" w:cs="Times New Roman"/>
          <w:b/>
          <w:kern w:val="0"/>
          <w:sz w:val="32"/>
          <w:szCs w:val="32"/>
        </w:rPr>
        <w:t>微信公众号、视频号、新浪微博、抖音号等新媒体</w:t>
      </w:r>
      <w:r w:rsidR="005F18F1">
        <w:rPr>
          <w:rFonts w:ascii="方正仿宋简体" w:eastAsia="方正仿宋简体" w:hAnsi="Times New Roman" w:cs="Times New Roman" w:hint="eastAsia"/>
          <w:b/>
          <w:kern w:val="0"/>
          <w:sz w:val="32"/>
          <w:szCs w:val="32"/>
        </w:rPr>
        <w:t>不断提高信息公开水平和公共服务能力</w:t>
      </w:r>
      <w:r w:rsidRPr="003A687F">
        <w:rPr>
          <w:rFonts w:ascii="方正仿宋简体" w:eastAsia="方正仿宋简体" w:hAnsi="Times New Roman" w:cs="Times New Roman" w:hint="eastAsia"/>
          <w:b/>
          <w:kern w:val="0"/>
          <w:sz w:val="32"/>
          <w:szCs w:val="32"/>
        </w:rPr>
        <w:t>。</w:t>
      </w:r>
      <w:r w:rsidRPr="003A687F">
        <w:rPr>
          <w:rStyle w:val="a4"/>
          <w:rFonts w:ascii="方正仿宋简体" w:eastAsia="方正仿宋简体" w:hAnsi="方正仿宋简体" w:cs="Arial" w:hint="eastAsia"/>
          <w:sz w:val="32"/>
          <w:szCs w:val="32"/>
        </w:rPr>
        <w:t>202</w:t>
      </w:r>
      <w:r w:rsidRPr="003A687F">
        <w:rPr>
          <w:rStyle w:val="a4"/>
          <w:rFonts w:ascii="方正仿宋简体" w:eastAsia="方正仿宋简体" w:hAnsi="方正仿宋简体" w:cs="Arial"/>
          <w:sz w:val="32"/>
          <w:szCs w:val="32"/>
        </w:rPr>
        <w:t>2</w:t>
      </w:r>
      <w:r w:rsidRPr="003A687F">
        <w:rPr>
          <w:rStyle w:val="a4"/>
          <w:rFonts w:ascii="方正仿宋简体" w:eastAsia="方正仿宋简体" w:hAnsi="方正仿宋简体" w:cs="Arial" w:hint="eastAsia"/>
          <w:sz w:val="32"/>
          <w:szCs w:val="32"/>
        </w:rPr>
        <w:t>年，通过微博微信发布信息500余件。</w:t>
      </w:r>
    </w:p>
    <w:p w:rsidR="008F6051" w:rsidRPr="003A687F" w:rsidRDefault="008F605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hint="eastAsia"/>
          <w:b/>
          <w:kern w:val="0"/>
          <w:sz w:val="32"/>
          <w:szCs w:val="32"/>
        </w:rPr>
        <w:t>（五）监督保障情况</w:t>
      </w:r>
    </w:p>
    <w:p w:rsidR="005F18F1" w:rsidRPr="003A687F" w:rsidRDefault="005F18F1" w:rsidP="006F5723">
      <w:pPr>
        <w:spacing w:line="400" w:lineRule="exact"/>
        <w:ind w:rightChars="-50" w:right="-105" w:firstLineChars="200" w:firstLine="640"/>
        <w:rPr>
          <w:rFonts w:ascii="方正黑体简体" w:eastAsia="方正黑体简体" w:hAnsi="Times New Roman" w:cs="Times New Roman"/>
          <w:b/>
          <w:kern w:val="0"/>
          <w:sz w:val="32"/>
          <w:szCs w:val="32"/>
        </w:rPr>
      </w:pPr>
      <w:r w:rsidRPr="003A687F">
        <w:rPr>
          <w:rFonts w:ascii="方正黑体简体" w:eastAsia="方正黑体简体" w:hAnsi="Times New Roman" w:cs="Times New Roman"/>
          <w:b/>
          <w:kern w:val="0"/>
          <w:sz w:val="32"/>
          <w:szCs w:val="32"/>
        </w:rPr>
        <w:t>2022年，本单位政务公开工作更加制度化、规范化</w:t>
      </w:r>
      <w:r>
        <w:rPr>
          <w:rFonts w:ascii="方正黑体简体" w:eastAsia="方正黑体简体" w:hAnsi="Times New Roman" w:cs="Times New Roman" w:hint="eastAsia"/>
          <w:b/>
          <w:kern w:val="0"/>
          <w:sz w:val="32"/>
          <w:szCs w:val="32"/>
        </w:rPr>
        <w:t>，</w:t>
      </w:r>
      <w:r w:rsidRPr="003A687F">
        <w:rPr>
          <w:rFonts w:ascii="方正黑体简体" w:eastAsia="方正黑体简体" w:hAnsi="Times New Roman" w:cs="Times New Roman"/>
          <w:b/>
          <w:kern w:val="0"/>
          <w:sz w:val="32"/>
          <w:szCs w:val="32"/>
        </w:rPr>
        <w:t>在改善政务环境、服务人民群众上发挥了良好的</w:t>
      </w:r>
      <w:r>
        <w:rPr>
          <w:rFonts w:ascii="方正黑体简体" w:eastAsia="方正黑体简体" w:hAnsi="Times New Roman" w:cs="Times New Roman" w:hint="eastAsia"/>
          <w:b/>
          <w:kern w:val="0"/>
          <w:sz w:val="32"/>
          <w:szCs w:val="32"/>
        </w:rPr>
        <w:t>作用。</w:t>
      </w:r>
      <w:r w:rsidR="00DC2F3B" w:rsidRPr="003A687F">
        <w:rPr>
          <w:rFonts w:ascii="方正黑体简体" w:eastAsia="方正黑体简体" w:hAnsi="Times New Roman" w:cs="Times New Roman" w:hint="eastAsia"/>
          <w:b/>
          <w:kern w:val="0"/>
          <w:sz w:val="32"/>
          <w:szCs w:val="32"/>
        </w:rPr>
        <w:t>成立了“嘉祥县公安局政务公开工作领导小组”，</w:t>
      </w:r>
      <w:r w:rsidR="00DC2F3B" w:rsidRPr="003A687F">
        <w:rPr>
          <w:rFonts w:ascii="方正仿宋简体" w:eastAsia="方正仿宋简体" w:hAnsi="Times New Roman" w:cs="Times New Roman" w:hint="eastAsia"/>
          <w:b/>
          <w:kern w:val="0"/>
          <w:sz w:val="32"/>
          <w:szCs w:val="32"/>
        </w:rPr>
        <w:t>由</w:t>
      </w:r>
      <w:r w:rsidR="00DC2F3B" w:rsidRPr="003A687F">
        <w:rPr>
          <w:rFonts w:ascii="方正仿宋简体" w:eastAsia="方正仿宋简体" w:hAnsi="Times New Roman" w:cs="Times New Roman"/>
          <w:b/>
          <w:kern w:val="0"/>
          <w:sz w:val="32"/>
          <w:szCs w:val="32"/>
        </w:rPr>
        <w:t>局主要</w:t>
      </w:r>
      <w:r w:rsidR="00DC2F3B" w:rsidRPr="003A687F">
        <w:rPr>
          <w:rFonts w:ascii="方正仿宋简体" w:eastAsia="方正仿宋简体" w:hAnsi="Times New Roman" w:cs="Times New Roman" w:hint="eastAsia"/>
          <w:b/>
          <w:kern w:val="0"/>
          <w:sz w:val="32"/>
          <w:szCs w:val="32"/>
        </w:rPr>
        <w:t>负责同志为</w:t>
      </w:r>
      <w:r w:rsidR="00DC2F3B" w:rsidRPr="003A687F">
        <w:rPr>
          <w:rFonts w:ascii="方正仿宋简体" w:eastAsia="方正仿宋简体" w:hAnsi="Times New Roman" w:cs="Times New Roman"/>
          <w:b/>
          <w:kern w:val="0"/>
          <w:sz w:val="32"/>
          <w:szCs w:val="32"/>
        </w:rPr>
        <w:t>政务公开小组组长，</w:t>
      </w:r>
      <w:r w:rsidR="00DC2F3B" w:rsidRPr="003A687F">
        <w:rPr>
          <w:rFonts w:ascii="方正仿宋简体" w:eastAsia="方正仿宋简体" w:hAnsi="Times New Roman" w:cs="Times New Roman" w:hint="eastAsia"/>
          <w:b/>
          <w:kern w:val="0"/>
          <w:sz w:val="32"/>
          <w:szCs w:val="32"/>
        </w:rPr>
        <w:t>各局</w:t>
      </w:r>
      <w:r w:rsidR="00DC2F3B" w:rsidRPr="003A687F">
        <w:rPr>
          <w:rFonts w:ascii="方正仿宋简体" w:eastAsia="方正仿宋简体" w:hAnsi="Times New Roman" w:cs="Times New Roman"/>
          <w:b/>
          <w:kern w:val="0"/>
          <w:sz w:val="32"/>
          <w:szCs w:val="32"/>
        </w:rPr>
        <w:t>党委成员</w:t>
      </w:r>
      <w:r w:rsidR="00DC2F3B" w:rsidRPr="003A687F">
        <w:rPr>
          <w:rFonts w:ascii="方正仿宋简体" w:eastAsia="方正仿宋简体" w:hAnsi="Times New Roman" w:cs="Times New Roman" w:hint="eastAsia"/>
          <w:b/>
          <w:kern w:val="0"/>
          <w:sz w:val="32"/>
          <w:szCs w:val="32"/>
        </w:rPr>
        <w:t>任</w:t>
      </w:r>
      <w:r w:rsidR="00DC2F3B" w:rsidRPr="003A687F">
        <w:rPr>
          <w:rFonts w:ascii="方正仿宋简体" w:eastAsia="方正仿宋简体" w:hAnsi="Times New Roman" w:cs="Times New Roman"/>
          <w:b/>
          <w:kern w:val="0"/>
          <w:sz w:val="32"/>
          <w:szCs w:val="32"/>
        </w:rPr>
        <w:t>副组长。</w:t>
      </w:r>
      <w:r w:rsidR="00DC2F3B" w:rsidRPr="003A687F">
        <w:rPr>
          <w:rFonts w:ascii="方正黑体简体" w:eastAsia="方正黑体简体" w:hAnsi="Times New Roman" w:cs="Times New Roman" w:hint="eastAsia"/>
          <w:b/>
          <w:kern w:val="0"/>
          <w:sz w:val="32"/>
          <w:szCs w:val="32"/>
        </w:rPr>
        <w:t>领导小组办公室设在</w:t>
      </w:r>
      <w:r>
        <w:rPr>
          <w:rFonts w:ascii="方正黑体简体" w:eastAsia="方正黑体简体" w:hAnsi="Times New Roman" w:cs="Times New Roman" w:hint="eastAsia"/>
          <w:b/>
          <w:kern w:val="0"/>
          <w:sz w:val="32"/>
          <w:szCs w:val="32"/>
        </w:rPr>
        <w:t>指挥中心，负责推进、指导、协调、监督局政府信息公开工作。</w:t>
      </w:r>
      <w:r w:rsidRPr="003A687F">
        <w:rPr>
          <w:rFonts w:ascii="方正黑体简体" w:eastAsia="方正黑体简体" w:hAnsi="Times New Roman" w:cs="Times New Roman" w:hint="eastAsia"/>
          <w:b/>
          <w:kern w:val="0"/>
          <w:sz w:val="32"/>
          <w:szCs w:val="32"/>
        </w:rPr>
        <w:t>依托内勤培训班活动，强化了政务公开知识的培训学习。年内，采取“以会代训”方式组织了两次政务知识培训学习。通过持续不断地培训学习、跟班锻炼等，全县公安机关政务公开工作的能力和水平显著提升。</w:t>
      </w:r>
    </w:p>
    <w:p w:rsidR="000859B6" w:rsidRDefault="000859B6" w:rsidP="006F5723">
      <w:pPr>
        <w:spacing w:line="400" w:lineRule="exact"/>
        <w:ind w:rightChars="-50" w:right="-105" w:firstLineChars="200" w:firstLine="640"/>
        <w:rPr>
          <w:rFonts w:ascii="方正黑体简体" w:eastAsia="方正黑体简体" w:hAnsi="Times New Roman" w:cs="Times New Roman"/>
          <w:b/>
          <w:color w:val="000000" w:themeColor="text1"/>
          <w:kern w:val="0"/>
          <w:sz w:val="32"/>
          <w:szCs w:val="32"/>
        </w:rPr>
      </w:pPr>
      <w:r>
        <w:rPr>
          <w:rFonts w:ascii="方正黑体简体" w:eastAsia="方正黑体简体" w:hAnsi="Times New Roman" w:cs="Times New Roman" w:hint="eastAsia"/>
          <w:b/>
          <w:color w:val="000000" w:themeColor="text1"/>
          <w:kern w:val="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435"/>
        <w:gridCol w:w="2133"/>
        <w:gridCol w:w="2216"/>
        <w:gridCol w:w="1989"/>
      </w:tblGrid>
      <w:tr w:rsidR="000859B6" w:rsidTr="000859B6">
        <w:trPr>
          <w:trHeight w:val="340"/>
          <w:jc w:val="center"/>
        </w:trPr>
        <w:tc>
          <w:tcPr>
            <w:tcW w:w="8773" w:type="dxa"/>
            <w:gridSpan w:val="4"/>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 w:val="24"/>
              </w:rPr>
            </w:pPr>
            <w:r>
              <w:rPr>
                <w:rFonts w:ascii="方正黑体简体" w:eastAsia="方正黑体简体" w:hAnsi="宋体" w:cs="宋体" w:hint="eastAsia"/>
                <w:b/>
                <w:kern w:val="0"/>
                <w:sz w:val="24"/>
                <w:lang w:bidi="ar"/>
              </w:rPr>
              <w:t>第二十条第（一）项</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2133"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本年制发件数</w:t>
            </w:r>
          </w:p>
        </w:tc>
        <w:tc>
          <w:tcPr>
            <w:tcW w:w="2216"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本年废止件数</w:t>
            </w:r>
          </w:p>
        </w:tc>
        <w:tc>
          <w:tcPr>
            <w:tcW w:w="1989"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现行有效件数</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规章</w:t>
            </w:r>
          </w:p>
        </w:tc>
        <w:tc>
          <w:tcPr>
            <w:tcW w:w="2133"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BE62F3">
              <w:rPr>
                <w:rFonts w:ascii="方正仿宋简体" w:eastAsia="方正仿宋简体" w:hAnsi="宋体" w:cs="宋体" w:hint="eastAsia"/>
                <w:b/>
                <w:kern w:val="0"/>
                <w:sz w:val="24"/>
                <w:lang w:bidi="ar"/>
              </w:rPr>
              <w:t>0</w:t>
            </w:r>
          </w:p>
        </w:tc>
        <w:tc>
          <w:tcPr>
            <w:tcW w:w="2216" w:type="dxa"/>
            <w:shd w:val="clear" w:color="auto" w:fill="FFFFFF" w:themeFill="background1"/>
            <w:tcMar>
              <w:left w:w="57" w:type="dxa"/>
              <w:right w:w="57" w:type="dxa"/>
            </w:tcMar>
            <w:vAlign w:val="center"/>
          </w:tcPr>
          <w:p w:rsidR="000859B6" w:rsidRDefault="00BE62F3"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b/>
                <w:kern w:val="0"/>
                <w:sz w:val="24"/>
                <w:lang w:bidi="ar"/>
              </w:rPr>
              <w:t>0</w:t>
            </w:r>
            <w:r w:rsidR="000859B6">
              <w:rPr>
                <w:rFonts w:ascii="方正仿宋简体" w:eastAsia="方正仿宋简体" w:hAnsi="宋体" w:cs="宋体" w:hint="eastAsia"/>
                <w:b/>
                <w:kern w:val="0"/>
                <w:sz w:val="24"/>
                <w:lang w:bidi="ar"/>
              </w:rPr>
              <w:t xml:space="preserve">　</w:t>
            </w:r>
          </w:p>
        </w:tc>
        <w:tc>
          <w:tcPr>
            <w:tcW w:w="1989"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Calibri" w:cs="Calibri" w:hint="eastAsia"/>
                <w:b/>
                <w:kern w:val="0"/>
                <w:sz w:val="24"/>
                <w:lang w:bidi="ar"/>
              </w:rPr>
              <w:t> </w:t>
            </w:r>
            <w:r w:rsidR="00BE62F3">
              <w:rPr>
                <w:rFonts w:ascii="方正仿宋简体" w:eastAsia="方正仿宋简体" w:hAnsi="Calibri" w:cs="Calibri"/>
                <w:b/>
                <w:kern w:val="0"/>
                <w:sz w:val="24"/>
                <w:lang w:bidi="ar"/>
              </w:rPr>
              <w:t>0</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行政规范性文件</w:t>
            </w:r>
          </w:p>
        </w:tc>
        <w:tc>
          <w:tcPr>
            <w:tcW w:w="2133"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 xml:space="preserve">　　</w:t>
            </w:r>
            <w:r w:rsidR="00BE62F3">
              <w:rPr>
                <w:rFonts w:ascii="方正仿宋简体" w:eastAsia="方正仿宋简体" w:hAnsi="宋体" w:cs="宋体" w:hint="eastAsia"/>
                <w:b/>
                <w:kern w:val="0"/>
                <w:sz w:val="24"/>
                <w:lang w:bidi="ar"/>
              </w:rPr>
              <w:t>0</w:t>
            </w:r>
          </w:p>
        </w:tc>
        <w:tc>
          <w:tcPr>
            <w:tcW w:w="2216" w:type="dxa"/>
            <w:shd w:val="clear" w:color="auto" w:fill="FFFFFF" w:themeFill="background1"/>
            <w:tcMar>
              <w:left w:w="57" w:type="dxa"/>
              <w:right w:w="57" w:type="dxa"/>
            </w:tcMar>
            <w:vAlign w:val="center"/>
          </w:tcPr>
          <w:p w:rsidR="000859B6" w:rsidRDefault="00BE62F3"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b/>
                <w:kern w:val="0"/>
                <w:sz w:val="24"/>
                <w:lang w:bidi="ar"/>
              </w:rPr>
              <w:t>0</w:t>
            </w:r>
            <w:r w:rsidR="000859B6">
              <w:rPr>
                <w:rFonts w:ascii="方正仿宋简体" w:eastAsia="方正仿宋简体" w:hAnsi="宋体" w:cs="宋体" w:hint="eastAsia"/>
                <w:b/>
                <w:kern w:val="0"/>
                <w:sz w:val="24"/>
                <w:lang w:bidi="ar"/>
              </w:rPr>
              <w:t> </w:t>
            </w:r>
            <w:r w:rsidR="000859B6">
              <w:rPr>
                <w:rFonts w:ascii="方正仿宋简体" w:eastAsia="方正仿宋简体" w:hAnsi="宋体" w:cs="宋体" w:hint="eastAsia"/>
                <w:b/>
                <w:kern w:val="0"/>
                <w:sz w:val="24"/>
                <w:lang w:bidi="ar"/>
              </w:rPr>
              <w:t xml:space="preserve">　</w:t>
            </w:r>
          </w:p>
        </w:tc>
        <w:tc>
          <w:tcPr>
            <w:tcW w:w="1989"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Calibri" w:cs="Calibri" w:hint="eastAsia"/>
                <w:b/>
                <w:kern w:val="0"/>
                <w:sz w:val="24"/>
                <w:lang w:bidi="ar"/>
              </w:rPr>
              <w:t> </w:t>
            </w:r>
            <w:r w:rsidR="00BE62F3">
              <w:rPr>
                <w:rFonts w:ascii="方正仿宋简体" w:eastAsia="方正仿宋简体" w:hAnsi="Calibri" w:cs="Calibri"/>
                <w:b/>
                <w:kern w:val="0"/>
                <w:sz w:val="24"/>
                <w:lang w:bidi="ar"/>
              </w:rPr>
              <w:t>0</w:t>
            </w:r>
          </w:p>
        </w:tc>
      </w:tr>
      <w:tr w:rsidR="000859B6" w:rsidTr="000859B6">
        <w:trPr>
          <w:trHeight w:val="340"/>
          <w:jc w:val="center"/>
        </w:trPr>
        <w:tc>
          <w:tcPr>
            <w:tcW w:w="8773" w:type="dxa"/>
            <w:gridSpan w:val="4"/>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第二十条第（五）项</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本年处理决定数量</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行政许可</w:t>
            </w:r>
          </w:p>
        </w:tc>
        <w:tc>
          <w:tcPr>
            <w:tcW w:w="6338" w:type="dxa"/>
            <w:gridSpan w:val="3"/>
            <w:shd w:val="clear" w:color="auto" w:fill="FFFFFF" w:themeFill="background1"/>
            <w:tcMar>
              <w:left w:w="57" w:type="dxa"/>
              <w:right w:w="57" w:type="dxa"/>
            </w:tcMar>
            <w:vAlign w:val="center"/>
          </w:tcPr>
          <w:p w:rsidR="000859B6" w:rsidRDefault="00BE62F3" w:rsidP="006F5723">
            <w:pPr>
              <w:widowControl/>
              <w:spacing w:line="400" w:lineRule="exact"/>
              <w:jc w:val="left"/>
              <w:rPr>
                <w:rFonts w:ascii="方正仿宋简体" w:eastAsia="方正仿宋简体" w:hAnsi="Times New Roman" w:cs="Times New Roman"/>
                <w:b/>
                <w:kern w:val="0"/>
                <w:sz w:val="24"/>
              </w:rPr>
            </w:pPr>
            <w:r w:rsidRPr="00BE62F3">
              <w:rPr>
                <w:rFonts w:ascii="方正仿宋简体" w:eastAsia="方正仿宋简体" w:hAnsi="Calibri" w:cs="Calibri"/>
                <w:b/>
                <w:kern w:val="0"/>
                <w:sz w:val="24"/>
                <w:lang w:bidi="ar"/>
              </w:rPr>
              <w:t>97154</w:t>
            </w:r>
          </w:p>
        </w:tc>
      </w:tr>
      <w:tr w:rsidR="000859B6" w:rsidTr="000859B6">
        <w:trPr>
          <w:trHeight w:val="340"/>
          <w:jc w:val="center"/>
        </w:trPr>
        <w:tc>
          <w:tcPr>
            <w:tcW w:w="8773" w:type="dxa"/>
            <w:gridSpan w:val="4"/>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第二十条第（六）项</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本年处理决定数量</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行政处罚</w:t>
            </w:r>
          </w:p>
        </w:tc>
        <w:tc>
          <w:tcPr>
            <w:tcW w:w="6338" w:type="dxa"/>
            <w:gridSpan w:val="3"/>
            <w:shd w:val="clear" w:color="auto" w:fill="FFFFFF" w:themeFill="background1"/>
            <w:tcMar>
              <w:left w:w="57" w:type="dxa"/>
              <w:right w:w="57" w:type="dxa"/>
            </w:tcMar>
            <w:vAlign w:val="center"/>
          </w:tcPr>
          <w:p w:rsidR="000859B6" w:rsidRDefault="00BE62F3" w:rsidP="006F5723">
            <w:pPr>
              <w:widowControl/>
              <w:spacing w:line="400" w:lineRule="exact"/>
              <w:jc w:val="left"/>
              <w:rPr>
                <w:rFonts w:ascii="方正仿宋简体" w:eastAsia="方正仿宋简体" w:hAnsi="Times New Roman" w:cs="Times New Roman"/>
                <w:b/>
                <w:kern w:val="0"/>
                <w:sz w:val="24"/>
              </w:rPr>
            </w:pPr>
            <w:r w:rsidRPr="00BE62F3">
              <w:rPr>
                <w:rFonts w:ascii="方正仿宋简体" w:eastAsia="方正仿宋简体" w:hAnsi="宋体" w:cs="宋体"/>
                <w:b/>
                <w:kern w:val="0"/>
                <w:sz w:val="24"/>
                <w:lang w:bidi="ar"/>
              </w:rPr>
              <w:t>2374</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行政强制</w:t>
            </w:r>
          </w:p>
        </w:tc>
        <w:tc>
          <w:tcPr>
            <w:tcW w:w="6338" w:type="dxa"/>
            <w:gridSpan w:val="3"/>
            <w:shd w:val="clear" w:color="auto" w:fill="FFFFFF" w:themeFill="background1"/>
            <w:tcMar>
              <w:left w:w="57" w:type="dxa"/>
              <w:right w:w="57" w:type="dxa"/>
            </w:tcMar>
            <w:vAlign w:val="center"/>
          </w:tcPr>
          <w:p w:rsidR="000859B6" w:rsidRDefault="00BE62F3" w:rsidP="006F5723">
            <w:pPr>
              <w:widowControl/>
              <w:spacing w:line="400" w:lineRule="exact"/>
              <w:jc w:val="left"/>
              <w:rPr>
                <w:rFonts w:ascii="方正仿宋简体" w:eastAsia="方正仿宋简体" w:hAnsi="Times New Roman" w:cs="Times New Roman"/>
                <w:b/>
                <w:kern w:val="0"/>
                <w:sz w:val="24"/>
              </w:rPr>
            </w:pPr>
            <w:r w:rsidRPr="00BE62F3">
              <w:rPr>
                <w:rFonts w:ascii="方正仿宋简体" w:eastAsia="方正仿宋简体" w:hAnsi="宋体" w:cs="宋体"/>
                <w:b/>
                <w:kern w:val="0"/>
                <w:sz w:val="24"/>
                <w:lang w:bidi="ar"/>
              </w:rPr>
              <w:t>291</w:t>
            </w:r>
          </w:p>
        </w:tc>
      </w:tr>
      <w:tr w:rsidR="000859B6" w:rsidTr="000859B6">
        <w:trPr>
          <w:trHeight w:val="340"/>
          <w:jc w:val="center"/>
        </w:trPr>
        <w:tc>
          <w:tcPr>
            <w:tcW w:w="8773" w:type="dxa"/>
            <w:gridSpan w:val="4"/>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黑体简体" w:eastAsia="方正黑体简体" w:hAnsi="宋体" w:cs="宋体" w:hint="eastAsia"/>
                <w:b/>
                <w:kern w:val="0"/>
                <w:sz w:val="24"/>
                <w:lang w:bidi="ar"/>
              </w:rPr>
              <w:t>第二十条第（八）项</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本年收费金额（单位：万元）</w:t>
            </w:r>
          </w:p>
        </w:tc>
      </w:tr>
      <w:tr w:rsidR="000859B6" w:rsidTr="000859B6">
        <w:trPr>
          <w:trHeight w:val="340"/>
          <w:jc w:val="center"/>
        </w:trPr>
        <w:tc>
          <w:tcPr>
            <w:tcW w:w="2435" w:type="dxa"/>
            <w:shd w:val="clear" w:color="auto" w:fill="FFFFFF" w:themeFill="background1"/>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 w:val="24"/>
              </w:rPr>
            </w:pPr>
            <w:r>
              <w:rPr>
                <w:rFonts w:ascii="方正仿宋简体" w:eastAsia="方正仿宋简体" w:hAnsi="宋体" w:cs="宋体" w:hint="eastAsia"/>
                <w:b/>
                <w:kern w:val="0"/>
                <w:sz w:val="24"/>
                <w:lang w:bidi="ar"/>
              </w:rPr>
              <w:t>行政事业性收费</w:t>
            </w:r>
          </w:p>
        </w:tc>
        <w:tc>
          <w:tcPr>
            <w:tcW w:w="6338" w:type="dxa"/>
            <w:gridSpan w:val="3"/>
            <w:shd w:val="clear" w:color="auto" w:fill="FFFFFF" w:themeFill="background1"/>
            <w:tcMar>
              <w:left w:w="57" w:type="dxa"/>
              <w:right w:w="57" w:type="dxa"/>
            </w:tcMar>
            <w:vAlign w:val="center"/>
          </w:tcPr>
          <w:p w:rsidR="000859B6" w:rsidRDefault="00303057" w:rsidP="006F5723">
            <w:pPr>
              <w:spacing w:line="400" w:lineRule="exact"/>
              <w:rPr>
                <w:rFonts w:ascii="方正仿宋简体" w:eastAsia="方正仿宋简体" w:hAnsi="Times New Roman" w:cs="Times New Roman"/>
                <w:b/>
                <w:kern w:val="0"/>
                <w:sz w:val="24"/>
              </w:rPr>
            </w:pPr>
            <w:r>
              <w:rPr>
                <w:rFonts w:ascii="方正仿宋简体" w:eastAsia="方正仿宋简体" w:hAnsi="Times New Roman" w:cs="Times New Roman" w:hint="eastAsia"/>
                <w:b/>
                <w:kern w:val="0"/>
                <w:sz w:val="24"/>
              </w:rPr>
              <w:t>117.82</w:t>
            </w:r>
          </w:p>
        </w:tc>
      </w:tr>
    </w:tbl>
    <w:p w:rsidR="000859B6" w:rsidRDefault="000859B6" w:rsidP="006F5723">
      <w:pPr>
        <w:spacing w:beforeLines="10" w:before="31" w:afterLines="10" w:after="31" w:line="400" w:lineRule="exact"/>
        <w:ind w:firstLineChars="200" w:firstLine="640"/>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三、收到和处理政府信息公开申请情况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42"/>
        <w:gridCol w:w="2878"/>
        <w:gridCol w:w="791"/>
        <w:gridCol w:w="599"/>
        <w:gridCol w:w="590"/>
        <w:gridCol w:w="598"/>
        <w:gridCol w:w="571"/>
        <w:gridCol w:w="559"/>
        <w:gridCol w:w="346"/>
      </w:tblGrid>
      <w:tr w:rsidR="000859B6" w:rsidTr="0001393E">
        <w:trPr>
          <w:jc w:val="center"/>
        </w:trPr>
        <w:tc>
          <w:tcPr>
            <w:tcW w:w="4588" w:type="dxa"/>
            <w:gridSpan w:val="3"/>
            <w:vMerge w:val="restart"/>
            <w:tcMar>
              <w:left w:w="108" w:type="dxa"/>
              <w:right w:w="108"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楷体" w:cs="楷体" w:hint="eastAsia"/>
                <w:b/>
                <w:kern w:val="0"/>
                <w:szCs w:val="21"/>
                <w:lang w:bidi="ar"/>
              </w:rPr>
              <w:t>（本列数据的勾稽关系为：第一项加第二项之和，等于第三项加第四项之和）</w:t>
            </w:r>
          </w:p>
        </w:tc>
        <w:tc>
          <w:tcPr>
            <w:tcW w:w="4054" w:type="dxa"/>
            <w:gridSpan w:val="7"/>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申请人情况</w:t>
            </w:r>
          </w:p>
        </w:tc>
      </w:tr>
      <w:tr w:rsidR="000859B6" w:rsidTr="0001393E">
        <w:trPr>
          <w:jc w:val="center"/>
        </w:trPr>
        <w:tc>
          <w:tcPr>
            <w:tcW w:w="4588" w:type="dxa"/>
            <w:gridSpan w:val="3"/>
            <w:vMerge/>
            <w:tcMar>
              <w:left w:w="108" w:type="dxa"/>
              <w:right w:w="108" w:type="dxa"/>
            </w:tcMar>
            <w:vAlign w:val="center"/>
          </w:tcPr>
          <w:p w:rsidR="000859B6" w:rsidRDefault="000859B6" w:rsidP="006F5723">
            <w:pPr>
              <w:spacing w:line="400" w:lineRule="exact"/>
              <w:jc w:val="center"/>
              <w:rPr>
                <w:rFonts w:ascii="方正黑体简体" w:eastAsia="方正黑体简体" w:hAnsi="Times New Roman" w:cs="Times New Roman"/>
                <w:b/>
                <w:kern w:val="0"/>
                <w:szCs w:val="21"/>
              </w:rPr>
            </w:pPr>
          </w:p>
        </w:tc>
        <w:tc>
          <w:tcPr>
            <w:tcW w:w="791" w:type="dxa"/>
            <w:vMerge w:val="restart"/>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自然人</w:t>
            </w:r>
          </w:p>
        </w:tc>
        <w:tc>
          <w:tcPr>
            <w:tcW w:w="2917" w:type="dxa"/>
            <w:gridSpan w:val="5"/>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法人或其他组织</w:t>
            </w:r>
          </w:p>
        </w:tc>
        <w:tc>
          <w:tcPr>
            <w:tcW w:w="346" w:type="dxa"/>
            <w:vMerge w:val="restart"/>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r>
      <w:tr w:rsidR="000859B6" w:rsidTr="0001393E">
        <w:trPr>
          <w:jc w:val="center"/>
        </w:trPr>
        <w:tc>
          <w:tcPr>
            <w:tcW w:w="4588" w:type="dxa"/>
            <w:gridSpan w:val="3"/>
            <w:vMerge/>
            <w:tcMar>
              <w:left w:w="108" w:type="dxa"/>
              <w:right w:w="108" w:type="dxa"/>
            </w:tcMar>
            <w:vAlign w:val="center"/>
          </w:tcPr>
          <w:p w:rsidR="000859B6" w:rsidRDefault="000859B6" w:rsidP="006F5723">
            <w:pPr>
              <w:spacing w:line="400" w:lineRule="exact"/>
              <w:rPr>
                <w:rFonts w:ascii="方正仿宋简体" w:eastAsia="方正仿宋简体" w:hAnsi="Times New Roman" w:cs="Times New Roman"/>
                <w:b/>
                <w:kern w:val="0"/>
                <w:szCs w:val="21"/>
              </w:rPr>
            </w:pPr>
          </w:p>
        </w:tc>
        <w:tc>
          <w:tcPr>
            <w:tcW w:w="791" w:type="dxa"/>
            <w:vMerge/>
            <w:tcMar>
              <w:left w:w="57" w:type="dxa"/>
              <w:right w:w="57" w:type="dxa"/>
            </w:tcMar>
            <w:vAlign w:val="center"/>
          </w:tcPr>
          <w:p w:rsidR="000859B6" w:rsidRDefault="000859B6" w:rsidP="006F5723">
            <w:pPr>
              <w:spacing w:line="400" w:lineRule="exact"/>
              <w:rPr>
                <w:rFonts w:ascii="方正仿宋简体" w:eastAsia="方正仿宋简体" w:hAnsi="Times New Roman" w:cs="Times New Roman"/>
                <w:b/>
                <w:kern w:val="0"/>
                <w:szCs w:val="21"/>
              </w:rPr>
            </w:pPr>
          </w:p>
        </w:tc>
        <w:tc>
          <w:tcPr>
            <w:tcW w:w="599" w:type="dxa"/>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商业</w:t>
            </w:r>
          </w:p>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企业</w:t>
            </w:r>
          </w:p>
        </w:tc>
        <w:tc>
          <w:tcPr>
            <w:tcW w:w="590" w:type="dxa"/>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科研</w:t>
            </w:r>
          </w:p>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机构</w:t>
            </w:r>
          </w:p>
        </w:tc>
        <w:tc>
          <w:tcPr>
            <w:tcW w:w="598" w:type="dxa"/>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社会公益组织</w:t>
            </w:r>
          </w:p>
        </w:tc>
        <w:tc>
          <w:tcPr>
            <w:tcW w:w="571" w:type="dxa"/>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法律服务机构</w:t>
            </w:r>
          </w:p>
        </w:tc>
        <w:tc>
          <w:tcPr>
            <w:tcW w:w="559" w:type="dxa"/>
            <w:tcMar>
              <w:left w:w="57" w:type="dxa"/>
              <w:right w:w="57" w:type="dxa"/>
            </w:tcMar>
            <w:vAlign w:val="center"/>
          </w:tcPr>
          <w:p w:rsidR="000859B6" w:rsidRDefault="000859B6" w:rsidP="006F5723">
            <w:pPr>
              <w:widowControl/>
              <w:spacing w:line="400" w:lineRule="exact"/>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p>
        </w:tc>
        <w:tc>
          <w:tcPr>
            <w:tcW w:w="346" w:type="dxa"/>
            <w:vMerge/>
            <w:tcMar>
              <w:left w:w="57" w:type="dxa"/>
              <w:right w:w="57" w:type="dxa"/>
            </w:tcMar>
            <w:vAlign w:val="center"/>
          </w:tcPr>
          <w:p w:rsidR="000859B6" w:rsidRDefault="000859B6" w:rsidP="006F5723">
            <w:pPr>
              <w:spacing w:line="400" w:lineRule="exact"/>
              <w:rPr>
                <w:rFonts w:ascii="方正仿宋简体" w:eastAsia="方正仿宋简体" w:hAnsi="Times New Roman" w:cs="Times New Roman"/>
                <w:b/>
                <w:kern w:val="0"/>
                <w:szCs w:val="21"/>
              </w:rPr>
            </w:pPr>
          </w:p>
        </w:tc>
      </w:tr>
      <w:tr w:rsidR="000859B6" w:rsidTr="0001393E">
        <w:trPr>
          <w:trHeight w:val="424"/>
          <w:jc w:val="center"/>
        </w:trPr>
        <w:tc>
          <w:tcPr>
            <w:tcW w:w="4588" w:type="dxa"/>
            <w:gridSpan w:val="3"/>
            <w:tcMar>
              <w:left w:w="57" w:type="dxa"/>
              <w:right w:w="57" w:type="dxa"/>
            </w:tcMar>
            <w:vAlign w:val="center"/>
          </w:tcPr>
          <w:p w:rsidR="000859B6" w:rsidRDefault="000859B6"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一、本年新收政府信息公开申请数量</w:t>
            </w:r>
          </w:p>
        </w:tc>
        <w:tc>
          <w:tcPr>
            <w:tcW w:w="791" w:type="dxa"/>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BE62F3">
              <w:rPr>
                <w:rFonts w:ascii="方正仿宋简体" w:eastAsia="方正仿宋简体" w:hAnsi="Calibri" w:cs="Calibri"/>
                <w:b/>
                <w:kern w:val="0"/>
                <w:szCs w:val="21"/>
                <w:lang w:bidi="ar"/>
              </w:rPr>
              <w:t>1</w:t>
            </w:r>
          </w:p>
        </w:tc>
        <w:tc>
          <w:tcPr>
            <w:tcW w:w="599" w:type="dxa"/>
            <w:tcMar>
              <w:left w:w="57" w:type="dxa"/>
              <w:right w:w="57" w:type="dxa"/>
            </w:tcMar>
            <w:vAlign w:val="center"/>
          </w:tcPr>
          <w:p w:rsidR="000859B6" w:rsidRDefault="00BE62F3"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b/>
                <w:kern w:val="0"/>
                <w:szCs w:val="21"/>
                <w:lang w:bidi="ar"/>
              </w:rPr>
              <w:t>0</w:t>
            </w:r>
            <w:r w:rsidR="000859B6">
              <w:rPr>
                <w:rFonts w:ascii="方正仿宋简体" w:eastAsia="方正仿宋简体" w:hAnsi="Calibri" w:cs="Calibri" w:hint="eastAsia"/>
                <w:b/>
                <w:kern w:val="0"/>
                <w:szCs w:val="21"/>
                <w:lang w:bidi="ar"/>
              </w:rPr>
              <w:t> </w:t>
            </w:r>
          </w:p>
        </w:tc>
        <w:tc>
          <w:tcPr>
            <w:tcW w:w="590" w:type="dxa"/>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BE62F3">
              <w:rPr>
                <w:rFonts w:ascii="方正仿宋简体" w:eastAsia="方正仿宋简体" w:hAnsi="Calibri" w:cs="Calibri"/>
                <w:b/>
                <w:kern w:val="0"/>
                <w:szCs w:val="21"/>
                <w:lang w:bidi="ar"/>
              </w:rPr>
              <w:t>0</w:t>
            </w:r>
          </w:p>
        </w:tc>
        <w:tc>
          <w:tcPr>
            <w:tcW w:w="598" w:type="dxa"/>
            <w:tcMar>
              <w:left w:w="57" w:type="dxa"/>
              <w:right w:w="57" w:type="dxa"/>
            </w:tcMar>
            <w:vAlign w:val="center"/>
          </w:tcPr>
          <w:p w:rsidR="000859B6" w:rsidRDefault="00BE62F3"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b/>
                <w:kern w:val="0"/>
                <w:szCs w:val="21"/>
                <w:lang w:bidi="ar"/>
              </w:rPr>
              <w:t>0</w:t>
            </w:r>
            <w:r w:rsidR="000859B6">
              <w:rPr>
                <w:rFonts w:ascii="方正仿宋简体" w:eastAsia="方正仿宋简体" w:hAnsi="Calibri" w:cs="Calibri" w:hint="eastAsia"/>
                <w:b/>
                <w:kern w:val="0"/>
                <w:szCs w:val="21"/>
                <w:lang w:bidi="ar"/>
              </w:rPr>
              <w:t> </w:t>
            </w:r>
          </w:p>
        </w:tc>
        <w:tc>
          <w:tcPr>
            <w:tcW w:w="571" w:type="dxa"/>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BE62F3">
              <w:rPr>
                <w:rFonts w:ascii="方正仿宋简体" w:eastAsia="方正仿宋简体" w:hAnsi="Calibri" w:cs="Calibri"/>
                <w:b/>
                <w:kern w:val="0"/>
                <w:szCs w:val="21"/>
                <w:lang w:bidi="ar"/>
              </w:rPr>
              <w:t>0</w:t>
            </w:r>
          </w:p>
        </w:tc>
        <w:tc>
          <w:tcPr>
            <w:tcW w:w="559" w:type="dxa"/>
            <w:tcMar>
              <w:left w:w="57" w:type="dxa"/>
              <w:right w:w="57" w:type="dxa"/>
            </w:tcMar>
            <w:vAlign w:val="center"/>
          </w:tcPr>
          <w:p w:rsidR="000859B6" w:rsidRDefault="000859B6"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sidR="00BE62F3">
              <w:rPr>
                <w:rFonts w:ascii="方正仿宋简体" w:eastAsia="方正仿宋简体" w:hAnsi="Calibri" w:cs="Calibri"/>
                <w:b/>
                <w:kern w:val="0"/>
                <w:szCs w:val="21"/>
                <w:lang w:bidi="ar"/>
              </w:rPr>
              <w:t>0</w:t>
            </w:r>
          </w:p>
        </w:tc>
        <w:tc>
          <w:tcPr>
            <w:tcW w:w="346" w:type="dxa"/>
            <w:tcMar>
              <w:left w:w="57" w:type="dxa"/>
              <w:right w:w="57" w:type="dxa"/>
            </w:tcMar>
          </w:tcPr>
          <w:p w:rsidR="000859B6" w:rsidRDefault="0001393E"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b/>
                <w:kern w:val="0"/>
                <w:szCs w:val="21"/>
                <w:lang w:bidi="ar"/>
              </w:rPr>
              <w:t>1</w:t>
            </w:r>
          </w:p>
        </w:tc>
      </w:tr>
      <w:tr w:rsidR="00BE62F3" w:rsidTr="0001393E">
        <w:trPr>
          <w:trHeight w:val="396"/>
          <w:jc w:val="center"/>
        </w:trPr>
        <w:tc>
          <w:tcPr>
            <w:tcW w:w="4588" w:type="dxa"/>
            <w:gridSpan w:val="3"/>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二、上年结转政府信息公开申请数量</w:t>
            </w:r>
          </w:p>
        </w:tc>
        <w:tc>
          <w:tcPr>
            <w:tcW w:w="791"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C60FD4">
              <w:rPr>
                <w:rFonts w:ascii="方正仿宋简体" w:eastAsia="方正仿宋简体" w:hAnsi="Calibri" w:cs="Calibri" w:hint="eastAsia"/>
                <w:b/>
                <w:kern w:val="0"/>
                <w:szCs w:val="21"/>
                <w:lang w:bidi="ar"/>
              </w:rPr>
              <w:t> </w:t>
            </w:r>
            <w:r w:rsidRPr="00C60FD4">
              <w:rPr>
                <w:rFonts w:ascii="方正仿宋简体" w:eastAsia="方正仿宋简体" w:hAnsi="Calibri" w:cs="Calibri"/>
                <w:b/>
                <w:kern w:val="0"/>
                <w:szCs w:val="21"/>
                <w:lang w:bidi="ar"/>
              </w:rPr>
              <w:t>0</w:t>
            </w:r>
          </w:p>
        </w:tc>
      </w:tr>
      <w:tr w:rsidR="00BE62F3" w:rsidTr="0001393E">
        <w:trPr>
          <w:jc w:val="center"/>
        </w:trPr>
        <w:tc>
          <w:tcPr>
            <w:tcW w:w="768" w:type="dxa"/>
            <w:vMerge w:val="restart"/>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三、本年度办理结果</w:t>
            </w:r>
          </w:p>
        </w:tc>
        <w:tc>
          <w:tcPr>
            <w:tcW w:w="3820" w:type="dxa"/>
            <w:gridSpan w:val="2"/>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（一）予以公开</w:t>
            </w:r>
          </w:p>
        </w:tc>
        <w:tc>
          <w:tcPr>
            <w:tcW w:w="791" w:type="dxa"/>
            <w:tcMar>
              <w:left w:w="57" w:type="dxa"/>
              <w:right w:w="57" w:type="dxa"/>
            </w:tcMar>
            <w:vAlign w:val="center"/>
          </w:tcPr>
          <w:p w:rsidR="00BE62F3" w:rsidRDefault="00BE62F3"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b/>
                <w:kern w:val="0"/>
                <w:szCs w:val="21"/>
                <w:lang w:bidi="ar"/>
              </w:rPr>
              <w:t>1</w:t>
            </w:r>
            <w:r>
              <w:rPr>
                <w:rFonts w:ascii="方正仿宋简体" w:eastAsia="方正仿宋简体" w:hAnsi="Calibri" w:cs="Calibri" w:hint="eastAsia"/>
                <w:b/>
                <w:kern w:val="0"/>
                <w:szCs w:val="21"/>
                <w:lang w:bidi="ar"/>
              </w:rPr>
              <w:t> </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0001393E">
              <w:rPr>
                <w:rFonts w:ascii="方正仿宋简体" w:eastAsia="方正仿宋简体" w:hAnsi="Calibri" w:cs="Calibri"/>
                <w:b/>
                <w:kern w:val="0"/>
                <w:szCs w:val="21"/>
                <w:lang w:bidi="ar"/>
              </w:rPr>
              <w:t>1</w:t>
            </w:r>
          </w:p>
        </w:tc>
      </w:tr>
      <w:tr w:rsidR="00BE62F3" w:rsidTr="0001393E">
        <w:trPr>
          <w:trHeight w:val="708"/>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3820" w:type="dxa"/>
            <w:gridSpan w:val="2"/>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（二）部分公开</w:t>
            </w:r>
            <w:r>
              <w:rPr>
                <w:rFonts w:ascii="方正仿宋简体" w:eastAsia="方正仿宋简体" w:hAnsi="楷体" w:cs="楷体" w:hint="eastAsia"/>
                <w:b/>
                <w:kern w:val="0"/>
                <w:szCs w:val="21"/>
                <w:lang w:bidi="ar"/>
              </w:rPr>
              <w:t>（区分处理的，只计这一情形，不计其他情形）</w:t>
            </w:r>
          </w:p>
        </w:tc>
        <w:tc>
          <w:tcPr>
            <w:tcW w:w="791" w:type="dxa"/>
            <w:tcMar>
              <w:left w:w="57" w:type="dxa"/>
              <w:right w:w="57" w:type="dxa"/>
            </w:tcMar>
            <w:vAlign w:val="center"/>
          </w:tcPr>
          <w:p w:rsidR="00BE62F3" w:rsidRDefault="00BE62F3" w:rsidP="006F5723">
            <w:pPr>
              <w:widowControl/>
              <w:spacing w:line="400" w:lineRule="exact"/>
              <w:rPr>
                <w:rFonts w:ascii="方正仿宋简体" w:eastAsia="方正仿宋简体" w:hAnsi="Times New Roman" w:cs="Times New Roman"/>
                <w:b/>
                <w:kern w:val="0"/>
                <w:szCs w:val="21"/>
              </w:rPr>
            </w:pPr>
            <w:r>
              <w:rPr>
                <w:rFonts w:ascii="方正仿宋简体" w:eastAsia="方正仿宋简体" w:hAnsi="Calibri" w:cs="Calibri"/>
                <w:b/>
                <w:kern w:val="0"/>
                <w:szCs w:val="21"/>
                <w:lang w:bidi="ar"/>
              </w:rPr>
              <w:t>0</w:t>
            </w:r>
            <w:r>
              <w:rPr>
                <w:rFonts w:ascii="方正仿宋简体" w:eastAsia="方正仿宋简体" w:hAnsi="Calibri" w:cs="Calibri" w:hint="eastAsia"/>
                <w:b/>
                <w:kern w:val="0"/>
                <w:szCs w:val="21"/>
                <w:lang w:bidi="ar"/>
              </w:rPr>
              <w:t> </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（三）不予公开</w:t>
            </w: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1.属于国家秘密</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2.其他法律行政法规禁止公开</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3.危及“三安全一稳定”</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4.保护第三方合法权益</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5.属于三类内部事务信息</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6.属于四类过程性信息</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7.属于行政执法案卷</w:t>
            </w:r>
          </w:p>
        </w:tc>
        <w:tc>
          <w:tcPr>
            <w:tcW w:w="79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755DCE">
              <w:rPr>
                <w:rFonts w:ascii="方正仿宋简体" w:eastAsia="方正仿宋简体" w:hAnsi="Calibri" w:cs="Calibri" w:hint="eastAsia"/>
                <w:b/>
                <w:kern w:val="0"/>
                <w:szCs w:val="21"/>
                <w:lang w:bidi="ar"/>
              </w:rPr>
              <w:t> </w:t>
            </w:r>
            <w:r w:rsidRPr="00755DCE">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75780A">
              <w:rPr>
                <w:rFonts w:ascii="方正仿宋简体" w:eastAsia="方正仿宋简体" w:hAnsi="Calibri" w:cs="Calibri" w:hint="eastAsia"/>
                <w:b/>
                <w:kern w:val="0"/>
                <w:szCs w:val="21"/>
                <w:lang w:bidi="ar"/>
              </w:rPr>
              <w:t> </w:t>
            </w:r>
            <w:r w:rsidRPr="0075780A">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8.属于行政查询事项</w:t>
            </w:r>
          </w:p>
        </w:tc>
        <w:tc>
          <w:tcPr>
            <w:tcW w:w="79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（四）无法提供</w:t>
            </w: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1.本机关不掌握相关政府信息</w:t>
            </w:r>
          </w:p>
        </w:tc>
        <w:tc>
          <w:tcPr>
            <w:tcW w:w="79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2.没有现成信息需要另行制作</w:t>
            </w:r>
          </w:p>
        </w:tc>
        <w:tc>
          <w:tcPr>
            <w:tcW w:w="79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r>
      <w:tr w:rsidR="00BE62F3" w:rsidTr="0001393E">
        <w:trPr>
          <w:trHeight w:val="340"/>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3.补正后申请内容仍不明确</w:t>
            </w:r>
          </w:p>
        </w:tc>
        <w:tc>
          <w:tcPr>
            <w:tcW w:w="79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3717B2">
              <w:rPr>
                <w:rFonts w:ascii="方正仿宋简体" w:eastAsia="方正仿宋简体" w:hAnsi="Calibri" w:cs="Calibri" w:hint="eastAsia"/>
                <w:b/>
                <w:kern w:val="0"/>
                <w:szCs w:val="21"/>
                <w:lang w:bidi="ar"/>
              </w:rPr>
              <w:t> </w:t>
            </w:r>
            <w:r w:rsidRPr="003717B2">
              <w:rPr>
                <w:rFonts w:ascii="方正仿宋简体" w:eastAsia="方正仿宋简体" w:hAnsi="Calibri" w:cs="Calibri"/>
                <w:b/>
                <w:kern w:val="0"/>
                <w:szCs w:val="21"/>
                <w:lang w:bidi="ar"/>
              </w:rPr>
              <w:t>0</w:t>
            </w:r>
          </w:p>
        </w:tc>
      </w:tr>
      <w:tr w:rsidR="00BE62F3" w:rsidTr="0001393E">
        <w:trPr>
          <w:jc w:val="center"/>
        </w:trPr>
        <w:tc>
          <w:tcPr>
            <w:tcW w:w="768" w:type="dxa"/>
            <w:vMerge w:val="restart"/>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（五）不予处理</w:t>
            </w: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1.信访举报投诉类申请</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2.重复申请</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3.要求提供公开出版物</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4.无正当理由大量反复申请</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trHeight w:val="779"/>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BE62F3" w:rsidRDefault="00BE62F3" w:rsidP="006F5723">
            <w:pPr>
              <w:widowControl/>
              <w:spacing w:line="400" w:lineRule="exac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5.要求行政机关确认或重新出具已获取信息</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val="restart"/>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（六）其他处理</w:t>
            </w:r>
          </w:p>
        </w:tc>
        <w:tc>
          <w:tcPr>
            <w:tcW w:w="2878" w:type="dxa"/>
            <w:tcMar>
              <w:left w:w="57" w:type="dxa"/>
              <w:right w:w="57" w:type="dxa"/>
            </w:tcMar>
            <w:vAlign w:val="center"/>
          </w:tcPr>
          <w:p w:rsidR="00BE62F3" w:rsidRDefault="00BE62F3" w:rsidP="006F5723">
            <w:pPr>
              <w:widowControl/>
              <w:spacing w:line="400" w:lineRule="exac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1.申请人无正当理由逾期不补正、行政机关不再处理其政府信息公开申请</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BE62F3" w:rsidRDefault="00BE62F3" w:rsidP="006F5723">
            <w:pPr>
              <w:widowControl/>
              <w:spacing w:line="400" w:lineRule="exac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2.申请人逾期未按收费通知要求缴纳费用、行政机关不再处理其政府信息公开申请</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942"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2878" w:type="dxa"/>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3.其他</w:t>
            </w:r>
          </w:p>
        </w:tc>
        <w:tc>
          <w:tcPr>
            <w:tcW w:w="79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r w:rsidR="00BE62F3" w:rsidTr="0001393E">
        <w:trPr>
          <w:jc w:val="center"/>
        </w:trPr>
        <w:tc>
          <w:tcPr>
            <w:tcW w:w="768" w:type="dxa"/>
            <w:vMerge/>
            <w:tcMar>
              <w:left w:w="57" w:type="dxa"/>
              <w:right w:w="57" w:type="dxa"/>
            </w:tcMar>
            <w:vAlign w:val="center"/>
          </w:tcPr>
          <w:p w:rsidR="00BE62F3" w:rsidRDefault="00BE62F3" w:rsidP="006F5723">
            <w:pPr>
              <w:spacing w:line="400" w:lineRule="exact"/>
              <w:rPr>
                <w:rFonts w:ascii="方正仿宋简体" w:eastAsia="方正仿宋简体" w:hAnsi="Times New Roman" w:cs="Times New Roman"/>
                <w:b/>
                <w:kern w:val="0"/>
                <w:szCs w:val="21"/>
              </w:rPr>
            </w:pPr>
          </w:p>
        </w:tc>
        <w:tc>
          <w:tcPr>
            <w:tcW w:w="3820" w:type="dxa"/>
            <w:gridSpan w:val="2"/>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（七）总计</w:t>
            </w:r>
          </w:p>
        </w:tc>
        <w:tc>
          <w:tcPr>
            <w:tcW w:w="791" w:type="dxa"/>
            <w:tcMar>
              <w:left w:w="57" w:type="dxa"/>
              <w:right w:w="57" w:type="dxa"/>
            </w:tcMar>
          </w:tcPr>
          <w:p w:rsidR="00BE62F3" w:rsidRDefault="00BE62F3" w:rsidP="006F5723">
            <w:pPr>
              <w:spacing w:line="400" w:lineRule="exact"/>
            </w:pPr>
            <w:r w:rsidRPr="00EC6056">
              <w:rPr>
                <w:rFonts w:ascii="方正仿宋简体" w:eastAsia="方正仿宋简体" w:hAnsi="Calibri" w:cs="Calibri" w:hint="eastAsia"/>
                <w:b/>
                <w:kern w:val="0"/>
                <w:szCs w:val="21"/>
                <w:lang w:bidi="ar"/>
              </w:rPr>
              <w:t> </w:t>
            </w:r>
            <w:r w:rsidR="0001393E">
              <w:rPr>
                <w:rFonts w:ascii="方正仿宋简体" w:eastAsia="方正仿宋简体" w:hAnsi="Calibri" w:cs="Calibri"/>
                <w:b/>
                <w:kern w:val="0"/>
                <w:szCs w:val="21"/>
                <w:lang w:bidi="ar"/>
              </w:rPr>
              <w:t>1</w:t>
            </w:r>
          </w:p>
        </w:tc>
        <w:tc>
          <w:tcPr>
            <w:tcW w:w="599" w:type="dxa"/>
            <w:tcMar>
              <w:left w:w="57" w:type="dxa"/>
              <w:right w:w="57" w:type="dxa"/>
            </w:tcMar>
          </w:tcPr>
          <w:p w:rsidR="00BE62F3" w:rsidRDefault="00BE62F3" w:rsidP="006F5723">
            <w:pPr>
              <w:spacing w:line="400" w:lineRule="exact"/>
            </w:pPr>
            <w:r w:rsidRPr="00EC6056">
              <w:rPr>
                <w:rFonts w:ascii="方正仿宋简体" w:eastAsia="方正仿宋简体" w:hAnsi="Calibri" w:cs="Calibri" w:hint="eastAsia"/>
                <w:b/>
                <w:kern w:val="0"/>
                <w:szCs w:val="21"/>
                <w:lang w:bidi="ar"/>
              </w:rPr>
              <w:t> </w:t>
            </w:r>
            <w:r w:rsidRPr="00EC6056">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01393E" w:rsidP="006F5723">
            <w:pPr>
              <w:spacing w:line="400" w:lineRule="exact"/>
            </w:pPr>
            <w:r>
              <w:rPr>
                <w:rFonts w:ascii="方正仿宋简体" w:eastAsia="方正仿宋简体" w:hAnsi="Calibri" w:cs="Calibri"/>
                <w:b/>
                <w:kern w:val="0"/>
                <w:szCs w:val="21"/>
                <w:lang w:bidi="ar"/>
              </w:rPr>
              <w:t>1</w:t>
            </w:r>
          </w:p>
        </w:tc>
      </w:tr>
      <w:tr w:rsidR="00BE62F3" w:rsidTr="0001393E">
        <w:trPr>
          <w:jc w:val="center"/>
        </w:trPr>
        <w:tc>
          <w:tcPr>
            <w:tcW w:w="4588" w:type="dxa"/>
            <w:gridSpan w:val="3"/>
            <w:tcMar>
              <w:left w:w="57" w:type="dxa"/>
              <w:right w:w="57" w:type="dxa"/>
            </w:tcMar>
            <w:vAlign w:val="center"/>
          </w:tcPr>
          <w:p w:rsidR="00BE62F3" w:rsidRDefault="00BE62F3" w:rsidP="006F5723">
            <w:pPr>
              <w:widowControl/>
              <w:spacing w:line="400" w:lineRule="exact"/>
              <w:jc w:val="left"/>
              <w:rPr>
                <w:rFonts w:ascii="方正仿宋简体" w:eastAsia="方正仿宋简体" w:hAnsi="Times New Roman" w:cs="Times New Roman"/>
                <w:b/>
                <w:kern w:val="0"/>
                <w:szCs w:val="21"/>
              </w:rPr>
            </w:pPr>
            <w:r>
              <w:rPr>
                <w:rFonts w:ascii="方正仿宋简体" w:eastAsia="方正仿宋简体" w:hAnsi="宋体" w:cs="宋体" w:hint="eastAsia"/>
                <w:b/>
                <w:kern w:val="0"/>
                <w:szCs w:val="21"/>
                <w:lang w:bidi="ar"/>
              </w:rPr>
              <w:t>四、结转下年度继续办理</w:t>
            </w:r>
          </w:p>
        </w:tc>
        <w:tc>
          <w:tcPr>
            <w:tcW w:w="791" w:type="dxa"/>
            <w:tcMar>
              <w:left w:w="57" w:type="dxa"/>
              <w:right w:w="57" w:type="dxa"/>
            </w:tcMar>
            <w:vAlign w:val="center"/>
          </w:tcPr>
          <w:p w:rsidR="00BE62F3" w:rsidRDefault="00BE62F3" w:rsidP="006F5723">
            <w:pPr>
              <w:widowControl/>
              <w:spacing w:line="400" w:lineRule="exact"/>
              <w:jc w:val="center"/>
              <w:rPr>
                <w:rFonts w:ascii="方正仿宋简体" w:eastAsia="方正仿宋简体" w:hAnsi="Times New Roman" w:cs="Times New Roman"/>
                <w:b/>
                <w:kern w:val="0"/>
                <w:szCs w:val="21"/>
              </w:rPr>
            </w:pPr>
            <w:r>
              <w:rPr>
                <w:rFonts w:ascii="方正仿宋简体" w:eastAsia="方正仿宋简体" w:hAnsi="Calibri" w:cs="Calibri" w:hint="eastAsia"/>
                <w:b/>
                <w:kern w:val="0"/>
                <w:szCs w:val="21"/>
                <w:lang w:bidi="ar"/>
              </w:rPr>
              <w:t>  </w:t>
            </w:r>
            <w:r>
              <w:rPr>
                <w:rFonts w:ascii="方正仿宋简体" w:eastAsia="方正仿宋简体" w:hAnsi="Calibri" w:cs="Calibri"/>
                <w:b/>
                <w:kern w:val="0"/>
                <w:szCs w:val="21"/>
                <w:lang w:bidi="ar"/>
              </w:rPr>
              <w:t>0</w:t>
            </w:r>
          </w:p>
        </w:tc>
        <w:tc>
          <w:tcPr>
            <w:tcW w:w="599" w:type="dxa"/>
            <w:tcMar>
              <w:left w:w="57" w:type="dxa"/>
              <w:right w:w="57" w:type="dxa"/>
            </w:tcMar>
          </w:tcPr>
          <w:p w:rsidR="00BE62F3" w:rsidRDefault="00BE62F3" w:rsidP="006F5723">
            <w:pPr>
              <w:spacing w:line="400" w:lineRule="exact"/>
            </w:pPr>
            <w:r w:rsidRPr="00EC6056">
              <w:rPr>
                <w:rFonts w:ascii="方正仿宋简体" w:eastAsia="方正仿宋简体" w:hAnsi="Calibri" w:cs="Calibri" w:hint="eastAsia"/>
                <w:b/>
                <w:kern w:val="0"/>
                <w:szCs w:val="21"/>
                <w:lang w:bidi="ar"/>
              </w:rPr>
              <w:t> </w:t>
            </w:r>
            <w:r w:rsidRPr="00EC6056">
              <w:rPr>
                <w:rFonts w:ascii="方正仿宋简体" w:eastAsia="方正仿宋简体" w:hAnsi="Calibri" w:cs="Calibri"/>
                <w:b/>
                <w:kern w:val="0"/>
                <w:szCs w:val="21"/>
                <w:lang w:bidi="ar"/>
              </w:rPr>
              <w:t>0</w:t>
            </w:r>
          </w:p>
        </w:tc>
        <w:tc>
          <w:tcPr>
            <w:tcW w:w="590" w:type="dxa"/>
            <w:tcMar>
              <w:left w:w="57" w:type="dxa"/>
              <w:right w:w="57" w:type="dxa"/>
            </w:tcMar>
          </w:tcPr>
          <w:p w:rsidR="00BE62F3" w:rsidRDefault="00BE62F3" w:rsidP="006F5723">
            <w:pPr>
              <w:spacing w:line="400" w:lineRule="exact"/>
            </w:pPr>
            <w:r w:rsidRPr="00EC6056">
              <w:rPr>
                <w:rFonts w:ascii="方正仿宋简体" w:eastAsia="方正仿宋简体" w:hAnsi="Calibri" w:cs="Calibri" w:hint="eastAsia"/>
                <w:b/>
                <w:kern w:val="0"/>
                <w:szCs w:val="21"/>
                <w:lang w:bidi="ar"/>
              </w:rPr>
              <w:t> </w:t>
            </w:r>
            <w:r w:rsidRPr="00EC6056">
              <w:rPr>
                <w:rFonts w:ascii="方正仿宋简体" w:eastAsia="方正仿宋简体" w:hAnsi="Calibri" w:cs="Calibri"/>
                <w:b/>
                <w:kern w:val="0"/>
                <w:szCs w:val="21"/>
                <w:lang w:bidi="ar"/>
              </w:rPr>
              <w:t>0</w:t>
            </w:r>
          </w:p>
        </w:tc>
        <w:tc>
          <w:tcPr>
            <w:tcW w:w="598"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71"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559"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c>
          <w:tcPr>
            <w:tcW w:w="346" w:type="dxa"/>
            <w:tcMar>
              <w:left w:w="57" w:type="dxa"/>
              <w:right w:w="57" w:type="dxa"/>
            </w:tcMar>
          </w:tcPr>
          <w:p w:rsidR="00BE62F3" w:rsidRDefault="00BE62F3" w:rsidP="006F5723">
            <w:pPr>
              <w:spacing w:line="400" w:lineRule="exact"/>
            </w:pPr>
            <w:r w:rsidRPr="00125658">
              <w:rPr>
                <w:rFonts w:ascii="方正仿宋简体" w:eastAsia="方正仿宋简体" w:hAnsi="Calibri" w:cs="Calibri" w:hint="eastAsia"/>
                <w:b/>
                <w:kern w:val="0"/>
                <w:szCs w:val="21"/>
                <w:lang w:bidi="ar"/>
              </w:rPr>
              <w:t> </w:t>
            </w:r>
            <w:r w:rsidRPr="00125658">
              <w:rPr>
                <w:rFonts w:ascii="方正仿宋简体" w:eastAsia="方正仿宋简体" w:hAnsi="Calibri" w:cs="Calibri"/>
                <w:b/>
                <w:kern w:val="0"/>
                <w:szCs w:val="21"/>
                <w:lang w:bidi="ar"/>
              </w:rPr>
              <w:t>0</w:t>
            </w:r>
          </w:p>
        </w:tc>
      </w:tr>
    </w:tbl>
    <w:p w:rsidR="000859B6" w:rsidRDefault="000859B6" w:rsidP="006F5723">
      <w:pPr>
        <w:spacing w:line="400" w:lineRule="exact"/>
        <w:ind w:rightChars="-50" w:right="-105" w:firstLineChars="200" w:firstLine="640"/>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lastRenderedPageBreak/>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5"/>
        <w:gridCol w:w="621"/>
        <w:gridCol w:w="600"/>
        <w:gridCol w:w="591"/>
        <w:gridCol w:w="461"/>
        <w:gridCol w:w="649"/>
        <w:gridCol w:w="649"/>
        <w:gridCol w:w="650"/>
        <w:gridCol w:w="636"/>
        <w:gridCol w:w="426"/>
        <w:gridCol w:w="650"/>
        <w:gridCol w:w="650"/>
        <w:gridCol w:w="650"/>
        <w:gridCol w:w="555"/>
        <w:gridCol w:w="407"/>
      </w:tblGrid>
      <w:tr w:rsidR="000859B6" w:rsidTr="000859B6">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行政诉讼</w:t>
            </w:r>
          </w:p>
        </w:tc>
      </w:tr>
      <w:tr w:rsidR="000859B6" w:rsidTr="000859B6">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宋体" w:cs="宋体"/>
                <w:b/>
                <w:kern w:val="0"/>
                <w:szCs w:val="21"/>
                <w:lang w:bidi="ar"/>
              </w:rPr>
            </w:pPr>
            <w:r>
              <w:rPr>
                <w:rFonts w:ascii="方正黑体简体" w:eastAsia="方正黑体简体" w:hAnsi="宋体" w:cs="宋体" w:hint="eastAsia"/>
                <w:b/>
                <w:kern w:val="0"/>
                <w:szCs w:val="21"/>
                <w:lang w:bidi="ar"/>
              </w:rPr>
              <w:t>结果</w:t>
            </w:r>
          </w:p>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复议后起诉</w:t>
            </w:r>
          </w:p>
        </w:tc>
      </w:tr>
      <w:tr w:rsidR="000859B6" w:rsidTr="000859B6">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spacing w:line="400" w:lineRule="exact"/>
              <w:ind w:leftChars="-20" w:left="-42" w:rightChars="-20" w:right="-42"/>
              <w:rPr>
                <w:rFonts w:ascii="方正黑体简体" w:eastAsia="方正黑体简体" w:hAnsi="Times New Roman" w:cs="Times New Roman"/>
                <w:b/>
                <w:kern w:val="0"/>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spacing w:line="400" w:lineRule="exact"/>
              <w:ind w:leftChars="-20" w:left="-42" w:rightChars="-20" w:right="-42"/>
              <w:rPr>
                <w:rFonts w:ascii="方正黑体简体" w:eastAsia="方正黑体简体" w:hAnsi="Times New Roman" w:cs="Times New Roman"/>
                <w:b/>
                <w:kern w:val="0"/>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spacing w:line="400" w:lineRule="exact"/>
              <w:ind w:leftChars="-20" w:left="-42" w:rightChars="-20" w:right="-42"/>
              <w:rPr>
                <w:rFonts w:ascii="方正黑体简体" w:eastAsia="方正黑体简体" w:hAnsi="Times New Roman" w:cs="Times New Roman"/>
                <w:b/>
                <w:kern w:val="0"/>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spacing w:line="400" w:lineRule="exact"/>
              <w:ind w:leftChars="-20" w:left="-42" w:rightChars="-20" w:right="-42"/>
              <w:rPr>
                <w:rFonts w:ascii="方正黑体简体" w:eastAsia="方正黑体简体" w:hAnsi="Times New Roman" w:cs="Times New Roman"/>
                <w:b/>
                <w:kern w:val="0"/>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spacing w:line="400" w:lineRule="exact"/>
              <w:ind w:leftChars="-20" w:left="-42" w:rightChars="-20" w:right="-42"/>
              <w:rPr>
                <w:rFonts w:ascii="方正黑体简体" w:eastAsia="方正黑体简体" w:hAnsi="Times New Roman" w:cs="Times New Roman"/>
                <w:b/>
                <w:kern w:val="0"/>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结果</w:t>
            </w:r>
            <w:r>
              <w:rPr>
                <w:rFonts w:ascii="方正黑体简体" w:eastAsia="方正黑体简体" w:hAnsi="宋体"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其他</w:t>
            </w:r>
            <w:r>
              <w:rPr>
                <w:rFonts w:ascii="方正黑体简体" w:eastAsia="方正黑体简体" w:hAnsi="宋体" w:cs="宋体" w:hint="eastAsia"/>
                <w:b/>
                <w:kern w:val="0"/>
                <w:szCs w:val="21"/>
                <w:lang w:bidi="ar"/>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尚未</w:t>
            </w:r>
            <w:r>
              <w:rPr>
                <w:rFonts w:ascii="方正黑体简体" w:eastAsia="方正黑体简体" w:hAnsi="宋体" w:cs="宋体" w:hint="eastAsia"/>
                <w:b/>
                <w:kern w:val="0"/>
                <w:szCs w:val="21"/>
                <w:lang w:bidi="ar"/>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59B6" w:rsidRDefault="000859B6"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宋体" w:hint="eastAsia"/>
                <w:b/>
                <w:kern w:val="0"/>
                <w:szCs w:val="21"/>
                <w:lang w:bidi="ar"/>
              </w:rPr>
              <w:t>总计</w:t>
            </w:r>
          </w:p>
        </w:tc>
      </w:tr>
      <w:tr w:rsidR="00BE62F3" w:rsidTr="00303057">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BE62F3" w:rsidRDefault="00BE62F3" w:rsidP="006F5723">
            <w:pPr>
              <w:widowControl/>
              <w:spacing w:line="400" w:lineRule="exact"/>
              <w:ind w:leftChars="-20" w:left="-42" w:rightChars="-20" w:right="-42"/>
              <w:jc w:val="center"/>
              <w:rPr>
                <w:rFonts w:ascii="方正黑体简体" w:eastAsia="方正黑体简体" w:hAnsi="Times New Roman" w:cs="Times New Roman"/>
                <w:b/>
                <w:kern w:val="0"/>
                <w:szCs w:val="21"/>
              </w:rPr>
            </w:pPr>
            <w:r>
              <w:rPr>
                <w:rFonts w:ascii="方正黑体简体" w:eastAsia="方正黑体简体" w:hAnsi="宋体" w:cs="黑体" w:hint="eastAsia"/>
                <w:b/>
                <w:kern w:val="0"/>
                <w:szCs w:val="21"/>
                <w:lang w:bidi="ar"/>
              </w:rPr>
              <w:t> </w:t>
            </w:r>
            <w:r>
              <w:rPr>
                <w:rFonts w:ascii="方正黑体简体" w:eastAsia="方正黑体简体" w:hAnsi="宋体" w:cs="黑体"/>
                <w:b/>
                <w:kern w:val="0"/>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tcPr>
          <w:p w:rsidR="00BE62F3" w:rsidRDefault="00BE62F3" w:rsidP="006F5723">
            <w:pPr>
              <w:spacing w:line="400" w:lineRule="exact"/>
            </w:pPr>
            <w:r w:rsidRPr="001375B9">
              <w:rPr>
                <w:rFonts w:ascii="方正黑体简体" w:eastAsia="方正黑体简体" w:hAnsi="宋体" w:cs="黑体"/>
                <w:b/>
                <w:kern w:val="0"/>
                <w:szCs w:val="21"/>
                <w:lang w:bidi="ar"/>
              </w:rPr>
              <w:t>0</w:t>
            </w:r>
          </w:p>
        </w:tc>
      </w:tr>
    </w:tbl>
    <w:p w:rsidR="000859B6" w:rsidRDefault="000859B6" w:rsidP="006F5723">
      <w:pPr>
        <w:spacing w:line="400" w:lineRule="exact"/>
        <w:ind w:rightChars="-50" w:right="-105" w:firstLineChars="200" w:firstLine="640"/>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五、存在的主要问题及改进情况</w:t>
      </w:r>
    </w:p>
    <w:p w:rsidR="00DE2E32" w:rsidRDefault="00F55B7B" w:rsidP="006F5723">
      <w:pPr>
        <w:spacing w:line="400" w:lineRule="exact"/>
        <w:ind w:rightChars="-50" w:right="-105" w:firstLineChars="200" w:firstLine="640"/>
        <w:rPr>
          <w:rFonts w:ascii="方正仿宋简体" w:eastAsia="方正仿宋简体" w:hAnsi="Times New Roman" w:cs="Times New Roman"/>
          <w:b/>
          <w:kern w:val="0"/>
          <w:sz w:val="32"/>
          <w:szCs w:val="32"/>
        </w:rPr>
      </w:pPr>
      <w:r w:rsidRPr="00F55B7B">
        <w:rPr>
          <w:rFonts w:ascii="方正仿宋简体" w:eastAsia="方正仿宋简体" w:hAnsi="Times New Roman" w:cs="Times New Roman"/>
          <w:b/>
          <w:kern w:val="0"/>
          <w:sz w:val="32"/>
          <w:szCs w:val="32"/>
        </w:rPr>
        <w:t>2022年以来，我局政府信息公开工作在深化政府信息公开内容、完善政府信</w:t>
      </w:r>
      <w:r w:rsidR="00DE2E32">
        <w:rPr>
          <w:rFonts w:ascii="方正仿宋简体" w:eastAsia="方正仿宋简体" w:hAnsi="Times New Roman" w:cs="Times New Roman"/>
          <w:b/>
          <w:kern w:val="0"/>
          <w:sz w:val="32"/>
          <w:szCs w:val="32"/>
        </w:rPr>
        <w:t>息公开配套工作、加强政府信息公开基础性工作等方面取得了新的进展</w:t>
      </w:r>
      <w:r w:rsidR="00DE2E32">
        <w:rPr>
          <w:rFonts w:ascii="方正仿宋简体" w:eastAsia="方正仿宋简体" w:hAnsi="Times New Roman" w:cs="Times New Roman" w:hint="eastAsia"/>
          <w:b/>
          <w:kern w:val="0"/>
          <w:sz w:val="32"/>
          <w:szCs w:val="32"/>
        </w:rPr>
        <w:t>。在工作中</w:t>
      </w:r>
      <w:r w:rsidR="00DE2E32">
        <w:rPr>
          <w:rFonts w:ascii="方正仿宋简体" w:eastAsia="方正仿宋简体" w:hAnsi="Times New Roman" w:cs="Times New Roman"/>
          <w:b/>
          <w:kern w:val="0"/>
          <w:sz w:val="32"/>
          <w:szCs w:val="32"/>
        </w:rPr>
        <w:t>发现了</w:t>
      </w:r>
      <w:r w:rsidR="00DE2E32">
        <w:rPr>
          <w:rFonts w:ascii="方正仿宋简体" w:eastAsia="方正仿宋简体" w:hAnsi="Times New Roman" w:cs="Times New Roman" w:hint="eastAsia"/>
          <w:b/>
          <w:kern w:val="0"/>
          <w:sz w:val="32"/>
          <w:szCs w:val="32"/>
        </w:rPr>
        <w:t>部分不足</w:t>
      </w:r>
      <w:r w:rsidR="00DE2E32">
        <w:rPr>
          <w:rFonts w:ascii="方正仿宋简体" w:eastAsia="方正仿宋简体" w:hAnsi="Times New Roman" w:cs="Times New Roman"/>
          <w:b/>
          <w:kern w:val="0"/>
          <w:sz w:val="32"/>
          <w:szCs w:val="32"/>
        </w:rPr>
        <w:t>，</w:t>
      </w:r>
      <w:r w:rsidR="00DE2E32" w:rsidRPr="00F55B7B">
        <w:rPr>
          <w:rFonts w:ascii="方正仿宋简体" w:eastAsia="方正仿宋简体" w:hAnsi="Times New Roman" w:cs="Times New Roman"/>
          <w:b/>
          <w:kern w:val="0"/>
          <w:sz w:val="32"/>
          <w:szCs w:val="32"/>
        </w:rPr>
        <w:t>信息公开的内容</w:t>
      </w:r>
      <w:r w:rsidR="00DE2E32">
        <w:rPr>
          <w:rFonts w:ascii="方正仿宋简体" w:eastAsia="方正仿宋简体" w:hAnsi="Times New Roman" w:cs="Times New Roman" w:hint="eastAsia"/>
          <w:b/>
          <w:kern w:val="0"/>
          <w:sz w:val="32"/>
          <w:szCs w:val="32"/>
        </w:rPr>
        <w:t>方面</w:t>
      </w:r>
      <w:r w:rsidR="00DE2E32">
        <w:rPr>
          <w:rFonts w:ascii="方正仿宋简体" w:eastAsia="方正仿宋简体" w:hAnsi="Times New Roman" w:cs="Times New Roman"/>
          <w:b/>
          <w:kern w:val="0"/>
          <w:sz w:val="32"/>
          <w:szCs w:val="32"/>
        </w:rPr>
        <w:t>，较为常规</w:t>
      </w:r>
      <w:r w:rsidR="00DE2E32">
        <w:rPr>
          <w:rFonts w:ascii="方正仿宋简体" w:eastAsia="方正仿宋简体" w:hAnsi="Times New Roman" w:cs="Times New Roman" w:hint="eastAsia"/>
          <w:b/>
          <w:kern w:val="0"/>
          <w:sz w:val="32"/>
          <w:szCs w:val="32"/>
        </w:rPr>
        <w:t>、</w:t>
      </w:r>
      <w:r w:rsidR="00DE2E32">
        <w:rPr>
          <w:rFonts w:ascii="方正仿宋简体" w:eastAsia="方正仿宋简体" w:hAnsi="Times New Roman" w:cs="Times New Roman"/>
          <w:b/>
          <w:kern w:val="0"/>
          <w:sz w:val="32"/>
          <w:szCs w:val="32"/>
        </w:rPr>
        <w:t>不够丰富</w:t>
      </w:r>
      <w:r w:rsidR="00DE2E32">
        <w:rPr>
          <w:rFonts w:ascii="方正仿宋简体" w:eastAsia="方正仿宋简体" w:hAnsi="Times New Roman" w:cs="Times New Roman" w:hint="eastAsia"/>
          <w:b/>
          <w:kern w:val="0"/>
          <w:sz w:val="32"/>
          <w:szCs w:val="32"/>
        </w:rPr>
        <w:t>；</w:t>
      </w:r>
      <w:r w:rsidR="00DE2E32">
        <w:rPr>
          <w:rFonts w:ascii="方正仿宋简体" w:eastAsia="方正仿宋简体" w:hAnsi="Times New Roman" w:cs="Times New Roman"/>
          <w:b/>
          <w:kern w:val="0"/>
          <w:sz w:val="32"/>
          <w:szCs w:val="32"/>
        </w:rPr>
        <w:t>及时性有待提高</w:t>
      </w:r>
      <w:r w:rsidR="00DE2E32">
        <w:rPr>
          <w:rFonts w:ascii="方正仿宋简体" w:eastAsia="方正仿宋简体" w:hAnsi="Times New Roman" w:cs="Times New Roman" w:hint="eastAsia"/>
          <w:b/>
          <w:kern w:val="0"/>
          <w:sz w:val="32"/>
          <w:szCs w:val="32"/>
        </w:rPr>
        <w:t>；</w:t>
      </w:r>
      <w:r w:rsidR="00DE2E32">
        <w:rPr>
          <w:rFonts w:ascii="方正仿宋简体" w:eastAsia="方正仿宋简体" w:hAnsi="Times New Roman" w:cs="Times New Roman"/>
          <w:b/>
          <w:kern w:val="0"/>
          <w:sz w:val="32"/>
          <w:szCs w:val="32"/>
        </w:rPr>
        <w:t>信息公开</w:t>
      </w:r>
      <w:r w:rsidR="00DE2E32" w:rsidRPr="00F55B7B">
        <w:rPr>
          <w:rFonts w:ascii="方正仿宋简体" w:eastAsia="方正仿宋简体" w:hAnsi="Times New Roman" w:cs="Times New Roman"/>
          <w:b/>
          <w:kern w:val="0"/>
          <w:sz w:val="32"/>
          <w:szCs w:val="32"/>
        </w:rPr>
        <w:t>依托</w:t>
      </w:r>
      <w:r w:rsidR="00DE2E32" w:rsidRPr="00F55B7B">
        <w:rPr>
          <w:rFonts w:ascii="方正仿宋简体" w:eastAsia="方正仿宋简体" w:hAnsi="Times New Roman" w:cs="Times New Roman"/>
          <w:b/>
          <w:kern w:val="0"/>
          <w:sz w:val="32"/>
          <w:szCs w:val="32"/>
        </w:rPr>
        <w:t>“</w:t>
      </w:r>
      <w:r w:rsidR="00DE2E32" w:rsidRPr="00F55B7B">
        <w:rPr>
          <w:rFonts w:ascii="方正仿宋简体" w:eastAsia="方正仿宋简体" w:hAnsi="Times New Roman" w:cs="Times New Roman" w:hint="eastAsia"/>
          <w:b/>
          <w:kern w:val="0"/>
          <w:sz w:val="32"/>
          <w:szCs w:val="32"/>
        </w:rPr>
        <w:t>嘉祥</w:t>
      </w:r>
      <w:r w:rsidR="00DE2E32" w:rsidRPr="00F55B7B">
        <w:rPr>
          <w:rFonts w:ascii="方正仿宋简体" w:eastAsia="方正仿宋简体" w:hAnsi="Times New Roman" w:cs="Times New Roman"/>
          <w:b/>
          <w:kern w:val="0"/>
          <w:sz w:val="32"/>
          <w:szCs w:val="32"/>
        </w:rPr>
        <w:t>公安</w:t>
      </w:r>
      <w:r w:rsidR="00DE2E32" w:rsidRPr="00F55B7B">
        <w:rPr>
          <w:rFonts w:ascii="方正仿宋简体" w:eastAsia="方正仿宋简体" w:hAnsi="Times New Roman" w:cs="Times New Roman"/>
          <w:b/>
          <w:kern w:val="0"/>
          <w:sz w:val="32"/>
          <w:szCs w:val="32"/>
        </w:rPr>
        <w:t>”</w:t>
      </w:r>
      <w:r w:rsidR="00DE2E32">
        <w:rPr>
          <w:rFonts w:ascii="方正仿宋简体" w:eastAsia="方正仿宋简体" w:hAnsi="Times New Roman" w:cs="Times New Roman"/>
          <w:b/>
          <w:kern w:val="0"/>
          <w:sz w:val="32"/>
          <w:szCs w:val="32"/>
        </w:rPr>
        <w:t>微信公众号为主</w:t>
      </w:r>
      <w:r w:rsidR="00DE2E32">
        <w:rPr>
          <w:rFonts w:ascii="方正仿宋简体" w:eastAsia="方正仿宋简体" w:hAnsi="Times New Roman" w:cs="Times New Roman" w:hint="eastAsia"/>
          <w:b/>
          <w:kern w:val="0"/>
          <w:sz w:val="32"/>
          <w:szCs w:val="32"/>
        </w:rPr>
        <w:t>。发现</w:t>
      </w:r>
      <w:r w:rsidR="00DE2E32">
        <w:rPr>
          <w:rFonts w:ascii="方正仿宋简体" w:eastAsia="方正仿宋简体" w:hAnsi="Times New Roman" w:cs="Times New Roman"/>
          <w:b/>
          <w:kern w:val="0"/>
          <w:sz w:val="32"/>
          <w:szCs w:val="32"/>
        </w:rPr>
        <w:t>不足后，</w:t>
      </w:r>
      <w:r w:rsidRPr="00F55B7B">
        <w:rPr>
          <w:rFonts w:ascii="方正仿宋简体" w:eastAsia="方正仿宋简体" w:hAnsi="Times New Roman" w:cs="Times New Roman"/>
          <w:b/>
          <w:kern w:val="0"/>
          <w:sz w:val="32"/>
          <w:szCs w:val="32"/>
        </w:rPr>
        <w:t>我局</w:t>
      </w:r>
      <w:r w:rsidR="00DE2E32">
        <w:rPr>
          <w:rFonts w:ascii="方正仿宋简体" w:eastAsia="方正仿宋简体" w:hAnsi="Times New Roman" w:cs="Times New Roman" w:hint="eastAsia"/>
          <w:b/>
          <w:kern w:val="0"/>
          <w:sz w:val="32"/>
          <w:szCs w:val="32"/>
        </w:rPr>
        <w:t>政务信息</w:t>
      </w:r>
      <w:r w:rsidR="00DE2E32">
        <w:rPr>
          <w:rFonts w:ascii="方正仿宋简体" w:eastAsia="方正仿宋简体" w:hAnsi="Times New Roman" w:cs="Times New Roman"/>
          <w:b/>
          <w:kern w:val="0"/>
          <w:sz w:val="32"/>
          <w:szCs w:val="32"/>
        </w:rPr>
        <w:t>公开领导小组加强工作指导，积极督促改进</w:t>
      </w:r>
      <w:r>
        <w:rPr>
          <w:rFonts w:ascii="方正仿宋简体" w:eastAsia="方正仿宋简体" w:hAnsi="Times New Roman" w:cs="Times New Roman" w:hint="eastAsia"/>
          <w:b/>
          <w:kern w:val="0"/>
          <w:sz w:val="32"/>
          <w:szCs w:val="32"/>
        </w:rPr>
        <w:t>。</w:t>
      </w:r>
    </w:p>
    <w:p w:rsidR="00F55B7B" w:rsidRPr="00F55B7B" w:rsidRDefault="00F55B7B" w:rsidP="006F5723">
      <w:pPr>
        <w:spacing w:line="400" w:lineRule="exact"/>
        <w:ind w:rightChars="-50" w:right="-105" w:firstLineChars="200" w:firstLine="640"/>
        <w:rPr>
          <w:rFonts w:ascii="方正仿宋简体" w:eastAsia="方正仿宋简体" w:hAnsi="Times New Roman" w:cs="Times New Roman"/>
          <w:b/>
          <w:kern w:val="0"/>
          <w:sz w:val="32"/>
          <w:szCs w:val="32"/>
        </w:rPr>
      </w:pPr>
      <w:r w:rsidRPr="00F55B7B">
        <w:rPr>
          <w:rFonts w:ascii="方正仿宋简体" w:eastAsia="方正仿宋简体" w:hAnsi="Times New Roman" w:cs="Times New Roman"/>
          <w:b/>
          <w:kern w:val="0"/>
          <w:sz w:val="32"/>
          <w:szCs w:val="32"/>
        </w:rPr>
        <w:t>一是拓宽公开渠道，完善信息公开内容。紧密结合自身实际，努力拓展公开内容，积极探索完善并落实信息主动公开和依申请公开等具体工作流程。同时，建立健全公开栏、新闻媒体等公开方式，多渠道、多层次主动、及时地公开政府信息，不断扩大公开内容和覆盖范围，让群众能够及时了解司法行政工作动态。二是加强政府信息公开工作机构和队伍建设。扎实开展业务培训，认真组织学习《中华人民共和国政府信息公开条例》精神，提升业务水平，确保信息公开的及时性。三是积极引导群众参与政府信息公开工作。以信息公开为抓手，充分尊重群众意愿和需求，进一步畅通公众与政府部门之间的沟通渠道，积极探索推广官方、微信、论坛等贴近群众的互动措施，充分听取各方意见和建议，及时解决群众反映的各种问题，确保各项决策符合广大群众的根本利益。</w:t>
      </w:r>
    </w:p>
    <w:p w:rsidR="000859B6" w:rsidRDefault="000859B6" w:rsidP="006F5723">
      <w:pPr>
        <w:spacing w:line="400" w:lineRule="exact"/>
        <w:ind w:rightChars="-50" w:right="-105" w:firstLineChars="200" w:firstLine="640"/>
        <w:rPr>
          <w:rFonts w:ascii="方正黑体简体" w:eastAsia="方正黑体简体" w:hAnsi="Times New Roman" w:cs="Times New Roman"/>
          <w:b/>
          <w:kern w:val="0"/>
          <w:sz w:val="32"/>
          <w:szCs w:val="32"/>
        </w:rPr>
      </w:pPr>
      <w:r>
        <w:rPr>
          <w:rFonts w:ascii="方正黑体简体" w:eastAsia="方正黑体简体" w:hAnsi="Times New Roman" w:cs="Times New Roman" w:hint="eastAsia"/>
          <w:b/>
          <w:kern w:val="0"/>
          <w:sz w:val="32"/>
          <w:szCs w:val="32"/>
        </w:rPr>
        <w:t>六、其他需要报告的事项</w:t>
      </w:r>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主要报告本行政机关认为需要报告的其他事项，以及其他有关文件专门要求通过政府信息公开工作年度报告予以报告的事项，包括但不限于：</w:t>
      </w:r>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（一）依据《政府信息公开信息处理费管理办法》</w:t>
      </w:r>
      <w:r w:rsidR="00BE62F3">
        <w:rPr>
          <w:rFonts w:ascii="方正仿宋简体" w:eastAsia="方正仿宋简体" w:hAnsi="Times New Roman" w:cs="Times New Roman" w:hint="eastAsia"/>
          <w:b/>
          <w:kern w:val="0"/>
          <w:sz w:val="32"/>
          <w:szCs w:val="32"/>
        </w:rPr>
        <w:t>，</w:t>
      </w:r>
      <w:r w:rsidR="00BE62F3">
        <w:rPr>
          <w:rFonts w:ascii="方正仿宋简体" w:eastAsia="方正仿宋简体" w:hAnsi="Times New Roman" w:cs="Times New Roman"/>
          <w:b/>
          <w:kern w:val="0"/>
          <w:sz w:val="32"/>
          <w:szCs w:val="32"/>
        </w:rPr>
        <w:t>本年度</w:t>
      </w:r>
      <w:r w:rsidR="00F55B7B">
        <w:rPr>
          <w:rFonts w:ascii="方正仿宋简体" w:eastAsia="方正仿宋简体" w:hAnsi="Times New Roman" w:cs="Times New Roman" w:hint="eastAsia"/>
          <w:b/>
          <w:kern w:val="0"/>
          <w:sz w:val="32"/>
          <w:szCs w:val="32"/>
        </w:rPr>
        <w:t>嘉祥县公安局</w:t>
      </w:r>
      <w:r w:rsidR="00F55B7B" w:rsidRPr="00F55B7B">
        <w:rPr>
          <w:rFonts w:ascii="方正仿宋简体" w:eastAsia="方正仿宋简体" w:hAnsi="Times New Roman" w:cs="Times New Roman" w:hint="eastAsia"/>
          <w:b/>
          <w:kern w:val="0"/>
          <w:sz w:val="32"/>
          <w:szCs w:val="32"/>
        </w:rPr>
        <w:t>未收取任何政府信息公开费用</w:t>
      </w:r>
      <w:r>
        <w:rPr>
          <w:rFonts w:ascii="方正仿宋简体" w:eastAsia="方正仿宋简体" w:hAnsi="Times New Roman" w:cs="Times New Roman" w:hint="eastAsia"/>
          <w:b/>
          <w:kern w:val="0"/>
          <w:sz w:val="32"/>
          <w:szCs w:val="32"/>
        </w:rPr>
        <w:t>;</w:t>
      </w:r>
    </w:p>
    <w:p w:rsidR="00303057" w:rsidRDefault="00303057" w:rsidP="006F5723">
      <w:pPr>
        <w:spacing w:line="400" w:lineRule="exact"/>
        <w:ind w:rightChars="-50" w:right="-105" w:firstLineChars="200" w:firstLine="640"/>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（二）本行政机关落实上级年度政务公开工作要点情况:</w:t>
      </w:r>
      <w:r w:rsidR="003A687F" w:rsidRPr="003A687F">
        <w:rPr>
          <w:rFonts w:ascii="方正仿宋简体" w:eastAsia="方正仿宋简体" w:hAnsi="Times New Roman" w:cs="Times New Roman" w:hint="eastAsia"/>
          <w:b/>
          <w:kern w:val="0"/>
          <w:sz w:val="32"/>
          <w:szCs w:val="32"/>
        </w:rPr>
        <w:t xml:space="preserve"> </w:t>
      </w:r>
      <w:r w:rsidR="003A687F" w:rsidRPr="003A687F">
        <w:rPr>
          <w:rFonts w:ascii="方正仿宋简体" w:eastAsia="方正仿宋简体" w:hAnsi="Times New Roman" w:cs="Times New Roman" w:hint="eastAsia"/>
          <w:b/>
          <w:kern w:val="0"/>
          <w:sz w:val="32"/>
          <w:szCs w:val="32"/>
        </w:rPr>
        <w:lastRenderedPageBreak/>
        <w:t>认真贯彻落实上级</w:t>
      </w:r>
      <w:r w:rsidR="003A687F" w:rsidRPr="003A687F">
        <w:rPr>
          <w:rFonts w:ascii="方正仿宋简体" w:eastAsia="方正仿宋简体" w:hAnsi="Times New Roman" w:cs="Times New Roman"/>
          <w:b/>
          <w:kern w:val="0"/>
          <w:sz w:val="32"/>
          <w:szCs w:val="32"/>
        </w:rPr>
        <w:t>202</w:t>
      </w:r>
      <w:r w:rsidR="00514810">
        <w:rPr>
          <w:rFonts w:ascii="方正仿宋简体" w:eastAsia="方正仿宋简体" w:hAnsi="Times New Roman" w:cs="Times New Roman"/>
          <w:b/>
          <w:kern w:val="0"/>
          <w:sz w:val="32"/>
          <w:szCs w:val="32"/>
        </w:rPr>
        <w:t>2</w:t>
      </w:r>
      <w:r w:rsidR="003A687F" w:rsidRPr="003A687F">
        <w:rPr>
          <w:rFonts w:ascii="方正仿宋简体" w:eastAsia="方正仿宋简体" w:hAnsi="Times New Roman" w:cs="Times New Roman"/>
          <w:b/>
          <w:kern w:val="0"/>
          <w:sz w:val="32"/>
          <w:szCs w:val="32"/>
        </w:rPr>
        <w:t>年政务公开工作要点，细化相关任务，明确责任分工，顺利完成各项工作安排。</w:t>
      </w:r>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（三）</w:t>
      </w:r>
      <w:r w:rsidR="00BE62F3">
        <w:rPr>
          <w:rFonts w:ascii="方正仿宋简体" w:eastAsia="方正仿宋简体" w:hAnsi="Times New Roman" w:cs="Times New Roman" w:hint="eastAsia"/>
          <w:b/>
          <w:kern w:val="0"/>
          <w:sz w:val="32"/>
          <w:szCs w:val="32"/>
        </w:rPr>
        <w:t>本年度没有需要公开的</w:t>
      </w:r>
      <w:r>
        <w:rPr>
          <w:rFonts w:ascii="方正仿宋简体" w:eastAsia="方正仿宋简体" w:hAnsi="Times New Roman" w:cs="Times New Roman" w:hint="eastAsia"/>
          <w:b/>
          <w:kern w:val="0"/>
          <w:sz w:val="32"/>
          <w:szCs w:val="32"/>
        </w:rPr>
        <w:t>行政机关人大代表建议和政协提案办理结果</w:t>
      </w:r>
      <w:r w:rsidR="00BE62F3">
        <w:rPr>
          <w:rFonts w:ascii="方正仿宋简体" w:eastAsia="方正仿宋简体" w:hAnsi="Times New Roman" w:cs="Times New Roman" w:hint="eastAsia"/>
          <w:b/>
          <w:kern w:val="0"/>
          <w:sz w:val="32"/>
          <w:szCs w:val="32"/>
        </w:rPr>
        <w:t>情况</w:t>
      </w:r>
      <w:r>
        <w:rPr>
          <w:rFonts w:ascii="方正仿宋简体" w:eastAsia="方正仿宋简体" w:hAnsi="Times New Roman" w:cs="Times New Roman" w:hint="eastAsia"/>
          <w:b/>
          <w:kern w:val="0"/>
          <w:sz w:val="32"/>
          <w:szCs w:val="32"/>
        </w:rPr>
        <w:t>；</w:t>
      </w:r>
    </w:p>
    <w:p w:rsidR="000859B6" w:rsidRDefault="00BE62F3" w:rsidP="006F5723">
      <w:pPr>
        <w:spacing w:line="400" w:lineRule="exact"/>
        <w:ind w:rightChars="-50" w:right="-105" w:firstLineChars="200" w:firstLine="640"/>
        <w:rPr>
          <w:rFonts w:ascii="方正仿宋简体" w:eastAsia="方正仿宋简体" w:hAnsi="Times New Roman" w:cs="Times New Roman"/>
          <w:b/>
          <w:kern w:val="0"/>
          <w:sz w:val="32"/>
          <w:szCs w:val="32"/>
        </w:rPr>
      </w:pPr>
      <w:r>
        <w:rPr>
          <w:rFonts w:ascii="方正仿宋简体" w:eastAsia="方正仿宋简体" w:hAnsi="Times New Roman" w:cs="Times New Roman" w:hint="eastAsia"/>
          <w:b/>
          <w:kern w:val="0"/>
          <w:sz w:val="32"/>
          <w:szCs w:val="32"/>
        </w:rPr>
        <w:t>（四）本行政机关年度政务公开工作创新情况：</w:t>
      </w:r>
      <w:r w:rsidR="00F55B7B" w:rsidRPr="00404092">
        <w:rPr>
          <w:rFonts w:ascii="方正仿宋简体" w:eastAsia="方正仿宋简体" w:hAnsi="Times New Roman" w:cs="Times New Roman" w:hint="eastAsia"/>
          <w:b/>
          <w:kern w:val="0"/>
          <w:sz w:val="32"/>
          <w:szCs w:val="32"/>
        </w:rPr>
        <w:t>坚持把智慧警务作为“关键支撑”不动摇。</w:t>
      </w:r>
      <w:r w:rsidR="00F55B7B">
        <w:rPr>
          <w:rFonts w:ascii="方正仿宋简体" w:eastAsia="方正仿宋简体" w:hAnsi="Times New Roman" w:cs="Times New Roman" w:hint="eastAsia"/>
          <w:b/>
          <w:kern w:val="0"/>
          <w:sz w:val="32"/>
          <w:szCs w:val="32"/>
        </w:rPr>
        <w:t>嘉祥</w:t>
      </w:r>
      <w:r w:rsidR="00F55B7B" w:rsidRPr="00404092">
        <w:rPr>
          <w:rFonts w:ascii="方正仿宋简体" w:eastAsia="方正仿宋简体" w:hAnsi="Times New Roman" w:cs="Times New Roman" w:hint="eastAsia"/>
          <w:b/>
          <w:kern w:val="0"/>
          <w:sz w:val="32"/>
          <w:szCs w:val="32"/>
        </w:rPr>
        <w:t>公安机关坚持创新引领，推行一窗通</w:t>
      </w:r>
      <w:r w:rsidR="00F55B7B">
        <w:rPr>
          <w:rFonts w:ascii="方正仿宋简体" w:eastAsia="方正仿宋简体" w:hAnsi="Times New Roman" w:cs="Times New Roman" w:hint="eastAsia"/>
          <w:b/>
          <w:kern w:val="0"/>
          <w:sz w:val="32"/>
          <w:szCs w:val="32"/>
        </w:rPr>
        <w:t>办、一网通办、一证通办，通过</w:t>
      </w:r>
      <w:r w:rsidR="003A687F">
        <w:rPr>
          <w:rFonts w:ascii="方正仿宋简体" w:eastAsia="方正仿宋简体" w:hAnsi="Times New Roman" w:cs="Times New Roman" w:hint="eastAsia"/>
          <w:b/>
          <w:kern w:val="0"/>
          <w:sz w:val="32"/>
          <w:szCs w:val="32"/>
        </w:rPr>
        <w:t>公安业务通办窗口，统一受理治安、户籍、车驾管、出入境等</w:t>
      </w:r>
      <w:r w:rsidR="003A687F">
        <w:rPr>
          <w:rFonts w:ascii="方正仿宋简体" w:eastAsia="方正仿宋简体" w:hAnsi="Times New Roman" w:cs="Times New Roman"/>
          <w:b/>
          <w:kern w:val="0"/>
          <w:sz w:val="32"/>
          <w:szCs w:val="32"/>
        </w:rPr>
        <w:t>多种</w:t>
      </w:r>
      <w:r w:rsidR="003A687F">
        <w:rPr>
          <w:rFonts w:ascii="方正仿宋简体" w:eastAsia="方正仿宋简体" w:hAnsi="Times New Roman" w:cs="Times New Roman" w:hint="eastAsia"/>
          <w:b/>
          <w:kern w:val="0"/>
          <w:sz w:val="32"/>
          <w:szCs w:val="32"/>
        </w:rPr>
        <w:t>高频事项。同时</w:t>
      </w:r>
      <w:r w:rsidR="003A687F">
        <w:rPr>
          <w:rFonts w:ascii="方正仿宋简体" w:eastAsia="方正仿宋简体" w:hAnsi="Times New Roman" w:cs="Times New Roman"/>
          <w:b/>
          <w:kern w:val="0"/>
          <w:sz w:val="32"/>
          <w:szCs w:val="32"/>
        </w:rPr>
        <w:t>设置</w:t>
      </w:r>
      <w:r w:rsidR="00BF7AB9">
        <w:rPr>
          <w:rFonts w:ascii="方正仿宋简体" w:eastAsia="方正仿宋简体" w:hAnsi="Times New Roman" w:cs="Times New Roman" w:hint="eastAsia"/>
          <w:b/>
          <w:kern w:val="0"/>
          <w:sz w:val="32"/>
          <w:szCs w:val="32"/>
        </w:rPr>
        <w:t>在</w:t>
      </w:r>
      <w:r w:rsidR="00BF7AB9">
        <w:rPr>
          <w:rFonts w:ascii="方正仿宋简体" w:eastAsia="方正仿宋简体" w:hAnsi="Times New Roman" w:cs="Times New Roman"/>
          <w:b/>
          <w:kern w:val="0"/>
          <w:sz w:val="32"/>
          <w:szCs w:val="32"/>
        </w:rPr>
        <w:t>车管所设置</w:t>
      </w:r>
      <w:r w:rsidR="003A687F">
        <w:rPr>
          <w:rFonts w:ascii="方正仿宋简体" w:eastAsia="方正仿宋简体" w:hAnsi="Times New Roman" w:cs="Times New Roman"/>
          <w:b/>
          <w:kern w:val="0"/>
          <w:sz w:val="32"/>
          <w:szCs w:val="32"/>
        </w:rPr>
        <w:t>方便群众</w:t>
      </w:r>
      <w:r w:rsidR="00BF7AB9">
        <w:rPr>
          <w:rFonts w:ascii="方正仿宋简体" w:eastAsia="方正仿宋简体" w:hAnsi="Times New Roman" w:cs="Times New Roman" w:hint="eastAsia"/>
          <w:b/>
          <w:kern w:val="0"/>
          <w:sz w:val="32"/>
          <w:szCs w:val="32"/>
        </w:rPr>
        <w:t>办理</w:t>
      </w:r>
      <w:r w:rsidR="00BF7AB9">
        <w:rPr>
          <w:rFonts w:ascii="方正仿宋简体" w:eastAsia="方正仿宋简体" w:hAnsi="Times New Roman" w:cs="Times New Roman"/>
          <w:b/>
          <w:kern w:val="0"/>
          <w:sz w:val="32"/>
          <w:szCs w:val="32"/>
        </w:rPr>
        <w:t>业务的</w:t>
      </w:r>
      <w:r w:rsidR="003A687F">
        <w:rPr>
          <w:rFonts w:ascii="方正仿宋简体" w:eastAsia="方正仿宋简体" w:hAnsi="Times New Roman" w:cs="Times New Roman" w:hint="eastAsia"/>
          <w:b/>
          <w:kern w:val="0"/>
          <w:sz w:val="32"/>
          <w:szCs w:val="32"/>
        </w:rPr>
        <w:t>自助</w:t>
      </w:r>
      <w:r w:rsidR="003A687F">
        <w:rPr>
          <w:rFonts w:ascii="方正仿宋简体" w:eastAsia="方正仿宋简体" w:hAnsi="Times New Roman" w:cs="Times New Roman"/>
          <w:b/>
          <w:kern w:val="0"/>
          <w:sz w:val="32"/>
          <w:szCs w:val="32"/>
        </w:rPr>
        <w:t>办理</w:t>
      </w:r>
      <w:r w:rsidR="003A687F">
        <w:rPr>
          <w:rFonts w:ascii="方正仿宋简体" w:eastAsia="方正仿宋简体" w:hAnsi="Times New Roman" w:cs="Times New Roman" w:hint="eastAsia"/>
          <w:b/>
          <w:kern w:val="0"/>
          <w:sz w:val="32"/>
          <w:szCs w:val="32"/>
        </w:rPr>
        <w:t>专区</w:t>
      </w:r>
      <w:r w:rsidR="00BF7AB9">
        <w:rPr>
          <w:rFonts w:ascii="方正仿宋简体" w:eastAsia="方正仿宋简体" w:hAnsi="Times New Roman" w:cs="Times New Roman" w:hint="eastAsia"/>
          <w:b/>
          <w:kern w:val="0"/>
          <w:sz w:val="32"/>
          <w:szCs w:val="32"/>
        </w:rPr>
        <w:t>，</w:t>
      </w:r>
      <w:r w:rsidR="00BF7AB9">
        <w:rPr>
          <w:rFonts w:ascii="方正仿宋简体" w:eastAsia="方正仿宋简体" w:hAnsi="Times New Roman" w:cs="Times New Roman"/>
          <w:b/>
          <w:kern w:val="0"/>
          <w:sz w:val="32"/>
          <w:szCs w:val="32"/>
        </w:rPr>
        <w:t>提供上网服务及查询政务公开提示</w:t>
      </w:r>
      <w:r w:rsidR="003A687F">
        <w:rPr>
          <w:rFonts w:ascii="方正仿宋简体" w:eastAsia="方正仿宋简体" w:hAnsi="Times New Roman" w:cs="Times New Roman" w:hint="eastAsia"/>
          <w:b/>
          <w:kern w:val="0"/>
          <w:sz w:val="32"/>
          <w:szCs w:val="32"/>
        </w:rPr>
        <w:t>，</w:t>
      </w:r>
      <w:r w:rsidR="003A687F">
        <w:rPr>
          <w:rFonts w:ascii="方正仿宋简体" w:eastAsia="方正仿宋简体" w:hAnsi="Times New Roman" w:cs="Times New Roman"/>
          <w:b/>
          <w:kern w:val="0"/>
          <w:sz w:val="32"/>
          <w:szCs w:val="32"/>
        </w:rPr>
        <w:t>方面群众了解政务公开及业务办理各类事项。</w:t>
      </w:r>
      <w:bookmarkStart w:id="0" w:name="_GoBack"/>
      <w:bookmarkEnd w:id="0"/>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p>
    <w:p w:rsidR="000859B6" w:rsidRDefault="000859B6" w:rsidP="006F5723">
      <w:pPr>
        <w:spacing w:line="400" w:lineRule="exact"/>
        <w:ind w:rightChars="-50" w:right="-105" w:firstLineChars="200" w:firstLine="640"/>
        <w:rPr>
          <w:rFonts w:ascii="方正仿宋简体" w:eastAsia="方正仿宋简体" w:hAnsi="Times New Roman" w:cs="Times New Roman"/>
          <w:b/>
          <w:kern w:val="0"/>
          <w:sz w:val="32"/>
          <w:szCs w:val="32"/>
        </w:rPr>
      </w:pPr>
    </w:p>
    <w:p w:rsidR="00497BC7" w:rsidRPr="000859B6" w:rsidRDefault="00497BC7" w:rsidP="006F5723">
      <w:pPr>
        <w:spacing w:line="400" w:lineRule="exact"/>
      </w:pPr>
    </w:p>
    <w:sectPr w:rsidR="00497BC7" w:rsidRPr="00085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script"/>
    <w:pitch w:val="default"/>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63"/>
    <w:rsid w:val="0001393E"/>
    <w:rsid w:val="000859B6"/>
    <w:rsid w:val="000E7678"/>
    <w:rsid w:val="002C2879"/>
    <w:rsid w:val="00303057"/>
    <w:rsid w:val="00311005"/>
    <w:rsid w:val="003A687F"/>
    <w:rsid w:val="004254B9"/>
    <w:rsid w:val="00434C9B"/>
    <w:rsid w:val="00452997"/>
    <w:rsid w:val="00497BC7"/>
    <w:rsid w:val="004B4C30"/>
    <w:rsid w:val="004D3F63"/>
    <w:rsid w:val="00514810"/>
    <w:rsid w:val="00536002"/>
    <w:rsid w:val="005F18F1"/>
    <w:rsid w:val="006F5723"/>
    <w:rsid w:val="008F6051"/>
    <w:rsid w:val="00A350C4"/>
    <w:rsid w:val="00A37947"/>
    <w:rsid w:val="00BE62F3"/>
    <w:rsid w:val="00BF7AB9"/>
    <w:rsid w:val="00CD6A60"/>
    <w:rsid w:val="00D15E51"/>
    <w:rsid w:val="00DC2F3B"/>
    <w:rsid w:val="00DE2E32"/>
    <w:rsid w:val="00E222AA"/>
    <w:rsid w:val="00F5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EC84"/>
  <w15:chartTrackingRefBased/>
  <w15:docId w15:val="{7238E284-FD7D-466D-9571-423DEA1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E767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0E7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691">
      <w:bodyDiv w:val="1"/>
      <w:marLeft w:val="0"/>
      <w:marRight w:val="0"/>
      <w:marTop w:val="0"/>
      <w:marBottom w:val="0"/>
      <w:divBdr>
        <w:top w:val="none" w:sz="0" w:space="0" w:color="auto"/>
        <w:left w:val="none" w:sz="0" w:space="0" w:color="auto"/>
        <w:bottom w:val="none" w:sz="0" w:space="0" w:color="auto"/>
        <w:right w:val="none" w:sz="0" w:space="0" w:color="auto"/>
      </w:divBdr>
    </w:div>
    <w:div w:id="525749898">
      <w:bodyDiv w:val="1"/>
      <w:marLeft w:val="0"/>
      <w:marRight w:val="0"/>
      <w:marTop w:val="0"/>
      <w:marBottom w:val="0"/>
      <w:divBdr>
        <w:top w:val="none" w:sz="0" w:space="0" w:color="auto"/>
        <w:left w:val="none" w:sz="0" w:space="0" w:color="auto"/>
        <w:bottom w:val="none" w:sz="0" w:space="0" w:color="auto"/>
        <w:right w:val="none" w:sz="0" w:space="0" w:color="auto"/>
      </w:divBdr>
    </w:div>
    <w:div w:id="5754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lrk.jining.gov.cn/jcms/jcms_files/jcms1/web48/site/picture/0/9d1405ca99ed42748529de972f996d1d.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2023-01-16T08:11:00Z</dcterms:created>
  <dcterms:modified xsi:type="dcterms:W3CDTF">2023-02-08T03:21:00Z</dcterms:modified>
</cp:coreProperties>
</file>