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C317B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</w:rPr>
      </w:pP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-683260</wp:posOffset>
            </wp:positionH>
            <wp:positionV relativeFrom="paragraph">
              <wp:posOffset>-320675</wp:posOffset>
            </wp:positionV>
            <wp:extent cx="6955790" cy="9436100"/>
            <wp:effectExtent l="0" t="0" r="0" b="0"/>
            <wp:wrapNone/>
            <wp:docPr id="4" name="图片 4" descr="政府模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政府模板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55790" cy="943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431BE2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</w:rPr>
      </w:pPr>
    </w:p>
    <w:p w14:paraId="7E1C7539">
      <w:pPr>
        <w:spacing w:line="560" w:lineRule="exact"/>
        <w:jc w:val="both"/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</w:rPr>
      </w:pPr>
    </w:p>
    <w:p w14:paraId="157D4CE4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</w:rPr>
      </w:pPr>
    </w:p>
    <w:p w14:paraId="5E68F184">
      <w:pPr>
        <w:spacing w:line="240" w:lineRule="auto"/>
        <w:jc w:val="center"/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eastAsia="zh-CN"/>
        </w:rPr>
      </w:pPr>
    </w:p>
    <w:p w14:paraId="67CE426D">
      <w:pPr>
        <w:spacing w:line="560" w:lineRule="exact"/>
        <w:jc w:val="center"/>
        <w:rPr>
          <w:rFonts w:hint="default" w:ascii="Times New Roman" w:hAnsi="Times New Roman" w:eastAsia="方正楷体简体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 w:val="0"/>
          <w:sz w:val="32"/>
          <w:szCs w:val="32"/>
          <w:lang w:val="en-US" w:eastAsia="zh-CN"/>
        </w:rPr>
        <w:t>纸政发</w:t>
      </w:r>
      <w:r>
        <w:rPr>
          <w:rFonts w:hint="default" w:ascii="Times New Roman" w:hAnsi="Times New Roman" w:eastAsia="方正楷体简体" w:cs="Times New Roman"/>
          <w:b/>
          <w:bCs w:val="0"/>
          <w:sz w:val="32"/>
          <w:szCs w:val="32"/>
          <w:lang w:eastAsia="zh-CN"/>
        </w:rPr>
        <w:t>〔202</w:t>
      </w:r>
      <w:r>
        <w:rPr>
          <w:rFonts w:hint="eastAsia" w:ascii="Times New Roman" w:hAnsi="Times New Roman" w:eastAsia="方正楷体简体" w:cs="Times New Roman"/>
          <w:b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简体" w:cs="Times New Roman"/>
          <w:b/>
          <w:bCs w:val="0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楷体简体" w:cs="Times New Roman"/>
          <w:b/>
          <w:bCs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楷体简体" w:cs="Times New Roman"/>
          <w:b/>
          <w:bCs w:val="0"/>
          <w:sz w:val="32"/>
          <w:szCs w:val="32"/>
          <w:lang w:eastAsia="zh-CN"/>
        </w:rPr>
        <w:t>号</w:t>
      </w:r>
    </w:p>
    <w:p w14:paraId="7A8ED8DF">
      <w:pPr>
        <w:spacing w:line="560" w:lineRule="exact"/>
        <w:jc w:val="center"/>
        <w:rPr>
          <w:rFonts w:hint="default" w:ascii="Times New Roman" w:hAnsi="Times New Roman" w:eastAsia="方正黑体简体" w:cs="Times New Roman"/>
          <w:b/>
          <w:bCs w:val="0"/>
          <w:sz w:val="32"/>
          <w:szCs w:val="32"/>
          <w:lang w:eastAsia="zh-CN"/>
        </w:rPr>
      </w:pPr>
    </w:p>
    <w:p w14:paraId="4D00CA6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after="0"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 w:val="0"/>
          <w:lang w:eastAsia="zh-CN"/>
        </w:rPr>
        <w:t>嘉祥县</w:t>
      </w:r>
      <w:r>
        <w:rPr>
          <w:rFonts w:hint="eastAsia" w:ascii="Times New Roman" w:hAnsi="Times New Roman" w:eastAsia="方正小标宋简体" w:cs="Times New Roman"/>
          <w:b/>
          <w:bCs w:val="0"/>
          <w:lang w:eastAsia="zh-CN"/>
        </w:rPr>
        <w:t>纸坊镇</w:t>
      </w:r>
      <w:r>
        <w:rPr>
          <w:rFonts w:hint="default" w:ascii="Times New Roman" w:hAnsi="Times New Roman" w:eastAsia="方正小标宋简体" w:cs="Times New Roman"/>
          <w:b/>
          <w:bCs w:val="0"/>
        </w:rPr>
        <w:t>第</w:t>
      </w:r>
      <w:r>
        <w:rPr>
          <w:rFonts w:hint="eastAsia" w:ascii="Times New Roman" w:hAnsi="Times New Roman" w:eastAsia="方正小标宋简体" w:cs="Times New Roman"/>
          <w:b/>
          <w:bCs w:val="0"/>
          <w:lang w:val="en-US" w:eastAsia="zh-CN"/>
        </w:rPr>
        <w:t>四</w:t>
      </w:r>
      <w:r>
        <w:rPr>
          <w:rFonts w:hint="default" w:ascii="Times New Roman" w:hAnsi="Times New Roman" w:eastAsia="方正小标宋简体" w:cs="Times New Roman"/>
          <w:b/>
          <w:bCs w:val="0"/>
        </w:rPr>
        <w:t>次全国</w:t>
      </w:r>
      <w:r>
        <w:rPr>
          <w:rFonts w:hint="eastAsia" w:ascii="Times New Roman" w:hAnsi="Times New Roman" w:eastAsia="方正小标宋简体" w:cs="Times New Roman"/>
          <w:b/>
          <w:bCs w:val="0"/>
          <w:lang w:val="en-US" w:eastAsia="zh-CN"/>
        </w:rPr>
        <w:t>农业</w:t>
      </w:r>
      <w:r>
        <w:rPr>
          <w:rFonts w:hint="default" w:ascii="Times New Roman" w:hAnsi="Times New Roman" w:eastAsia="方正小标宋简体" w:cs="Times New Roman"/>
          <w:b/>
          <w:bCs w:val="0"/>
        </w:rPr>
        <w:t>普查</w:t>
      </w:r>
      <w:r>
        <w:rPr>
          <w:rFonts w:hint="eastAsia" w:ascii="Times New Roman" w:hAnsi="Times New Roman" w:eastAsia="方正小标宋简体" w:cs="Times New Roman"/>
          <w:b/>
          <w:bCs w:val="0"/>
          <w:lang w:val="en-US" w:eastAsia="zh-CN"/>
        </w:rPr>
        <w:t>专项试点</w:t>
      </w:r>
      <w:r>
        <w:rPr>
          <w:rFonts w:hint="default" w:ascii="Times New Roman" w:hAnsi="Times New Roman" w:eastAsia="方正小标宋简体" w:cs="Times New Roman"/>
          <w:b/>
          <w:bCs w:val="0"/>
        </w:rPr>
        <w:t>工作实施方案</w:t>
      </w:r>
    </w:p>
    <w:bookmarkEnd w:id="0"/>
    <w:p w14:paraId="59632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为贯彻落实国家统计局、山东省统计局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、济宁市统计局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、嘉祥县统计局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关于做好第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次全国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农业普查专项试点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工作安排部署，扎实做好我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各项筹备工作，现制定如下工作实施方案。</w:t>
      </w:r>
    </w:p>
    <w:p w14:paraId="58278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一、指导思想</w:t>
      </w:r>
    </w:p>
    <w:p w14:paraId="37016E34">
      <w:pPr>
        <w:spacing w:line="560" w:lineRule="exact"/>
        <w:ind w:firstLine="643" w:firstLineChars="200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以习近平新时代中国特色社会主义思想为指导，深入贯彻党的二十大和二十届二中、三中全会精神，立足新发展阶段，完整、准确、全面贯彻新发展理念，构建新发展格局，坚持和加强党对统计工作的全面领导。紧扣“国之大者”，聚焦农业农村现代化目标任务，以数据质量为生命线，以改革创新为动力，统筹发展和安全，科学设计试点框架，精准把握农业农村发展规律与普查需求。坚持实事求是、系统观念，突出问题导向、目标导向，充分发挥试点“探路”作用，为全面摸清农业基本盘、夯实粮食安全根基、推动乡村振兴战略实施提供科学高效的统计实践经验。</w:t>
      </w:r>
    </w:p>
    <w:p w14:paraId="3DB069DA">
      <w:pPr>
        <w:ind w:firstLine="640" w:firstLineChars="200"/>
        <w:jc w:val="lef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二、工作目标</w:t>
      </w:r>
    </w:p>
    <w:p w14:paraId="2858B020">
      <w:pPr>
        <w:spacing w:line="560" w:lineRule="exact"/>
        <w:ind w:firstLine="643" w:firstLineChars="200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通过系统化筹备和试点实践，以高质量试点成果实现“三个全面”：全面摸清全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镇</w:t>
      </w:r>
      <w:r>
        <w:rPr>
          <w:rFonts w:ascii="Times New Roman" w:hAnsi="Times New Roman" w:eastAsia="方正仿宋简体"/>
          <w:b/>
          <w:sz w:val="32"/>
          <w:szCs w:val="32"/>
        </w:rPr>
        <w:t>农业生产底数、全面检验普查方案可操作性、全面形成可推广经验。为2026年全国第四次农业普查工作提供“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纸坊</w:t>
      </w:r>
      <w:r>
        <w:rPr>
          <w:rFonts w:ascii="Times New Roman" w:hAnsi="Times New Roman" w:eastAsia="方正仿宋简体"/>
          <w:b/>
          <w:sz w:val="32"/>
          <w:szCs w:val="32"/>
        </w:rPr>
        <w:t>经验”。</w:t>
      </w:r>
    </w:p>
    <w:p w14:paraId="2B014C58">
      <w:pPr>
        <w:ind w:firstLine="640" w:firstLineChars="200"/>
        <w:jc w:val="lef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三、阶段安排</w:t>
      </w:r>
    </w:p>
    <w:p w14:paraId="0A47C9DA">
      <w:pPr>
        <w:spacing w:line="560" w:lineRule="exact"/>
        <w:ind w:firstLine="643" w:firstLineChars="200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（一）筹备启动阶段（2025年4月-5月）</w:t>
      </w:r>
    </w:p>
    <w:p w14:paraId="5115AA9F">
      <w:pPr>
        <w:spacing w:line="560" w:lineRule="exact"/>
        <w:ind w:firstLine="643" w:firstLineChars="200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1、组建专班体系</w:t>
      </w:r>
    </w:p>
    <w:p w14:paraId="0B73F55B">
      <w:pPr>
        <w:spacing w:line="560" w:lineRule="exact"/>
        <w:ind w:firstLine="643" w:firstLineChars="200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根据《第四次全国农业普查专项试点方案（试行）》要求，按照普查全国统一领导和地方分级负责的原则，成立由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书记、镇长</w:t>
      </w:r>
      <w:r>
        <w:rPr>
          <w:rFonts w:ascii="Times New Roman" w:hAnsi="Times New Roman" w:eastAsia="方正仿宋简体"/>
          <w:b/>
          <w:sz w:val="32"/>
          <w:szCs w:val="32"/>
        </w:rPr>
        <w:t>任组长的工作专班，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分管同志任副组长，办公室、财政所、各有关部门、各管区</w:t>
      </w:r>
      <w:r>
        <w:rPr>
          <w:rFonts w:ascii="Times New Roman" w:hAnsi="Times New Roman" w:eastAsia="方正仿宋简体"/>
          <w:b/>
          <w:sz w:val="32"/>
          <w:szCs w:val="32"/>
        </w:rPr>
        <w:t>为成员，工作</w:t>
      </w:r>
      <w:r>
        <w:rPr>
          <w:rFonts w:hint="eastAsia" w:ascii="Times New Roman" w:hAnsi="Times New Roman" w:eastAsia="方正仿宋简体"/>
          <w:b/>
          <w:sz w:val="32"/>
          <w:szCs w:val="32"/>
        </w:rPr>
        <w:t>专班</w:t>
      </w:r>
      <w:r>
        <w:rPr>
          <w:rFonts w:ascii="Times New Roman" w:hAnsi="Times New Roman" w:eastAsia="方正仿宋简体"/>
          <w:b/>
          <w:sz w:val="32"/>
          <w:szCs w:val="32"/>
        </w:rPr>
        <w:t>办公室设在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镇统计站</w:t>
      </w:r>
      <w:r>
        <w:rPr>
          <w:rFonts w:ascii="Times New Roman" w:hAnsi="Times New Roman" w:eastAsia="方正仿宋简体"/>
          <w:b/>
          <w:sz w:val="32"/>
          <w:szCs w:val="32"/>
        </w:rPr>
        <w:t>。</w:t>
      </w:r>
    </w:p>
    <w:p w14:paraId="76C50472">
      <w:pPr>
        <w:spacing w:line="560" w:lineRule="exact"/>
        <w:ind w:firstLine="643" w:firstLineChars="200"/>
        <w:rPr>
          <w:rFonts w:hint="eastAsia" w:ascii="Times New Roman" w:hAnsi="Times New Roman" w:eastAsia="方正仿宋简体"/>
          <w:b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b/>
          <w:sz w:val="32"/>
          <w:szCs w:val="32"/>
        </w:rPr>
        <w:t>根据方案要求，明确试点村选点工作</w:t>
      </w:r>
      <w:r>
        <w:rPr>
          <w:rFonts w:hint="eastAsia" w:ascii="Times New Roman" w:hAnsi="Times New Roman" w:eastAsia="方正仿宋简体"/>
          <w:b/>
          <w:sz w:val="32"/>
          <w:szCs w:val="32"/>
          <w:lang w:eastAsia="zh-CN"/>
        </w:rPr>
        <w:t>。</w:t>
      </w:r>
    </w:p>
    <w:p w14:paraId="7115BE48">
      <w:pPr>
        <w:spacing w:line="560" w:lineRule="exact"/>
        <w:ind w:firstLine="643" w:firstLineChars="200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2、试点选点与样本设计</w:t>
      </w:r>
    </w:p>
    <w:p w14:paraId="46539AB0">
      <w:pPr>
        <w:spacing w:line="560" w:lineRule="exact"/>
        <w:ind w:firstLine="643" w:firstLineChars="200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选点原则：不同的产业结构和区域，兼顾传统种植区、特色农业区和新型经营主体集中区。</w:t>
      </w:r>
    </w:p>
    <w:p w14:paraId="73456304">
      <w:pPr>
        <w:spacing w:line="560" w:lineRule="exact"/>
        <w:ind w:firstLine="643" w:firstLineChars="200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样本要求：选取3个行政村为试点村，开展农户试点调查表填报工作。重点考察“三度”（农产品种类丰富度、经营主体成熟度、产业门类完整度）。</w:t>
      </w:r>
    </w:p>
    <w:p w14:paraId="59B08CD3">
      <w:pPr>
        <w:spacing w:line="560" w:lineRule="exact"/>
        <w:ind w:firstLine="643" w:firstLineChars="200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（二）调研培训阶段（2025年6月）</w:t>
      </w:r>
    </w:p>
    <w:p w14:paraId="2A3DC9C8">
      <w:pPr>
        <w:spacing w:line="560" w:lineRule="exact"/>
        <w:ind w:firstLine="643" w:firstLineChars="200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1、全域摸底调研</w:t>
      </w:r>
    </w:p>
    <w:p w14:paraId="32BEA101">
      <w:pPr>
        <w:spacing w:line="560" w:lineRule="exact"/>
        <w:ind w:firstLine="643" w:firstLineChars="200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调研对象：重点走访家庭农场、合作社（如蔬菜种植、农机服务）、农业企业，同步覆盖小型农户；村级现有农业普查基础资料构成情况。</w:t>
      </w:r>
    </w:p>
    <w:p w14:paraId="2B21FB40">
      <w:pPr>
        <w:spacing w:line="560" w:lineRule="exact"/>
        <w:ind w:firstLine="643" w:firstLineChars="200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核心指标：采集土地流转率（精确到村）、设施农业面积、农机保有量、特色农业发展状况等20项基础数据。</w:t>
      </w:r>
    </w:p>
    <w:p w14:paraId="4BB5FE87">
      <w:pPr>
        <w:spacing w:line="560" w:lineRule="exact"/>
        <w:ind w:firstLine="643" w:firstLineChars="200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2、两员选聘与实训</w:t>
      </w:r>
    </w:p>
    <w:p w14:paraId="30A44702">
      <w:pPr>
        <w:spacing w:line="560" w:lineRule="exact"/>
        <w:ind w:firstLine="643" w:firstLineChars="200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人员构成：根据试点工作需要，从当地政府机关或基层组织抽调一定人员，或从当地招聘符合普查要求的普查指导员和普查员，每个普查小区配备1名普查员，每个普查区配备1名普查指导员。</w:t>
      </w:r>
    </w:p>
    <w:p w14:paraId="3BECAC13">
      <w:pPr>
        <w:spacing w:line="560" w:lineRule="exact"/>
        <w:ind w:firstLine="643" w:firstLineChars="200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培训重点：开展“理论+实操”集中集训，重点掌握普查指标解释、入户技巧、PAD数据录入、特殊经营主体统计规则等。</w:t>
      </w:r>
    </w:p>
    <w:p w14:paraId="146F9B90">
      <w:pPr>
        <w:spacing w:line="560" w:lineRule="exact"/>
        <w:ind w:firstLine="643" w:firstLineChars="200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（三）试点实施阶段（2025年6月-7月）</w:t>
      </w:r>
    </w:p>
    <w:p w14:paraId="4D9AE881">
      <w:pPr>
        <w:spacing w:line="560" w:lineRule="exact"/>
        <w:ind w:firstLine="643" w:firstLineChars="200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1、普查区划分（2025年6月）</w:t>
      </w:r>
    </w:p>
    <w:p w14:paraId="0DAEFEE1">
      <w:pPr>
        <w:spacing w:line="560" w:lineRule="exact"/>
        <w:ind w:firstLine="643" w:firstLineChars="200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划分原则：依托五经普和七人普成果，结合最新行政区划图划分封闭区域；使用“普查区划分与绘图系统”，标绘边界地物（道路、河流、田埂）。</w:t>
      </w:r>
    </w:p>
    <w:p w14:paraId="102BA86F">
      <w:pPr>
        <w:spacing w:line="560" w:lineRule="exact"/>
        <w:ind w:firstLine="643" w:firstLineChars="200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地图绘制：标出行政村边界及地理标识，重点标注农业设施区域（如养殖场、大棚区）；以村民小组为单位，按100户</w:t>
      </w:r>
      <w:r>
        <w:rPr>
          <w:rFonts w:hint="eastAsia" w:ascii="Times New Roman" w:hAnsi="Times New Roman" w:eastAsia="方正仿宋简体"/>
          <w:b/>
          <w:sz w:val="32"/>
          <w:szCs w:val="32"/>
        </w:rPr>
        <w:t>左右</w:t>
      </w:r>
      <w:r>
        <w:rPr>
          <w:rFonts w:ascii="Times New Roman" w:hAnsi="Times New Roman" w:eastAsia="方正仿宋简体"/>
          <w:b/>
          <w:sz w:val="32"/>
          <w:szCs w:val="32"/>
        </w:rPr>
        <w:t>划分普查小区，对分散的农户进行编号。</w:t>
      </w:r>
    </w:p>
    <w:p w14:paraId="585120F6">
      <w:pPr>
        <w:spacing w:line="560" w:lineRule="exact"/>
        <w:ind w:firstLine="643" w:firstLineChars="200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2、清查摸底（2025年6月）</w:t>
      </w:r>
    </w:p>
    <w:p w14:paraId="205EBCCF">
      <w:pPr>
        <w:spacing w:line="560" w:lineRule="exact"/>
        <w:ind w:firstLine="643" w:firstLineChars="200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对象范围：“有户就查”+“有地就查”，覆盖所有农业经营主体及农户；联动农业农村、公安、自然资源、行政审批等部门获取户籍、土地、经营主体等名录信息，形成《清查底册》。</w:t>
      </w:r>
    </w:p>
    <w:p w14:paraId="799878C0">
      <w:pPr>
        <w:spacing w:line="560" w:lineRule="exact"/>
        <w:ind w:firstLine="643" w:firstLineChars="200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实施步骤：普查员携带底册对普查区域内所有普查对象进行“地毯式”逐一清查摸底，分类填报清查摸底表。</w:t>
      </w:r>
    </w:p>
    <w:p w14:paraId="7AE26725">
      <w:pPr>
        <w:spacing w:line="560" w:lineRule="exact"/>
        <w:ind w:firstLine="643" w:firstLineChars="200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3、普查登记与填报（2025年7月）</w:t>
      </w:r>
    </w:p>
    <w:p w14:paraId="0B415394">
      <w:pPr>
        <w:spacing w:line="560" w:lineRule="exact"/>
        <w:ind w:firstLine="643" w:firstLineChars="200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普查登记：根据农户和单位清查摸底结果，采用入户采集方式进行登记。乡镇和行政村调查表由试点镇村普查机构统一布置，由乡镇统计员和村级统计员负责填报。</w:t>
      </w:r>
    </w:p>
    <w:p w14:paraId="47D5A849">
      <w:pPr>
        <w:spacing w:line="560" w:lineRule="exact"/>
        <w:ind w:firstLine="643" w:firstLineChars="200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工作日志：试点普查过程中建立试点工作日志，详细记录试点工作进展情况、遇到的问题、解决的办法等内容。</w:t>
      </w:r>
    </w:p>
    <w:p w14:paraId="62A6A453">
      <w:pPr>
        <w:spacing w:line="560" w:lineRule="exact"/>
        <w:ind w:firstLine="643" w:firstLineChars="200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4、数据录入、审核和处理（2025年7</w:t>
      </w:r>
      <w:r>
        <w:rPr>
          <w:rFonts w:hint="eastAsia" w:ascii="Times New Roman" w:hAnsi="Times New Roman" w:eastAsia="方正仿宋简体"/>
          <w:b/>
          <w:sz w:val="32"/>
          <w:szCs w:val="32"/>
        </w:rPr>
        <w:t>月</w:t>
      </w:r>
      <w:r>
        <w:rPr>
          <w:rFonts w:ascii="Times New Roman" w:hAnsi="Times New Roman" w:eastAsia="方正仿宋简体"/>
          <w:b/>
          <w:sz w:val="32"/>
          <w:szCs w:val="32"/>
        </w:rPr>
        <w:t>-8月）</w:t>
      </w:r>
    </w:p>
    <w:p w14:paraId="4EDA7D91">
      <w:pPr>
        <w:spacing w:line="560" w:lineRule="exact"/>
        <w:ind w:firstLine="643" w:firstLineChars="200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数据录入：农户调查表、农业经营单位调查表、乡镇调查表和行政村调查表使用数据采集处理软件进行录入和汇总。</w:t>
      </w:r>
    </w:p>
    <w:p w14:paraId="6E91C6F9">
      <w:pPr>
        <w:spacing w:line="560" w:lineRule="exact"/>
        <w:ind w:firstLine="643" w:firstLineChars="200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质量控制：通过设置阈值、软件自动识别重复、矛盾项等方法，人工复核修正数据质量。</w:t>
      </w:r>
    </w:p>
    <w:p w14:paraId="606F2101">
      <w:pPr>
        <w:spacing w:line="560" w:lineRule="exact"/>
        <w:ind w:firstLine="643" w:firstLineChars="200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（四）总结提升阶段（2025年8月底前）</w:t>
      </w:r>
    </w:p>
    <w:p w14:paraId="7BD75A20">
      <w:pPr>
        <w:spacing w:line="560" w:lineRule="exact"/>
        <w:ind w:firstLine="643" w:firstLineChars="200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1、经验成果转化</w:t>
      </w:r>
    </w:p>
    <w:p w14:paraId="6D974C65">
      <w:pPr>
        <w:spacing w:line="560" w:lineRule="exact"/>
        <w:ind w:firstLine="643" w:firstLineChars="200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编制《嘉祥县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纸坊镇</w:t>
      </w:r>
      <w:r>
        <w:rPr>
          <w:rFonts w:ascii="Times New Roman" w:hAnsi="Times New Roman" w:eastAsia="方正仿宋简体"/>
          <w:b/>
          <w:sz w:val="32"/>
          <w:szCs w:val="32"/>
        </w:rPr>
        <w:t>四农普试点问题清单及解决方案》，重点针对“三难”（普查对象界定难、指标理解偏差、数据采集滞后）提出优化建议。</w:t>
      </w:r>
    </w:p>
    <w:p w14:paraId="69424363">
      <w:pPr>
        <w:spacing w:line="560" w:lineRule="exact"/>
        <w:ind w:firstLine="643" w:firstLineChars="200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形成《新型农业经营主体动态监测模型》，实现合作社、家庭农场数据季度更新。</w:t>
      </w:r>
    </w:p>
    <w:p w14:paraId="43AA8FBD">
      <w:pPr>
        <w:spacing w:line="560" w:lineRule="exact"/>
        <w:ind w:firstLine="643" w:firstLineChars="200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培养5名熟练掌握现代普查技术的基层统计骨干。</w:t>
      </w:r>
    </w:p>
    <w:p w14:paraId="7B9A65CA">
      <w:pPr>
        <w:spacing w:line="560" w:lineRule="exact"/>
        <w:ind w:firstLine="643" w:firstLineChars="200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根据嘉祥县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纸坊镇</w:t>
      </w:r>
      <w:r>
        <w:rPr>
          <w:rFonts w:ascii="Times New Roman" w:hAnsi="Times New Roman" w:eastAsia="方正仿宋简体"/>
          <w:b/>
          <w:sz w:val="32"/>
          <w:szCs w:val="32"/>
        </w:rPr>
        <w:t>试点选点经验、“两员”培训模式、普查技术创新实践，形成可复制的县域普查试点方法论。</w:t>
      </w:r>
    </w:p>
    <w:p w14:paraId="7AFCF238">
      <w:pPr>
        <w:spacing w:line="560" w:lineRule="exact"/>
        <w:ind w:firstLine="643" w:firstLineChars="200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形成村级普查基础数据模板</w:t>
      </w:r>
      <w:r>
        <w:rPr>
          <w:rFonts w:hint="eastAsia" w:ascii="Times New Roman" w:hAnsi="Times New Roman" w:eastAsia="方正仿宋简体"/>
          <w:b/>
          <w:sz w:val="32"/>
          <w:szCs w:val="32"/>
        </w:rPr>
        <w:t>。</w:t>
      </w:r>
    </w:p>
    <w:p w14:paraId="004512C1">
      <w:pPr>
        <w:spacing w:line="560" w:lineRule="exact"/>
        <w:ind w:firstLine="643" w:firstLineChars="200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2、成果上报与应用</w:t>
      </w:r>
    </w:p>
    <w:p w14:paraId="407302A3">
      <w:pPr>
        <w:spacing w:line="560" w:lineRule="exact"/>
        <w:ind w:firstLine="643" w:firstLineChars="200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向统计局提交《嘉祥县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纸坊镇</w:t>
      </w:r>
      <w:r>
        <w:rPr>
          <w:rFonts w:ascii="Times New Roman" w:hAnsi="Times New Roman" w:eastAsia="方正仿宋简体"/>
          <w:b/>
          <w:sz w:val="32"/>
          <w:szCs w:val="32"/>
        </w:rPr>
        <w:t>四农普试点工作总结报告》，对试点的全过程进行认真总结，评估普查方案及实施细则的科学性、可行性，分析试点过程中出现的问题，对普查方案以及实施细则提出修改建议。</w:t>
      </w:r>
    </w:p>
    <w:p w14:paraId="75AD4726">
      <w:pPr>
        <w:ind w:firstLine="640" w:firstLineChars="200"/>
        <w:jc w:val="left"/>
        <w:rPr>
          <w:rFonts w:hint="default" w:ascii="方正黑体简体" w:hAnsi="宋体" w:eastAsia="方正黑体简体" w:cs="宋体"/>
          <w:sz w:val="32"/>
          <w:szCs w:val="32"/>
        </w:rPr>
      </w:pPr>
      <w:r>
        <w:rPr>
          <w:rFonts w:hint="default" w:ascii="方正黑体简体" w:hAnsi="宋体" w:eastAsia="方正黑体简体" w:cs="宋体"/>
          <w:sz w:val="32"/>
          <w:szCs w:val="32"/>
        </w:rPr>
        <w:t>四、有关要求</w:t>
      </w:r>
    </w:p>
    <w:p w14:paraId="6BE58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 w:val="0"/>
          <w:sz w:val="32"/>
          <w:szCs w:val="32"/>
        </w:rPr>
        <w:t>（一）提高认识，加强领导。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参照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统计局模式，结合工作需要，组建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嘉祥县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纸坊镇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第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次全国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农业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普查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专项试点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领导小组及其办公室，抽调人员定期集中办公。各专业科要按照方案要求，做好各项任务落实，统筹指导好本领域工作开展。</w:t>
      </w:r>
    </w:p>
    <w:p w14:paraId="16B547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楷体简体" w:cs="Times New Roman"/>
          <w:b/>
          <w:bCs w:val="0"/>
          <w:sz w:val="32"/>
          <w:szCs w:val="32"/>
        </w:rPr>
        <w:t>明确分工，压实责任。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各有关科室、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普查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中心要强化责任意识，主动谋划思考，切实夯实普查基础。各科室要强化与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统计局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对口科室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沟通对接，定期汇报工作开展情况，争取工作支持。要做好与有关试点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地区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的沟通对接，及时学习交流工作经验。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 xml:space="preserve">        </w:t>
      </w:r>
    </w:p>
    <w:p w14:paraId="72F9A2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 w:val="0"/>
          <w:sz w:val="32"/>
          <w:szCs w:val="32"/>
          <w:lang w:eastAsia="zh-CN"/>
        </w:rPr>
        <w:t>（三）突出重点，抓好落实。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要紧盯筹备工作关键环节，大胆探索创新，积极为我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农业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普查工作贡献智慧和力量。要强化资料收集，对普查全过程进行工作纪实。</w:t>
      </w:r>
    </w:p>
    <w:p w14:paraId="3B9F7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</w:pPr>
    </w:p>
    <w:p w14:paraId="48A18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</w:pPr>
    </w:p>
    <w:p w14:paraId="665DE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纸坊镇人民政府</w:t>
      </w:r>
    </w:p>
    <w:p w14:paraId="2912F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2025年5月28日</w:t>
      </w:r>
    </w:p>
    <w:p w14:paraId="601FB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</w:pPr>
    </w:p>
    <w:p w14:paraId="6E0BB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</w:pPr>
    </w:p>
    <w:p w14:paraId="223CA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</w:pPr>
    </w:p>
    <w:p w14:paraId="7A1BE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附件：1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" w:eastAsia="zh-CN"/>
        </w:rPr>
        <w:t>嘉祥县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" w:eastAsia="zh-CN"/>
        </w:rPr>
        <w:t>纸坊镇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</w:rPr>
        <w:t>第四次全国农业普查专项试点工作专班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名单</w:t>
      </w:r>
    </w:p>
    <w:p w14:paraId="01D6F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b/>
          <w:bCs w:val="0"/>
          <w:sz w:val="32"/>
          <w:szCs w:val="32"/>
          <w:highlight w:val="none"/>
        </w:rPr>
        <w:br w:type="page"/>
      </w:r>
    </w:p>
    <w:p w14:paraId="048F0C19">
      <w:pPr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Times New Roman" w:hAnsi="Times New Roman" w:eastAsia="方正黑体简体" w:cs="Times New Roman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53321FC7">
      <w:pPr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5B077B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仿宋简体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000000" w:themeColor="text1"/>
          <w:sz w:val="44"/>
          <w:szCs w:val="44"/>
          <w:lang w:val="en" w:eastAsia="zh-CN"/>
          <w14:textFill>
            <w14:solidFill>
              <w14:schemeClr w14:val="tx1"/>
            </w14:solidFill>
          </w14:textFill>
        </w:rPr>
        <w:t>嘉祥县</w:t>
      </w:r>
      <w:r>
        <w:rPr>
          <w:rFonts w:hint="eastAsia" w:ascii="Times New Roman" w:hAnsi="Times New Roman" w:eastAsia="方正小标宋简体" w:cs="Times New Roman"/>
          <w:b/>
          <w:bCs w:val="0"/>
          <w:color w:val="000000" w:themeColor="text1"/>
          <w:sz w:val="44"/>
          <w:szCs w:val="44"/>
          <w:lang w:val="en" w:eastAsia="zh-CN"/>
          <w14:textFill>
            <w14:solidFill>
              <w14:schemeClr w14:val="tx1"/>
            </w14:solidFill>
          </w14:textFill>
        </w:rPr>
        <w:t>纸坊镇</w:t>
      </w:r>
      <w:r>
        <w:rPr>
          <w:rFonts w:hint="eastAsia" w:ascii="方正小标宋简体" w:hAnsi="方正仿宋简体" w:eastAsia="方正小标宋简体"/>
          <w:sz w:val="44"/>
          <w:szCs w:val="44"/>
        </w:rPr>
        <w:t>第四次全国农业普查</w:t>
      </w:r>
    </w:p>
    <w:p w14:paraId="73567F7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/>
          <w:bCs w:val="0"/>
          <w:color w:val="000000" w:themeColor="text1"/>
          <w:sz w:val="44"/>
          <w:szCs w:val="44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仿宋简体" w:eastAsia="方正小标宋简体"/>
          <w:sz w:val="44"/>
          <w:szCs w:val="44"/>
        </w:rPr>
        <w:t>专项试点工作专班</w:t>
      </w:r>
      <w:r>
        <w:rPr>
          <w:rFonts w:hint="default" w:ascii="Times New Roman" w:hAnsi="Times New Roman" w:eastAsia="方正小标宋简体" w:cs="Times New Roman"/>
          <w:b/>
          <w:bCs w:val="0"/>
          <w:color w:val="000000" w:themeColor="text1"/>
          <w:sz w:val="44"/>
          <w:szCs w:val="44"/>
          <w:lang w:val="en"/>
          <w14:textFill>
            <w14:solidFill>
              <w14:schemeClr w14:val="tx1"/>
            </w14:solidFill>
          </w14:textFill>
        </w:rPr>
        <w:t>名单</w:t>
      </w:r>
    </w:p>
    <w:p w14:paraId="5CA9CC71">
      <w:pPr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楷体_GB2312" w:cs="Times New Roman"/>
          <w:b/>
          <w:bCs w:val="0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</w:p>
    <w:p w14:paraId="4789945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  长：</w:t>
      </w: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李先华</w:t>
      </w: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纸坊镇党委书记</w:t>
      </w:r>
    </w:p>
    <w:p w14:paraId="4F217D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1928" w:firstLineChars="6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张海涛</w:t>
      </w: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纸坊镇党委副书记、镇长</w:t>
      </w:r>
    </w:p>
    <w:p w14:paraId="580D85D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副组长：王玉夯</w:t>
      </w: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纸坊镇人大主席</w:t>
      </w:r>
    </w:p>
    <w:p w14:paraId="33042C5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邵德才  二级主任科员</w:t>
      </w:r>
    </w:p>
    <w:p w14:paraId="34246EF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1928" w:firstLineChars="600"/>
        <w:textAlignment w:val="auto"/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柯</w:t>
      </w: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纸坊镇党委副书记、副镇长</w:t>
      </w:r>
    </w:p>
    <w:p w14:paraId="0B1F81A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1928" w:firstLineChars="600"/>
        <w:textAlignment w:val="auto"/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李小超  纸坊镇党委委员、纪委书记       </w:t>
      </w:r>
    </w:p>
    <w:p w14:paraId="6972F38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1928" w:firstLineChars="600"/>
        <w:textAlignment w:val="auto"/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狄明强  纸坊镇党委委员</w:t>
      </w:r>
    </w:p>
    <w:p w14:paraId="67CDEE7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1928" w:firstLineChars="6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刘关铮</w:t>
      </w: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纸坊镇党委委员</w:t>
      </w:r>
    </w:p>
    <w:p w14:paraId="04376FC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1928" w:firstLineChars="600"/>
        <w:textAlignment w:val="auto"/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  爽</w:t>
      </w: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纸坊镇党委委员</w:t>
      </w:r>
    </w:p>
    <w:p w14:paraId="1F17660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1928" w:firstLineChars="600"/>
        <w:textAlignment w:val="auto"/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  涛  纸坊镇副镇长</w:t>
      </w:r>
    </w:p>
    <w:p w14:paraId="7E03F86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1928" w:firstLineChars="6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张昭舵  一级主任科员</w:t>
      </w:r>
    </w:p>
    <w:p w14:paraId="152FC0D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976" w:leftChars="912" w:hanging="61" w:hangingChars="19"/>
        <w:textAlignment w:val="auto"/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岳  昊  综合执法大队大队长</w:t>
      </w:r>
    </w:p>
    <w:p w14:paraId="750CC08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976" w:leftChars="912" w:hanging="61" w:hangingChars="19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李玉雪</w:t>
      </w: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党政办公室主任</w:t>
      </w:r>
    </w:p>
    <w:p w14:paraId="1428835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984" w:leftChars="304" w:hanging="1346" w:hangingChars="419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汤云峰</w:t>
      </w: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综合科科长</w:t>
      </w:r>
    </w:p>
    <w:p w14:paraId="298E3CF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976" w:leftChars="912" w:hanging="61" w:hangingChars="19"/>
        <w:textAlignment w:val="auto"/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姜守岗  财政科科长</w:t>
      </w:r>
    </w:p>
    <w:p w14:paraId="071D94F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976" w:leftChars="912" w:hanging="61" w:hangingChars="19"/>
        <w:textAlignment w:val="auto"/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王传杰  农村集体资产管理科科长</w:t>
      </w:r>
    </w:p>
    <w:p w14:paraId="3A1FC2F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976" w:leftChars="912" w:hanging="61" w:hangingChars="19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朱效敬  农技站站长</w:t>
      </w:r>
    </w:p>
    <w:p w14:paraId="7986E7A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976" w:leftChars="912" w:hanging="61" w:hangingChars="19"/>
        <w:textAlignment w:val="auto"/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杜宗刚  农机站站长</w:t>
      </w:r>
    </w:p>
    <w:p w14:paraId="7960270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976" w:leftChars="912" w:hanging="61" w:hangingChars="19"/>
        <w:textAlignment w:val="auto"/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王兴强  畜牧科科长</w:t>
      </w:r>
    </w:p>
    <w:p w14:paraId="7356F0A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976" w:leftChars="912" w:hanging="61" w:hangingChars="19"/>
        <w:textAlignment w:val="auto"/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尚余璐  水利科科长</w:t>
      </w:r>
    </w:p>
    <w:p w14:paraId="5DA2D74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976" w:leftChars="912" w:hanging="61" w:hangingChars="19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  超  林业科科长</w:t>
      </w:r>
    </w:p>
    <w:p w14:paraId="7959E78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976" w:leftChars="912" w:hanging="61" w:hangingChars="19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杨宝龙  统计科科长</w:t>
      </w:r>
    </w:p>
    <w:p w14:paraId="2CB527A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976" w:leftChars="912" w:hanging="61" w:hangingChars="19"/>
        <w:textAlignment w:val="auto"/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曾祥通  纸坊服务区书记</w:t>
      </w:r>
    </w:p>
    <w:p w14:paraId="757F124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976" w:leftChars="912" w:hanging="61" w:hangingChars="19"/>
        <w:textAlignment w:val="auto"/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贾兴迪  青山服务区书记</w:t>
      </w:r>
    </w:p>
    <w:p w14:paraId="08992D5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976" w:leftChars="912" w:hanging="61" w:hangingChars="19"/>
        <w:textAlignment w:val="auto"/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栾洪波  吕村服务区书记</w:t>
      </w:r>
    </w:p>
    <w:p w14:paraId="1FB1EE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976" w:leftChars="912" w:hanging="61" w:hangingChars="19"/>
        <w:textAlignment w:val="auto"/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陈博慧  四村服务区书记</w:t>
      </w:r>
    </w:p>
    <w:p w14:paraId="191275B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976" w:leftChars="912" w:hanging="61" w:hangingChars="19"/>
        <w:textAlignment w:val="auto"/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贾兴波  四山服务区书记</w:t>
      </w:r>
    </w:p>
    <w:p w14:paraId="077893A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976" w:leftChars="912" w:hanging="61" w:hangingChars="19"/>
        <w:textAlignment w:val="auto"/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李根雷  五里七服务区书记</w:t>
      </w:r>
    </w:p>
    <w:p w14:paraId="67D5692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976" w:leftChars="912" w:hanging="61" w:hangingChars="19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汤洋洋  于庄服务区书记</w:t>
      </w:r>
    </w:p>
    <w:p w14:paraId="46390A1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6A2E3DD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领导小组下设办公室，负责普查筹备工作的具体组织实施和协调，</w:t>
      </w: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岳昊</w:t>
      </w: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兼任办公室主任。</w:t>
      </w:r>
    </w:p>
    <w:p w14:paraId="79BED407">
      <w:pPr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黑体简体" w:cs="Times New Roman"/>
          <w:b/>
          <w:bCs w:val="0"/>
          <w:sz w:val="28"/>
          <w:szCs w:val="28"/>
          <w:highlight w:val="none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468" w:bottom="1440" w:left="1621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简体">
    <w:altName w:val="方正楷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方正黑体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5707C">
    <w:pPr>
      <w:pStyle w:val="4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D01E98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D01E98">
                    <w:pPr>
                      <w:pStyle w:val="4"/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ACA1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E89245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E89245">
                    <w:pPr>
                      <w:pStyle w:val="4"/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42113"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34495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Yjg5MmU0NzQxMDdiMjBkNTMzYWY2ODA2ODAzNDIifQ=="/>
  </w:docVars>
  <w:rsids>
    <w:rsidRoot w:val="64BD279F"/>
    <w:rsid w:val="000D30C5"/>
    <w:rsid w:val="00583B19"/>
    <w:rsid w:val="01251E06"/>
    <w:rsid w:val="036632A8"/>
    <w:rsid w:val="037E0BA8"/>
    <w:rsid w:val="04291071"/>
    <w:rsid w:val="04311E2D"/>
    <w:rsid w:val="06FD5212"/>
    <w:rsid w:val="072B7093"/>
    <w:rsid w:val="072D3A49"/>
    <w:rsid w:val="07896CE4"/>
    <w:rsid w:val="08202AE5"/>
    <w:rsid w:val="08C54093"/>
    <w:rsid w:val="09600BD7"/>
    <w:rsid w:val="0ADE69BE"/>
    <w:rsid w:val="0BD80CA2"/>
    <w:rsid w:val="0DCB74C7"/>
    <w:rsid w:val="0E640F84"/>
    <w:rsid w:val="0EA90FF5"/>
    <w:rsid w:val="0EEB22E4"/>
    <w:rsid w:val="10F802E3"/>
    <w:rsid w:val="11FD1C6E"/>
    <w:rsid w:val="136142D3"/>
    <w:rsid w:val="138F694A"/>
    <w:rsid w:val="143A2162"/>
    <w:rsid w:val="14CB5B87"/>
    <w:rsid w:val="14D317E3"/>
    <w:rsid w:val="1574167F"/>
    <w:rsid w:val="15F555B1"/>
    <w:rsid w:val="16CB2B6B"/>
    <w:rsid w:val="1803754A"/>
    <w:rsid w:val="187D4B69"/>
    <w:rsid w:val="19275CDF"/>
    <w:rsid w:val="19FA13E8"/>
    <w:rsid w:val="1A455AB2"/>
    <w:rsid w:val="1BEA0FE8"/>
    <w:rsid w:val="1C4A4563"/>
    <w:rsid w:val="1CD44586"/>
    <w:rsid w:val="1ED173A5"/>
    <w:rsid w:val="1EE40256"/>
    <w:rsid w:val="1F4A6C6A"/>
    <w:rsid w:val="206106E2"/>
    <w:rsid w:val="20716C4C"/>
    <w:rsid w:val="20D21A18"/>
    <w:rsid w:val="237E2D65"/>
    <w:rsid w:val="23E26A49"/>
    <w:rsid w:val="257C67C9"/>
    <w:rsid w:val="25C86ABC"/>
    <w:rsid w:val="26582012"/>
    <w:rsid w:val="265A320F"/>
    <w:rsid w:val="271E0931"/>
    <w:rsid w:val="27BD60F8"/>
    <w:rsid w:val="2A2A12E7"/>
    <w:rsid w:val="2B603075"/>
    <w:rsid w:val="2BA44B80"/>
    <w:rsid w:val="2BF667B8"/>
    <w:rsid w:val="2C327771"/>
    <w:rsid w:val="2C4C1D27"/>
    <w:rsid w:val="2E0E3F0F"/>
    <w:rsid w:val="2FCE4624"/>
    <w:rsid w:val="2FD250C9"/>
    <w:rsid w:val="308C5164"/>
    <w:rsid w:val="3092292F"/>
    <w:rsid w:val="30D30AD2"/>
    <w:rsid w:val="30E00253"/>
    <w:rsid w:val="30F444D0"/>
    <w:rsid w:val="31436D79"/>
    <w:rsid w:val="32137741"/>
    <w:rsid w:val="32C93A8A"/>
    <w:rsid w:val="33421017"/>
    <w:rsid w:val="336E20A7"/>
    <w:rsid w:val="339A6A3D"/>
    <w:rsid w:val="34FF3275"/>
    <w:rsid w:val="38433443"/>
    <w:rsid w:val="38A8605B"/>
    <w:rsid w:val="39290C9D"/>
    <w:rsid w:val="3B38764A"/>
    <w:rsid w:val="3BF02CA8"/>
    <w:rsid w:val="3CDA1967"/>
    <w:rsid w:val="3D70450E"/>
    <w:rsid w:val="3D8A2AC9"/>
    <w:rsid w:val="3D8B2E15"/>
    <w:rsid w:val="3FA74725"/>
    <w:rsid w:val="407A7F11"/>
    <w:rsid w:val="4080090B"/>
    <w:rsid w:val="40D76849"/>
    <w:rsid w:val="40E13CDC"/>
    <w:rsid w:val="439501FC"/>
    <w:rsid w:val="44BC4CA7"/>
    <w:rsid w:val="45B81419"/>
    <w:rsid w:val="464E3D9E"/>
    <w:rsid w:val="47257C9B"/>
    <w:rsid w:val="47662722"/>
    <w:rsid w:val="4791256A"/>
    <w:rsid w:val="484F5804"/>
    <w:rsid w:val="48AC373F"/>
    <w:rsid w:val="49395CB5"/>
    <w:rsid w:val="4A0C59E8"/>
    <w:rsid w:val="4A4B6D70"/>
    <w:rsid w:val="4B434ACB"/>
    <w:rsid w:val="4BDF6D9B"/>
    <w:rsid w:val="4D0E727A"/>
    <w:rsid w:val="4E4837C9"/>
    <w:rsid w:val="4EC5306C"/>
    <w:rsid w:val="503C55AF"/>
    <w:rsid w:val="50B80A7B"/>
    <w:rsid w:val="556144B7"/>
    <w:rsid w:val="577038B7"/>
    <w:rsid w:val="57BB3ABB"/>
    <w:rsid w:val="58461C4A"/>
    <w:rsid w:val="59973D72"/>
    <w:rsid w:val="5A534A31"/>
    <w:rsid w:val="5C1F680B"/>
    <w:rsid w:val="5C4C04DE"/>
    <w:rsid w:val="5C730744"/>
    <w:rsid w:val="5C9F6CAA"/>
    <w:rsid w:val="5CD66444"/>
    <w:rsid w:val="5D003C16"/>
    <w:rsid w:val="5D642B5F"/>
    <w:rsid w:val="5E4E64F7"/>
    <w:rsid w:val="5F013313"/>
    <w:rsid w:val="5F346E8A"/>
    <w:rsid w:val="601132C4"/>
    <w:rsid w:val="602C59E1"/>
    <w:rsid w:val="60915486"/>
    <w:rsid w:val="60B44898"/>
    <w:rsid w:val="618377EA"/>
    <w:rsid w:val="63B91E0B"/>
    <w:rsid w:val="63CC3D83"/>
    <w:rsid w:val="64BD279F"/>
    <w:rsid w:val="679C7EC8"/>
    <w:rsid w:val="67CB51AF"/>
    <w:rsid w:val="687E52E7"/>
    <w:rsid w:val="69717606"/>
    <w:rsid w:val="6A0B0CB9"/>
    <w:rsid w:val="6B166CD1"/>
    <w:rsid w:val="6B2B71D1"/>
    <w:rsid w:val="6C150C79"/>
    <w:rsid w:val="6C4B5EAF"/>
    <w:rsid w:val="6CE96018"/>
    <w:rsid w:val="6D9C0B83"/>
    <w:rsid w:val="6DD304A1"/>
    <w:rsid w:val="6DEF58B9"/>
    <w:rsid w:val="6E1E110F"/>
    <w:rsid w:val="6ECE5083"/>
    <w:rsid w:val="71844269"/>
    <w:rsid w:val="72B77FBA"/>
    <w:rsid w:val="76AC673B"/>
    <w:rsid w:val="77B43AFA"/>
    <w:rsid w:val="78122876"/>
    <w:rsid w:val="79921C19"/>
    <w:rsid w:val="7A557B86"/>
    <w:rsid w:val="7ABE7A0A"/>
    <w:rsid w:val="7ACD0A2E"/>
    <w:rsid w:val="7AE51C4E"/>
    <w:rsid w:val="7B145D5C"/>
    <w:rsid w:val="7B9E6E6F"/>
    <w:rsid w:val="7CC34782"/>
    <w:rsid w:val="7E712F29"/>
    <w:rsid w:val="7E744CF6"/>
    <w:rsid w:val="7E80795B"/>
    <w:rsid w:val="7EBA75B3"/>
    <w:rsid w:val="7F616708"/>
    <w:rsid w:val="F7BF8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qFormat/>
    <w:uiPriority w:val="0"/>
    <w:pPr>
      <w:ind w:firstLine="680"/>
    </w:pPr>
    <w:rPr>
      <w:rFonts w:ascii="仿宋_GB2312" w:hAnsi="创艺简标宋" w:eastAsia="仿宋_GB2312"/>
      <w:sz w:val="32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semiHidden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正文 New New New New New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lang w:val="en-US" w:eastAsia="zh-CN" w:bidi="ar-SA"/>
    </w:rPr>
  </w:style>
  <w:style w:type="character" w:customStyle="1" w:styleId="13">
    <w:name w:val="font21"/>
    <w:basedOn w:val="1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7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2573</Words>
  <Characters>2618</Characters>
  <Lines>0</Lines>
  <Paragraphs>0</Paragraphs>
  <TotalTime>27</TotalTime>
  <ScaleCrop>false</ScaleCrop>
  <LinksUpToDate>false</LinksUpToDate>
  <CharactersWithSpaces>2714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2021-04-06T11:06:00Z</dcterms:created>
  <dc:creator>李雨宣Kendo</dc:creator>
  <cp:lastModifiedBy>user</cp:lastModifiedBy>
  <cp:lastPrinted>2022-04-24T16:42:00Z</cp:lastPrinted>
  <dcterms:modified xsi:type="dcterms:W3CDTF">2025-07-30T15:06:03Z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2440A2786689D39B5BC48968A004FF7D_43</vt:lpwstr>
  </property>
  <property fmtid="{D5CDD505-2E9C-101B-9397-08002B2CF9AE}" pid="4" name="commondata">
    <vt:lpwstr>eyJoZGlkIjoiNDkyZjBkMzZmNTM5ZjkwNTE2NmE1NGQ0YTM5YTgwOGUifQ==</vt:lpwstr>
  </property>
  <property fmtid="{D5CDD505-2E9C-101B-9397-08002B2CF9AE}" pid="5" name="KSOTemplateDocerSaveRecord">
    <vt:lpwstr>eyJoZGlkIjoiZmMyM2Y5NzlhZDA2ZThmZTQxMDI3NjI3NjQ0NmU3YTUiLCJ1c2VySWQiOiIxMzIyNTkzMTg2In0=</vt:lpwstr>
  </property>
</Properties>
</file>