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2C6D" w:rsidRDefault="00A32C6D">
      <w:pPr>
        <w:pStyle w:val="a5"/>
        <w:ind w:firstLine="442"/>
        <w:rPr>
          <w:rFonts w:ascii="方正黑体简体" w:eastAsia="方正黑体简体" w:hAnsi="方正黑体简体" w:cs="方正黑体简体"/>
          <w:b/>
          <w:bCs/>
          <w:sz w:val="44"/>
          <w:szCs w:val="44"/>
          <w:lang w:eastAsia="zh-CN"/>
        </w:rPr>
      </w:pPr>
    </w:p>
    <w:p w:rsidR="00A32C6D" w:rsidRDefault="00A32C6D">
      <w:pPr>
        <w:pStyle w:val="a6"/>
        <w:rPr>
          <w:lang w:eastAsia="zh-CN"/>
        </w:rPr>
      </w:pPr>
    </w:p>
    <w:p w:rsidR="00A32C6D" w:rsidRDefault="00A32C6D">
      <w:pPr>
        <w:spacing w:line="560" w:lineRule="exact"/>
        <w:jc w:val="center"/>
        <w:rPr>
          <w:rFonts w:ascii="仿宋" w:eastAsia="仿宋" w:hAnsi="仿宋" w:cs="仿宋"/>
          <w:b/>
          <w:bCs/>
          <w:sz w:val="32"/>
        </w:rPr>
      </w:pPr>
    </w:p>
    <w:p w:rsidR="00A32C6D" w:rsidRDefault="00A32C6D">
      <w:pPr>
        <w:spacing w:line="560" w:lineRule="exact"/>
        <w:jc w:val="center"/>
        <w:rPr>
          <w:rFonts w:ascii="仿宋" w:eastAsia="仿宋" w:hAnsi="仿宋" w:cs="仿宋"/>
          <w:b/>
          <w:bCs/>
          <w:sz w:val="32"/>
        </w:rPr>
      </w:pPr>
    </w:p>
    <w:p w:rsidR="00A32C6D" w:rsidRDefault="00A32C6D">
      <w:pPr>
        <w:spacing w:line="560" w:lineRule="exact"/>
        <w:jc w:val="both"/>
        <w:rPr>
          <w:rFonts w:ascii="仿宋" w:eastAsia="仿宋" w:hAnsi="仿宋" w:cs="仿宋"/>
          <w:b/>
          <w:bCs/>
          <w:sz w:val="32"/>
        </w:rPr>
      </w:pPr>
    </w:p>
    <w:p w:rsidR="00A32C6D" w:rsidRDefault="00000000">
      <w:pPr>
        <w:spacing w:line="560" w:lineRule="exact"/>
        <w:jc w:val="center"/>
        <w:rPr>
          <w:rFonts w:ascii="仿宋" w:eastAsia="仿宋" w:hAnsi="仿宋" w:cs="仿宋"/>
          <w:b/>
          <w:bCs/>
          <w:sz w:val="32"/>
          <w:lang w:eastAsia="zh-CN"/>
        </w:rPr>
      </w:pPr>
      <w:r>
        <w:rPr>
          <w:rFonts w:ascii="仿宋" w:eastAsia="仿宋" w:hAnsi="仿宋" w:cs="仿宋" w:hint="eastAsia"/>
          <w:b/>
          <w:bCs/>
          <w:sz w:val="32"/>
          <w:lang w:eastAsia="zh-CN"/>
        </w:rPr>
        <w:t>嘉交安全〔2024〕18号</w:t>
      </w:r>
    </w:p>
    <w:p w:rsidR="00A32C6D" w:rsidRDefault="00A32C6D">
      <w:pPr>
        <w:spacing w:line="560" w:lineRule="exact"/>
        <w:rPr>
          <w:rFonts w:ascii="Times New Roman" w:hAnsi="Times New Roman"/>
          <w:lang w:eastAsia="zh-CN"/>
        </w:rPr>
      </w:pPr>
    </w:p>
    <w:p w:rsidR="00A32C6D" w:rsidRDefault="00000000">
      <w:pPr>
        <w:spacing w:line="600" w:lineRule="exact"/>
        <w:jc w:val="center"/>
        <w:rPr>
          <w:rFonts w:ascii="Times New Roman" w:eastAsia="方正小标宋简体" w:hAnsi="Times New Roman"/>
          <w:b/>
          <w:sz w:val="44"/>
          <w:szCs w:val="44"/>
          <w:lang w:eastAsia="zh-CN"/>
        </w:rPr>
      </w:pPr>
      <w:r>
        <w:rPr>
          <w:rFonts w:ascii="Times New Roman" w:eastAsia="方正小标宋简体" w:hAnsi="Times New Roman" w:hint="eastAsia"/>
          <w:b/>
          <w:sz w:val="44"/>
          <w:szCs w:val="44"/>
          <w:lang w:eastAsia="zh-CN" w:bidi="ar"/>
        </w:rPr>
        <w:t xml:space="preserve"> </w:t>
      </w:r>
      <w:r>
        <w:rPr>
          <w:rFonts w:ascii="Times New Roman" w:eastAsia="方正小标宋简体" w:hAnsi="Times New Roman" w:hint="eastAsia"/>
          <w:b/>
          <w:sz w:val="44"/>
          <w:szCs w:val="44"/>
          <w:lang w:eastAsia="zh-CN" w:bidi="ar"/>
        </w:rPr>
        <w:t>关于印发《嘉祥县交通运输岁末年初安全生产大排查大整治实施方案》的通知</w:t>
      </w:r>
    </w:p>
    <w:p w:rsidR="00A32C6D" w:rsidRDefault="00A32C6D">
      <w:pPr>
        <w:spacing w:line="600" w:lineRule="exact"/>
        <w:rPr>
          <w:rFonts w:ascii="Times New Roman" w:eastAsia="方正仿宋简体" w:hAnsi="Times New Roman"/>
          <w:b/>
          <w:lang w:eastAsia="zh-CN"/>
        </w:rPr>
      </w:pPr>
    </w:p>
    <w:p w:rsidR="00A32C6D" w:rsidRDefault="00000000">
      <w:pPr>
        <w:spacing w:line="620" w:lineRule="exact"/>
        <w:rPr>
          <w:rFonts w:ascii="仿宋" w:eastAsia="仿宋" w:hAnsi="仿宋" w:cs="仿宋"/>
          <w:b/>
          <w:sz w:val="32"/>
          <w:szCs w:val="32"/>
          <w:lang w:eastAsia="zh-CN" w:bidi="ar"/>
        </w:rPr>
      </w:pPr>
      <w:r>
        <w:rPr>
          <w:rFonts w:ascii="仿宋" w:eastAsia="仿宋" w:hAnsi="仿宋" w:cs="仿宋" w:hint="eastAsia"/>
          <w:b/>
          <w:sz w:val="32"/>
          <w:szCs w:val="32"/>
          <w:lang w:eastAsia="zh-CN" w:bidi="ar"/>
        </w:rPr>
        <w:t>局属各单位、机关各科室、各交通运输企业：</w:t>
      </w:r>
    </w:p>
    <w:p w:rsidR="00A32C6D" w:rsidRDefault="00000000">
      <w:pPr>
        <w:pStyle w:val="a9"/>
        <w:spacing w:before="0" w:beforeAutospacing="0" w:after="0" w:afterAutospacing="0" w:line="620" w:lineRule="exact"/>
        <w:ind w:firstLineChars="200" w:firstLine="643"/>
        <w:jc w:val="both"/>
        <w:rPr>
          <w:rFonts w:ascii="仿宋" w:eastAsia="仿宋" w:hAnsi="仿宋" w:cs="仿宋"/>
          <w:b/>
          <w:kern w:val="2"/>
          <w:sz w:val="32"/>
          <w:szCs w:val="32"/>
          <w:lang w:eastAsia="zh-CN" w:bidi="ar"/>
        </w:rPr>
      </w:pPr>
      <w:r>
        <w:rPr>
          <w:rFonts w:ascii="仿宋" w:eastAsia="仿宋" w:hAnsi="仿宋" w:cs="仿宋" w:hint="eastAsia"/>
          <w:b/>
          <w:kern w:val="2"/>
          <w:sz w:val="32"/>
          <w:szCs w:val="32"/>
          <w:lang w:eastAsia="zh-CN" w:bidi="ar"/>
        </w:rPr>
        <w:t>现将《嘉祥县交通运输岁末年初安全生产大排查大整治实施方案》印发给你们，请按照方案要求，抓好贯彻落实。</w:t>
      </w:r>
    </w:p>
    <w:p w:rsidR="00A32C6D" w:rsidRDefault="00A32C6D">
      <w:pPr>
        <w:pStyle w:val="a9"/>
        <w:spacing w:before="0" w:beforeAutospacing="0" w:after="0" w:afterAutospacing="0" w:line="560" w:lineRule="exact"/>
        <w:jc w:val="both"/>
        <w:rPr>
          <w:rFonts w:ascii="仿宋" w:eastAsia="仿宋" w:hAnsi="仿宋" w:cs="仿宋"/>
          <w:b/>
          <w:kern w:val="2"/>
          <w:sz w:val="32"/>
          <w:szCs w:val="32"/>
          <w:lang w:eastAsia="zh-CN" w:bidi="ar"/>
        </w:rPr>
      </w:pPr>
    </w:p>
    <w:p w:rsidR="00A32C6D" w:rsidRDefault="00A32C6D">
      <w:pPr>
        <w:wordWrap w:val="0"/>
        <w:spacing w:line="560" w:lineRule="exact"/>
        <w:ind w:rightChars="300" w:right="630"/>
        <w:jc w:val="both"/>
        <w:rPr>
          <w:rFonts w:ascii="仿宋" w:eastAsia="仿宋" w:hAnsi="仿宋" w:cs="仿宋"/>
          <w:b/>
          <w:sz w:val="32"/>
          <w:szCs w:val="32"/>
          <w:lang w:eastAsia="zh-CN" w:bidi="ar"/>
        </w:rPr>
      </w:pPr>
    </w:p>
    <w:p w:rsidR="00A32C6D" w:rsidRDefault="00000000">
      <w:pPr>
        <w:wordWrap w:val="0"/>
        <w:spacing w:line="560" w:lineRule="exact"/>
        <w:ind w:rightChars="300" w:right="630" w:firstLineChars="300" w:firstLine="964"/>
        <w:jc w:val="both"/>
        <w:rPr>
          <w:rFonts w:ascii="仿宋" w:eastAsia="仿宋" w:hAnsi="仿宋" w:cs="仿宋"/>
          <w:b/>
          <w:sz w:val="32"/>
          <w:szCs w:val="32"/>
          <w:lang w:eastAsia="zh-CN" w:bidi="ar"/>
        </w:rPr>
      </w:pPr>
      <w:r>
        <w:rPr>
          <w:rFonts w:ascii="仿宋" w:eastAsia="仿宋" w:hAnsi="仿宋" w:cs="仿宋" w:hint="eastAsia"/>
          <w:b/>
          <w:sz w:val="32"/>
          <w:szCs w:val="32"/>
          <w:lang w:eastAsia="zh-CN" w:bidi="ar"/>
        </w:rPr>
        <w:t xml:space="preserve">（此件公开发布）             </w:t>
      </w:r>
    </w:p>
    <w:p w:rsidR="00A32C6D" w:rsidRDefault="00A32C6D">
      <w:pPr>
        <w:wordWrap w:val="0"/>
        <w:spacing w:line="560" w:lineRule="exact"/>
        <w:ind w:rightChars="300" w:right="630"/>
        <w:jc w:val="center"/>
        <w:rPr>
          <w:rFonts w:ascii="仿宋" w:eastAsia="仿宋" w:hAnsi="仿宋" w:cs="仿宋"/>
          <w:b/>
          <w:sz w:val="32"/>
          <w:szCs w:val="32"/>
          <w:lang w:eastAsia="zh-CN" w:bidi="ar"/>
        </w:rPr>
      </w:pPr>
    </w:p>
    <w:p w:rsidR="00A32C6D" w:rsidRDefault="00000000">
      <w:pPr>
        <w:wordWrap w:val="0"/>
        <w:spacing w:line="560" w:lineRule="exact"/>
        <w:ind w:rightChars="300" w:right="630"/>
        <w:jc w:val="center"/>
        <w:rPr>
          <w:rFonts w:ascii="仿宋" w:eastAsia="仿宋" w:hAnsi="仿宋" w:cs="仿宋"/>
          <w:b/>
          <w:sz w:val="32"/>
          <w:szCs w:val="32"/>
          <w:lang w:eastAsia="zh-CN"/>
        </w:rPr>
      </w:pPr>
      <w:r>
        <w:rPr>
          <w:rFonts w:ascii="仿宋" w:eastAsia="仿宋" w:hAnsi="仿宋" w:cs="仿宋" w:hint="eastAsia"/>
          <w:b/>
          <w:sz w:val="32"/>
          <w:szCs w:val="32"/>
          <w:lang w:eastAsia="zh-CN" w:bidi="ar"/>
        </w:rPr>
        <w:t xml:space="preserve">                                  嘉祥县交通运输局</w:t>
      </w:r>
    </w:p>
    <w:p w:rsidR="00A32C6D" w:rsidRDefault="00000000">
      <w:pPr>
        <w:wordWrap w:val="0"/>
        <w:spacing w:line="560" w:lineRule="exact"/>
        <w:ind w:rightChars="400" w:right="840"/>
        <w:jc w:val="right"/>
        <w:rPr>
          <w:rFonts w:ascii="仿宋" w:eastAsia="仿宋" w:hAnsi="仿宋" w:cs="仿宋"/>
          <w:b/>
          <w:sz w:val="32"/>
          <w:szCs w:val="32"/>
          <w:lang w:eastAsia="zh-CN" w:bidi="ar"/>
        </w:rPr>
      </w:pPr>
      <w:r>
        <w:rPr>
          <w:rFonts w:ascii="仿宋" w:eastAsia="仿宋" w:hAnsi="仿宋" w:cs="仿宋" w:hint="eastAsia"/>
          <w:b/>
          <w:sz w:val="32"/>
          <w:szCs w:val="32"/>
          <w:lang w:eastAsia="zh-CN" w:bidi="ar"/>
        </w:rPr>
        <w:t xml:space="preserve">        2024年12月5日</w:t>
      </w:r>
    </w:p>
    <w:p w:rsidR="00A32C6D" w:rsidRDefault="00A32C6D">
      <w:pPr>
        <w:jc w:val="both"/>
        <w:rPr>
          <w:rFonts w:ascii="Times New Roman" w:eastAsia="方正小标宋简体" w:hAnsi="Times New Roman"/>
          <w:b/>
          <w:sz w:val="44"/>
          <w:szCs w:val="44"/>
          <w:lang w:eastAsia="zh-CN" w:bidi="ar"/>
        </w:rPr>
      </w:pPr>
    </w:p>
    <w:p w:rsidR="00A32C6D" w:rsidRDefault="00A32C6D">
      <w:pPr>
        <w:jc w:val="center"/>
        <w:rPr>
          <w:rFonts w:ascii="Times New Roman" w:eastAsia="方正小标宋简体" w:hAnsi="Times New Roman"/>
          <w:b/>
          <w:sz w:val="44"/>
          <w:szCs w:val="44"/>
          <w:lang w:eastAsia="zh-CN" w:bidi="ar"/>
        </w:rPr>
      </w:pPr>
    </w:p>
    <w:p w:rsidR="00A32C6D" w:rsidRDefault="00000000">
      <w:pPr>
        <w:jc w:val="center"/>
        <w:rPr>
          <w:rFonts w:ascii="Times New Roman" w:eastAsia="方正小标宋简体" w:hAnsi="Times New Roman"/>
          <w:b/>
          <w:sz w:val="44"/>
          <w:szCs w:val="44"/>
          <w:lang w:eastAsia="zh-CN" w:bidi="ar"/>
        </w:rPr>
      </w:pPr>
      <w:r>
        <w:rPr>
          <w:rFonts w:ascii="Times New Roman" w:eastAsia="方正小标宋简体" w:hAnsi="Times New Roman" w:hint="eastAsia"/>
          <w:b/>
          <w:sz w:val="44"/>
          <w:szCs w:val="44"/>
          <w:lang w:eastAsia="zh-CN" w:bidi="ar"/>
        </w:rPr>
        <w:t>嘉祥县交通运输岁末年初安全生产大排查</w:t>
      </w:r>
    </w:p>
    <w:p w:rsidR="00A32C6D" w:rsidRDefault="00000000">
      <w:pPr>
        <w:jc w:val="center"/>
        <w:rPr>
          <w:rFonts w:ascii="方正黑体简体" w:eastAsia="方正黑体简体" w:hAnsi="方正黑体简体" w:cs="方正黑体简体"/>
          <w:b/>
          <w:bCs/>
          <w:sz w:val="44"/>
          <w:szCs w:val="44"/>
          <w:lang w:eastAsia="zh-CN"/>
        </w:rPr>
      </w:pPr>
      <w:r>
        <w:rPr>
          <w:rFonts w:ascii="Times New Roman" w:eastAsia="方正小标宋简体" w:hAnsi="Times New Roman" w:hint="eastAsia"/>
          <w:b/>
          <w:sz w:val="44"/>
          <w:szCs w:val="44"/>
          <w:lang w:eastAsia="zh-CN" w:bidi="ar"/>
        </w:rPr>
        <w:t>大整治实施方案</w:t>
      </w:r>
    </w:p>
    <w:p w:rsidR="00A32C6D" w:rsidRDefault="00A32C6D">
      <w:pPr>
        <w:spacing w:line="240" w:lineRule="exact"/>
        <w:rPr>
          <w:rFonts w:ascii="仿宋" w:eastAsia="仿宋" w:hAnsi="仿宋" w:cs="仿宋"/>
          <w:b/>
          <w:bCs/>
          <w:sz w:val="32"/>
          <w:szCs w:val="32"/>
          <w:lang w:eastAsia="zh-CN"/>
        </w:rPr>
      </w:pPr>
    </w:p>
    <w:p w:rsidR="00A32C6D" w:rsidRDefault="00A32C6D">
      <w:pPr>
        <w:spacing w:line="560" w:lineRule="exact"/>
        <w:jc w:val="both"/>
        <w:rPr>
          <w:rFonts w:ascii="仿宋_GB2312" w:eastAsia="仿宋_GB2312" w:hAnsi="仿宋_GB2312" w:cs="仿宋_GB2312"/>
          <w:b/>
          <w:bCs/>
          <w:sz w:val="32"/>
          <w:szCs w:val="32"/>
          <w:lang w:eastAsia="zh-CN"/>
        </w:rPr>
      </w:pPr>
    </w:p>
    <w:p w:rsidR="00A32C6D" w:rsidRDefault="00000000">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岁末年初大风大雾、雨雪冰冻等恶劣天气增多，影响车船行驶安全；低温严寒天气对车辆船舶、施工机械等设备和公路桥梁等设施安全稳定运行造成不利影响；临近年底，易出现罔顾安全多拉快跑、抢赶工期、超负荷生产等情况，此时期历来为交通运输生产安全事故的多发期、易发期。为切实做好岁末年初交通运输安全生产工作，根据《济宁市交通运输局关于开展交通运输岁末年初安全生产大排查大整治的通知》（济交安委办函</w:t>
      </w:r>
      <w:r>
        <w:rPr>
          <w:rFonts w:ascii="宋体" w:eastAsia="宋体" w:hAnsi="宋体" w:cs="宋体" w:hint="eastAsia"/>
          <w:sz w:val="32"/>
          <w:szCs w:val="32"/>
          <w:lang w:eastAsia="zh-CN"/>
        </w:rPr>
        <w:t>[</w:t>
      </w:r>
      <w:r>
        <w:rPr>
          <w:rFonts w:ascii="仿宋_GB2312" w:eastAsia="仿宋_GB2312" w:hAnsi="仿宋_GB2312" w:cs="仿宋_GB2312" w:hint="eastAsia"/>
          <w:sz w:val="32"/>
          <w:szCs w:val="32"/>
          <w:lang w:eastAsia="zh-CN"/>
        </w:rPr>
        <w:t>2024</w:t>
      </w:r>
      <w:r>
        <w:rPr>
          <w:rFonts w:ascii="宋体" w:eastAsia="宋体" w:hAnsi="宋体" w:cs="宋体" w:hint="eastAsia"/>
          <w:sz w:val="32"/>
          <w:szCs w:val="32"/>
          <w:lang w:eastAsia="zh-CN"/>
        </w:rPr>
        <w:t>]</w:t>
      </w:r>
      <w:r>
        <w:rPr>
          <w:rFonts w:ascii="仿宋_GB2312" w:eastAsia="仿宋_GB2312" w:hAnsi="仿宋_GB2312" w:cs="仿宋_GB2312" w:hint="eastAsia"/>
          <w:sz w:val="32"/>
          <w:szCs w:val="32"/>
          <w:lang w:eastAsia="zh-CN"/>
        </w:rPr>
        <w:t>9号）要求，结合嘉祥县交通运输工作实际，现制定如下实施方案：</w:t>
      </w:r>
    </w:p>
    <w:p w:rsidR="00A32C6D" w:rsidRDefault="00000000">
      <w:pPr>
        <w:spacing w:line="560" w:lineRule="exact"/>
        <w:ind w:firstLineChars="200" w:firstLine="643"/>
        <w:jc w:val="both"/>
        <w:rPr>
          <w:rFonts w:ascii="方正黑体简体" w:eastAsia="方正黑体简体" w:hAnsi="方正黑体简体" w:cs="方正黑体简体"/>
          <w:b/>
          <w:bCs/>
          <w:sz w:val="32"/>
          <w:szCs w:val="32"/>
          <w:lang w:eastAsia="zh-CN"/>
        </w:rPr>
      </w:pPr>
      <w:r>
        <w:rPr>
          <w:rFonts w:ascii="方正黑体简体" w:eastAsia="方正黑体简体" w:hAnsi="方正黑体简体" w:cs="方正黑体简体" w:hint="eastAsia"/>
          <w:b/>
          <w:bCs/>
          <w:sz w:val="32"/>
          <w:szCs w:val="32"/>
          <w:lang w:eastAsia="zh-CN"/>
        </w:rPr>
        <w:t>一、时间安排</w:t>
      </w:r>
    </w:p>
    <w:p w:rsidR="00A32C6D" w:rsidRDefault="00000000">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自即日起至2025年2月13日（农历正月十六）。</w:t>
      </w:r>
    </w:p>
    <w:p w:rsidR="00A32C6D" w:rsidRDefault="00000000">
      <w:pPr>
        <w:spacing w:line="560" w:lineRule="exact"/>
        <w:ind w:firstLineChars="200" w:firstLine="643"/>
        <w:jc w:val="both"/>
        <w:rPr>
          <w:rFonts w:ascii="方正黑体简体" w:eastAsia="方正黑体简体" w:hAnsi="方正黑体简体" w:cs="方正黑体简体"/>
          <w:b/>
          <w:bCs/>
          <w:sz w:val="32"/>
          <w:szCs w:val="32"/>
          <w:lang w:eastAsia="zh-CN"/>
        </w:rPr>
      </w:pPr>
      <w:r>
        <w:rPr>
          <w:rFonts w:ascii="方正黑体简体" w:eastAsia="方正黑体简体" w:hAnsi="方正黑体简体" w:cs="方正黑体简体" w:hint="eastAsia"/>
          <w:b/>
          <w:bCs/>
          <w:sz w:val="32"/>
          <w:szCs w:val="32"/>
          <w:lang w:eastAsia="zh-CN"/>
        </w:rPr>
        <w:t>二、排查整治重点</w:t>
      </w:r>
    </w:p>
    <w:p w:rsidR="00A32C6D" w:rsidRDefault="00000000">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排查整治工作主要参考《山东省交通运输企业安全生产主体责任落实情况检查指南》、《山东省交通运输行业重大事故隐患检查指南》开展，以落实单位安全生产主体责任、压实主要负责</w:t>
      </w:r>
      <w:r>
        <w:rPr>
          <w:rFonts w:ascii="仿宋_GB2312" w:eastAsia="仿宋_GB2312" w:hAnsi="仿宋_GB2312" w:cs="仿宋_GB2312" w:hint="eastAsia"/>
          <w:sz w:val="32"/>
          <w:szCs w:val="32"/>
          <w:lang w:eastAsia="zh-CN"/>
        </w:rPr>
        <w:lastRenderedPageBreak/>
        <w:t>人第一责任为主攻方向，强化共性问题排查整治，突出各领域排查重点。</w:t>
      </w:r>
    </w:p>
    <w:p w:rsidR="00A32C6D" w:rsidRDefault="00000000">
      <w:pPr>
        <w:numPr>
          <w:ilvl w:val="0"/>
          <w:numId w:val="1"/>
        </w:numPr>
        <w:spacing w:line="560" w:lineRule="exact"/>
        <w:ind w:firstLineChars="200" w:firstLine="643"/>
        <w:jc w:val="both"/>
        <w:rPr>
          <w:rFonts w:ascii="黑体" w:eastAsia="黑体" w:hAnsi="黑体" w:cs="黑体"/>
          <w:b/>
          <w:bCs/>
          <w:sz w:val="32"/>
          <w:szCs w:val="32"/>
        </w:rPr>
      </w:pPr>
      <w:r>
        <w:rPr>
          <w:rFonts w:ascii="黑体" w:eastAsia="黑体" w:hAnsi="黑体" w:cs="黑体" w:hint="eastAsia"/>
          <w:b/>
          <w:bCs/>
          <w:sz w:val="32"/>
          <w:szCs w:val="32"/>
        </w:rPr>
        <w:t>强化共性问题排查整治</w:t>
      </w:r>
    </w:p>
    <w:p w:rsidR="00A32C6D" w:rsidRDefault="00000000">
      <w:pPr>
        <w:spacing w:line="560" w:lineRule="exact"/>
        <w:ind w:firstLineChars="200" w:firstLine="643"/>
        <w:jc w:val="both"/>
        <w:rPr>
          <w:rFonts w:ascii="仿宋_GB2312" w:eastAsia="仿宋_GB2312" w:hAnsi="仿宋_GB2312" w:cs="仿宋_GB2312"/>
          <w:sz w:val="32"/>
          <w:szCs w:val="32"/>
          <w:lang w:eastAsia="zh-CN"/>
        </w:rPr>
      </w:pPr>
      <w:r>
        <w:rPr>
          <w:rFonts w:ascii="仿宋" w:eastAsia="仿宋" w:hAnsi="仿宋" w:cs="仿宋" w:hint="eastAsia"/>
          <w:b/>
          <w:bCs/>
          <w:sz w:val="32"/>
          <w:szCs w:val="32"/>
          <w:lang w:eastAsia="zh-CN"/>
        </w:rPr>
        <w:t>1、单位主要负责人安全生产责任落实情况。</w:t>
      </w:r>
      <w:r>
        <w:rPr>
          <w:rFonts w:ascii="仿宋_GB2312" w:eastAsia="仿宋_GB2312" w:hAnsi="仿宋_GB2312" w:cs="仿宋_GB2312" w:hint="eastAsia"/>
          <w:sz w:val="32"/>
          <w:szCs w:val="32"/>
          <w:lang w:eastAsia="zh-CN"/>
        </w:rPr>
        <w:t>重点排查是否建立全员安全生产责任制；主要负责人是否亲自检查安全生产工作，是否组织从业人员开展安全隐患排查，是否掌握重大安全风险“底数”，是否掌握隐患整改情况，是否落实隐患整改责任人、整改资金、整改措施；是否足额提取安全费用并专款专用；是否按许可资质生产经营、是否无资质生产经营，是否存在非法建设、非法转包等行为等。</w:t>
      </w:r>
    </w:p>
    <w:p w:rsidR="00A32C6D" w:rsidRDefault="00000000">
      <w:pPr>
        <w:spacing w:line="560" w:lineRule="exact"/>
        <w:ind w:firstLineChars="200" w:firstLine="643"/>
        <w:jc w:val="both"/>
        <w:rPr>
          <w:rFonts w:ascii="仿宋_GB2312" w:eastAsia="仿宋_GB2312" w:hAnsi="仿宋_GB2312" w:cs="仿宋_GB2312"/>
          <w:sz w:val="32"/>
          <w:szCs w:val="32"/>
          <w:lang w:eastAsia="zh-CN"/>
        </w:rPr>
      </w:pPr>
      <w:r>
        <w:rPr>
          <w:rFonts w:ascii="仿宋" w:eastAsia="仿宋" w:hAnsi="仿宋" w:cs="仿宋" w:hint="eastAsia"/>
          <w:b/>
          <w:bCs/>
          <w:sz w:val="32"/>
          <w:szCs w:val="32"/>
          <w:lang w:eastAsia="zh-CN"/>
        </w:rPr>
        <w:t>2、安全管理制度制定及执行情况。</w:t>
      </w:r>
      <w:r>
        <w:rPr>
          <w:rFonts w:ascii="仿宋_GB2312" w:eastAsia="仿宋_GB2312" w:hAnsi="仿宋_GB2312" w:cs="仿宋_GB2312" w:hint="eastAsia"/>
          <w:sz w:val="32"/>
          <w:szCs w:val="32"/>
          <w:lang w:eastAsia="zh-CN"/>
        </w:rPr>
        <w:t>重点排查是否及时修订完善安全生产管理制度，是否建立健全安全生产信用管理制度，管理制度是否符合实际情况，是否有照抄照搬行为；是否按规定设立专(兼)职安全员；从业人员100人以上的道路旅客运输企业、汽车客运站、交通工程建设企业、施工企业，及从业人员300人以上的其他交通运输领域企业是否依法设置安全总监；安全管理人员、重点岗位、班组和一线作业人员是否严格遵守安全操作规程，是否存在违章指挥、违章操作、违反劳动纪律行为；是否存在超能力、超强度、超定员组织生产；是否配齐并督促作业人员正确佩戴和使用符合国家或行业标准的安全防护用品等。</w:t>
      </w:r>
    </w:p>
    <w:p w:rsidR="00A32C6D" w:rsidRDefault="00000000">
      <w:pPr>
        <w:spacing w:line="560" w:lineRule="exact"/>
        <w:ind w:firstLineChars="200" w:firstLine="643"/>
        <w:jc w:val="both"/>
        <w:rPr>
          <w:rFonts w:ascii="仿宋_GB2312" w:eastAsia="仿宋_GB2312" w:hAnsi="仿宋_GB2312" w:cs="仿宋_GB2312"/>
          <w:sz w:val="32"/>
          <w:szCs w:val="32"/>
          <w:lang w:eastAsia="zh-CN"/>
        </w:rPr>
      </w:pPr>
      <w:r>
        <w:rPr>
          <w:rFonts w:ascii="仿宋" w:eastAsia="仿宋" w:hAnsi="仿宋" w:cs="仿宋" w:hint="eastAsia"/>
          <w:b/>
          <w:bCs/>
          <w:sz w:val="32"/>
          <w:szCs w:val="32"/>
          <w:lang w:eastAsia="zh-CN"/>
        </w:rPr>
        <w:t>3、安全风险辨识及管控情况。</w:t>
      </w:r>
      <w:r>
        <w:rPr>
          <w:rFonts w:ascii="仿宋_GB2312" w:eastAsia="仿宋_GB2312" w:hAnsi="仿宋_GB2312" w:cs="仿宋_GB2312" w:hint="eastAsia"/>
          <w:sz w:val="32"/>
          <w:szCs w:val="32"/>
          <w:lang w:eastAsia="zh-CN"/>
        </w:rPr>
        <w:t>重点排查是否建立风险隐患双重预防体系，是否组织全员参与对生产工艺、设备设施、作业环境、人员行为和管理体系等方面存在的风险进行辨识并分级管</w:t>
      </w:r>
      <w:r>
        <w:rPr>
          <w:rFonts w:ascii="仿宋_GB2312" w:eastAsia="仿宋_GB2312" w:hAnsi="仿宋_GB2312" w:cs="仿宋_GB2312" w:hint="eastAsia"/>
          <w:sz w:val="32"/>
          <w:szCs w:val="32"/>
          <w:lang w:eastAsia="zh-CN"/>
        </w:rPr>
        <w:lastRenderedPageBreak/>
        <w:t>理；是否建立风险警示制度，在醒目位置和重点区域设置安全风险公告栏，制作岗位安全风险告知卡；是否逐一制定风险防控措施，防控措施是否存在漏洞；是否采用信息化技术对重大危险源实施 现场动态监控，定期对设施、设备进行检测、检验等。</w:t>
      </w:r>
    </w:p>
    <w:p w:rsidR="00A32C6D" w:rsidRDefault="00000000">
      <w:pPr>
        <w:spacing w:line="560" w:lineRule="exact"/>
        <w:ind w:firstLineChars="200" w:firstLine="643"/>
        <w:jc w:val="both"/>
        <w:rPr>
          <w:rFonts w:ascii="仿宋_GB2312" w:eastAsia="仿宋_GB2312" w:hAnsi="仿宋_GB2312" w:cs="仿宋_GB2312"/>
          <w:sz w:val="32"/>
          <w:szCs w:val="32"/>
          <w:lang w:eastAsia="zh-CN"/>
        </w:rPr>
      </w:pPr>
      <w:r>
        <w:rPr>
          <w:rFonts w:ascii="仿宋" w:eastAsia="仿宋" w:hAnsi="仿宋" w:cs="仿宋" w:hint="eastAsia"/>
          <w:b/>
          <w:bCs/>
          <w:sz w:val="32"/>
          <w:szCs w:val="32"/>
          <w:lang w:eastAsia="zh-CN"/>
        </w:rPr>
        <w:t>4、全员安全教育培训情况。</w:t>
      </w:r>
      <w:r>
        <w:rPr>
          <w:rFonts w:ascii="仿宋_GB2312" w:eastAsia="仿宋_GB2312" w:hAnsi="仿宋_GB2312" w:cs="仿宋_GB2312" w:hint="eastAsia"/>
          <w:sz w:val="32"/>
          <w:szCs w:val="32"/>
          <w:lang w:eastAsia="zh-CN"/>
        </w:rPr>
        <w:t>重点排查年度培训计划是否分层次、分类别、分岗位制定并组织实施；是否足额提取安全培训费用并专款专用；是否按要求执行安全生产“晨会”制度；作业人员是否经培训合格上岗，特种作业人员是否持证上岗；在岗人员是否熟悉本岗位安全操作规程，掌握安全操作技能，是否了解事故应急处置措施；是否对《重大事故隐患判定标准》进行宣贯培训等。</w:t>
      </w:r>
    </w:p>
    <w:p w:rsidR="00A32C6D" w:rsidRDefault="00000000">
      <w:pPr>
        <w:spacing w:line="560" w:lineRule="exact"/>
        <w:ind w:firstLineChars="200" w:firstLine="643"/>
        <w:jc w:val="both"/>
        <w:rPr>
          <w:rFonts w:ascii="仿宋_GB2312" w:eastAsia="仿宋_GB2312" w:hAnsi="仿宋_GB2312" w:cs="仿宋_GB2312"/>
          <w:sz w:val="32"/>
          <w:szCs w:val="32"/>
          <w:lang w:eastAsia="zh-CN"/>
        </w:rPr>
      </w:pPr>
      <w:r>
        <w:rPr>
          <w:rFonts w:ascii="仿宋" w:eastAsia="仿宋" w:hAnsi="仿宋" w:cs="仿宋" w:hint="eastAsia"/>
          <w:b/>
          <w:bCs/>
          <w:sz w:val="32"/>
          <w:szCs w:val="32"/>
          <w:lang w:eastAsia="zh-CN"/>
        </w:rPr>
        <w:t>5、组织隐患自查自纠情况。</w:t>
      </w:r>
      <w:r>
        <w:rPr>
          <w:rFonts w:ascii="仿宋_GB2312" w:eastAsia="仿宋_GB2312" w:hAnsi="仿宋_GB2312" w:cs="仿宋_GB2312" w:hint="eastAsia"/>
          <w:sz w:val="32"/>
          <w:szCs w:val="32"/>
          <w:lang w:eastAsia="zh-CN"/>
        </w:rPr>
        <w:t>重点排查是否针对同行业领域发生的典型事故案例开展警示教育，吸取事故教训；是否建立隐患线索搜集、职工排查隐患奖励制度并有效执行；对于排查出的隐患问题是否采取针对性措施予以解决；存在的重大事故隐患是否按规定向有关交通运输主管部门报告等。</w:t>
      </w:r>
    </w:p>
    <w:p w:rsidR="00A32C6D" w:rsidRDefault="00000000">
      <w:pPr>
        <w:spacing w:line="560" w:lineRule="exact"/>
        <w:ind w:firstLineChars="200" w:firstLine="643"/>
        <w:jc w:val="both"/>
        <w:rPr>
          <w:rFonts w:ascii="仿宋_GB2312" w:eastAsia="仿宋_GB2312" w:hAnsi="仿宋_GB2312" w:cs="仿宋_GB2312"/>
          <w:sz w:val="32"/>
          <w:szCs w:val="32"/>
          <w:lang w:eastAsia="zh-CN"/>
        </w:rPr>
      </w:pPr>
      <w:r>
        <w:rPr>
          <w:rFonts w:ascii="仿宋" w:eastAsia="仿宋" w:hAnsi="仿宋" w:cs="仿宋" w:hint="eastAsia"/>
          <w:b/>
          <w:bCs/>
          <w:sz w:val="32"/>
          <w:szCs w:val="32"/>
          <w:lang w:eastAsia="zh-CN"/>
        </w:rPr>
        <w:t>6、应急准备情况。</w:t>
      </w:r>
      <w:r>
        <w:rPr>
          <w:rFonts w:ascii="仿宋_GB2312" w:eastAsia="仿宋_GB2312" w:hAnsi="仿宋_GB2312" w:cs="仿宋_GB2312" w:hint="eastAsia"/>
          <w:sz w:val="32"/>
          <w:szCs w:val="32"/>
          <w:lang w:eastAsia="zh-CN"/>
        </w:rPr>
        <w:t>是否编制符合本单位实际的应急预案和现场处置方案；是否依法定期组织开展应急实战化演练并及时评估演练效果、改进应急措施、修订应急预案；是否配齐必要的应急救援器材、设备和物资，相关岗位作业人员是否按规定佩戴和熟练使用特殊防护装备等。</w:t>
      </w:r>
    </w:p>
    <w:p w:rsidR="00A32C6D" w:rsidRDefault="00000000">
      <w:pPr>
        <w:spacing w:line="560" w:lineRule="exact"/>
        <w:ind w:firstLineChars="200" w:firstLine="643"/>
        <w:jc w:val="both"/>
        <w:rPr>
          <w:rFonts w:ascii="黑体" w:eastAsia="黑体" w:hAnsi="黑体" w:cs="黑体"/>
          <w:b/>
          <w:bCs/>
          <w:sz w:val="32"/>
          <w:szCs w:val="32"/>
          <w:lang w:eastAsia="zh-CN"/>
        </w:rPr>
      </w:pPr>
      <w:r>
        <w:rPr>
          <w:rFonts w:ascii="黑体" w:eastAsia="黑体" w:hAnsi="黑体" w:cs="黑体" w:hint="eastAsia"/>
          <w:b/>
          <w:bCs/>
          <w:sz w:val="32"/>
          <w:szCs w:val="32"/>
          <w:lang w:eastAsia="zh-CN"/>
        </w:rPr>
        <w:t>(二)突出做好行业重点领域排查整治</w:t>
      </w:r>
    </w:p>
    <w:p w:rsidR="00A32C6D" w:rsidRDefault="00000000">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要突出做好行业重点领域安全生产排查整治(包括但不限于以下行业领域和重点内容):</w:t>
      </w:r>
    </w:p>
    <w:p w:rsidR="00A32C6D" w:rsidRDefault="00000000">
      <w:pPr>
        <w:numPr>
          <w:ilvl w:val="0"/>
          <w:numId w:val="2"/>
        </w:numPr>
        <w:spacing w:line="560" w:lineRule="exact"/>
        <w:ind w:firstLineChars="200" w:firstLine="643"/>
        <w:jc w:val="both"/>
        <w:rPr>
          <w:rFonts w:ascii="仿宋_GB2312" w:eastAsia="仿宋_GB2312" w:hAnsi="仿宋_GB2312" w:cs="仿宋_GB2312"/>
          <w:sz w:val="32"/>
          <w:szCs w:val="32"/>
          <w:lang w:eastAsia="zh-CN"/>
        </w:rPr>
      </w:pPr>
      <w:r>
        <w:rPr>
          <w:rFonts w:ascii="仿宋" w:eastAsia="仿宋" w:hAnsi="仿宋" w:cs="仿宋" w:hint="eastAsia"/>
          <w:b/>
          <w:bCs/>
          <w:sz w:val="32"/>
          <w:szCs w:val="32"/>
          <w:lang w:eastAsia="zh-CN"/>
        </w:rPr>
        <w:t>水路运输领域。</w:t>
      </w:r>
      <w:r>
        <w:rPr>
          <w:rFonts w:ascii="仿宋" w:eastAsia="仿宋" w:hAnsi="仿宋" w:cs="仿宋" w:hint="eastAsia"/>
          <w:sz w:val="32"/>
          <w:szCs w:val="32"/>
          <w:lang w:eastAsia="zh-CN"/>
        </w:rPr>
        <w:t>围绕</w:t>
      </w:r>
      <w:r>
        <w:rPr>
          <w:rFonts w:ascii="仿宋_GB2312" w:eastAsia="仿宋_GB2312" w:hAnsi="仿宋_GB2312" w:cs="仿宋_GB2312" w:hint="eastAsia"/>
          <w:sz w:val="32"/>
          <w:szCs w:val="32"/>
          <w:lang w:eastAsia="zh-CN"/>
        </w:rPr>
        <w:t>航运船舶设施是否完好，消防救生设施是否可用，船舶航行是否满足最低配员要求、是否超载、超限、超航区行驶开展隐患排查整治。重点排查船舶防碰撞、防浓雾、防火防爆、防人员落水，过闸、过桥以及通过危险航段等关键性操作措施是否完备，货运船舶是否夹带危险品等问题等。水上交通执法人员重点对通航水域内无证经营船舶加大查处力度，加强对内河桥区河段、重要节点河段航道水域巡查力度，严厉打击超航区、超航线、超抗风等级航行等违法行为情况。督促辖区内航运企业认真落实主体责任，加强船舶设备维修保养和人员管理，严格落实各项安全管理制度和安全管理体系要求，紧盯重点时段，全面排查问题隐患，全面做好安全管控工作情况。</w:t>
      </w:r>
    </w:p>
    <w:p w:rsidR="00A32C6D" w:rsidRDefault="00000000">
      <w:pPr>
        <w:spacing w:line="56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2、“两客一危”领域。</w:t>
      </w:r>
      <w:r>
        <w:rPr>
          <w:rFonts w:ascii="仿宋_GB2312" w:eastAsia="仿宋_GB2312" w:hAnsi="仿宋_GB2312" w:cs="仿宋_GB2312" w:hint="eastAsia"/>
          <w:sz w:val="32"/>
          <w:szCs w:val="32"/>
          <w:lang w:eastAsia="zh-CN"/>
        </w:rPr>
        <w:t>重点围绕从业人员从业资格、岗前和日常教育培训情况，车辆维护、检测、使用、审验、管理等制度落实情况进行重点检查。严格检查实名制售(检)票、车辆安全例检、客运站“三不进站、六不出站”和消防管理，长途客车凌晨2时至5时停车休息或接驳运输等制度落实情况。严厉打击包车客运实际载客人数、主要途经地、运行时间、有效期等信息同包车客运标志牌备案信息严重不符的违规行为。督促有关客运企业对农村客运班线、客运班车途经的临水临崖、急弯陡坡等危险路段，进行现场勘验，制定安全保障措施。会同应急管理等部门依法严厉打击危险化学品非法托运、违规装载(充装)等违法违规行为</w:t>
      </w:r>
      <w:r>
        <w:rPr>
          <w:rFonts w:ascii="仿宋_GB2312" w:eastAsia="仿宋_GB2312" w:hAnsi="仿宋_GB2312" w:cs="仿宋_GB2312" w:hint="eastAsia"/>
          <w:sz w:val="32"/>
          <w:szCs w:val="32"/>
          <w:lang w:eastAsia="zh-CN"/>
        </w:rPr>
        <w:lastRenderedPageBreak/>
        <w:t>。加大动态监控落实情况的检查力度、广度和频度，有效运用车辆上线率、轨迹完整率、超速报警、疲劳驾驶报警等监控指标，强化联网联控系统考核，确保违法违规行为和问题隐患及时整改，推动企业动态监控主体责任落到实处等。</w:t>
      </w:r>
    </w:p>
    <w:p w:rsidR="00A32C6D" w:rsidRDefault="00000000">
      <w:pPr>
        <w:spacing w:line="56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3、城市公共交通领域。</w:t>
      </w:r>
      <w:r>
        <w:rPr>
          <w:rFonts w:ascii="仿宋_GB2312" w:eastAsia="仿宋_GB2312" w:hAnsi="仿宋_GB2312" w:cs="仿宋_GB2312" w:hint="eastAsia"/>
          <w:sz w:val="32"/>
          <w:szCs w:val="32"/>
          <w:lang w:eastAsia="zh-CN"/>
        </w:rPr>
        <w:t>重点排查车辆安全检查和维护等车辆技术性能保障、安全标识标志、车载灭火器、安全锤等安全设备设施是否按规定配备情况。按要求强化车辆驾驶区域安全防护设施安装。加强对驾驶员的安全教育和心理疏导，提高驾驶员安全意识和应急处置能力等。</w:t>
      </w:r>
    </w:p>
    <w:p w:rsidR="00A32C6D" w:rsidRDefault="00000000">
      <w:pPr>
        <w:spacing w:line="540" w:lineRule="exact"/>
        <w:ind w:firstLineChars="200" w:firstLine="643"/>
        <w:rPr>
          <w:rFonts w:ascii="仿宋" w:eastAsia="仿宋" w:hAnsi="仿宋" w:cs="仿宋"/>
          <w:kern w:val="2"/>
          <w:sz w:val="32"/>
          <w:szCs w:val="32"/>
          <w:lang w:eastAsia="zh-CN"/>
        </w:rPr>
      </w:pPr>
      <w:r>
        <w:rPr>
          <w:rFonts w:ascii="仿宋_GB2312" w:eastAsia="仿宋_GB2312" w:hAnsi="仿宋_GB2312" w:cs="仿宋_GB2312" w:hint="eastAsia"/>
          <w:b/>
          <w:bCs/>
          <w:sz w:val="32"/>
          <w:szCs w:val="32"/>
          <w:lang w:eastAsia="zh-CN"/>
        </w:rPr>
        <w:t>4、道路普通货物运输领域。</w:t>
      </w:r>
      <w:r>
        <w:rPr>
          <w:rFonts w:ascii="仿宋" w:eastAsia="仿宋" w:hAnsi="仿宋" w:cs="仿宋" w:hint="eastAsia"/>
          <w:sz w:val="32"/>
          <w:szCs w:val="32"/>
          <w:lang w:eastAsia="zh-CN"/>
        </w:rPr>
        <w:t>督促道路运输企业强化从业人员管理和教育培训，加强安全提示提醒和典型案例警示教育，用好《道路运输驾驶员应急驾驶操作指南(试行)》,切实提升驾驶员在路面湿滑、道路结冰、前方事故，以及车辆侧滑、落水等场景下的应急操作技能；加强车辆技术管理，严格执行《道路运输车辆技术管理规定》和相关技术规范要求，确保车辆关键部件状况良好；</w:t>
      </w:r>
      <w:r>
        <w:rPr>
          <w:rFonts w:ascii="仿宋" w:eastAsia="仿宋" w:hAnsi="仿宋" w:cs="仿宋" w:hint="eastAsia"/>
          <w:sz w:val="32"/>
          <w:szCs w:val="32"/>
          <w:lang w:eastAsia="zh-CN" w:bidi="ar"/>
        </w:rPr>
        <w:t>压实相关企业动态监控主体责任，每天对车辆进行实时监控，及时发现和纠正驾驶员的违规行为。对于超速、疲劳驾驶较为集中的企业，及时约谈相关企业负责人，督促企业进一步提升管理水平，确保道路运输安全</w:t>
      </w:r>
      <w:r>
        <w:rPr>
          <w:rFonts w:ascii="仿宋" w:eastAsia="仿宋" w:hAnsi="仿宋" w:cs="仿宋" w:hint="eastAsia"/>
          <w:kern w:val="2"/>
          <w:sz w:val="32"/>
          <w:szCs w:val="32"/>
          <w:lang w:eastAsia="zh-CN"/>
        </w:rPr>
        <w:t>。</w:t>
      </w:r>
    </w:p>
    <w:p w:rsidR="00A32C6D" w:rsidRDefault="00000000">
      <w:pPr>
        <w:spacing w:line="540" w:lineRule="exact"/>
        <w:ind w:firstLineChars="200" w:firstLine="643"/>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5、交通工程建设领域。</w:t>
      </w:r>
      <w:r>
        <w:rPr>
          <w:rFonts w:ascii="仿宋_GB2312" w:eastAsia="仿宋_GB2312" w:hAnsi="仿宋_GB2312" w:cs="仿宋_GB2312" w:hint="eastAsia"/>
          <w:sz w:val="32"/>
          <w:szCs w:val="32"/>
          <w:lang w:eastAsia="zh-CN"/>
        </w:rPr>
        <w:t>重点排查深基坑、高支模、满堂支架、违规电气焊作业、有限空间、预防高处坠落、外包施工等领域。排查临边临水、交叉施工、复杂地质条件下桥梁、水下作业等风险较大的工程作业安全工作流程和防护措施落实情况</w:t>
      </w:r>
      <w:r>
        <w:rPr>
          <w:rFonts w:ascii="仿宋_GB2312" w:eastAsia="仿宋_GB2312" w:hAnsi="仿宋_GB2312" w:cs="仿宋_GB2312" w:hint="eastAsia"/>
          <w:sz w:val="32"/>
          <w:szCs w:val="32"/>
          <w:lang w:eastAsia="zh-CN"/>
        </w:rPr>
        <w:lastRenderedPageBreak/>
        <w:t>。排查公路桥梁支架、塔装设备等防抗恶劣天气、桥面等高处堆积物防高空坠落、开挖深基坑防坍塌等措施落实情况。排查工地办公区、生活区的用电管理和防范一氧化碳中毒措施落实情况。排查施工车辆管理及工地交通管控情况，完善相应警示标志等设施，确保工地车辆出入安全等。</w:t>
      </w:r>
    </w:p>
    <w:p w:rsidR="00A32C6D" w:rsidRDefault="00000000">
      <w:pPr>
        <w:spacing w:line="540" w:lineRule="exact"/>
        <w:ind w:firstLineChars="200" w:firstLine="643"/>
        <w:rPr>
          <w:rFonts w:ascii="仿宋" w:eastAsia="仿宋" w:hAnsi="仿宋" w:cs="仿宋"/>
          <w:bCs/>
          <w:sz w:val="32"/>
          <w:szCs w:val="32"/>
          <w:lang w:eastAsia="zh-CN" w:bidi="ar"/>
        </w:rPr>
      </w:pPr>
      <w:r>
        <w:rPr>
          <w:rFonts w:ascii="仿宋_GB2312" w:eastAsia="仿宋_GB2312" w:hAnsi="仿宋_GB2312" w:cs="仿宋_GB2312" w:hint="eastAsia"/>
          <w:b/>
          <w:bCs/>
          <w:sz w:val="32"/>
          <w:szCs w:val="32"/>
          <w:lang w:eastAsia="zh-CN"/>
        </w:rPr>
        <w:t>6、</w:t>
      </w:r>
      <w:r>
        <w:rPr>
          <w:rFonts w:ascii="仿宋" w:eastAsia="仿宋" w:hAnsi="仿宋" w:cs="仿宋" w:hint="eastAsia"/>
          <w:b/>
          <w:sz w:val="32"/>
          <w:szCs w:val="32"/>
          <w:lang w:eastAsia="zh-CN" w:bidi="ar"/>
        </w:rPr>
        <w:t>港口经营领域。</w:t>
      </w:r>
      <w:r>
        <w:rPr>
          <w:rFonts w:ascii="仿宋" w:eastAsia="仿宋" w:hAnsi="仿宋" w:cs="仿宋" w:hint="eastAsia"/>
          <w:bCs/>
          <w:sz w:val="32"/>
          <w:szCs w:val="32"/>
          <w:lang w:eastAsia="zh-CN" w:bidi="ar"/>
        </w:rPr>
        <w:t>进一步强化港口作业安全生产。根据天气变化情况，合理安排作业时间，加强视频监控和现场巡查检查，落实港区大型起重、吊装、管线、阀门等关键设备设施的防风、防滑、防冻措施。进一步加强港口装卸作业隐患排查整治，突出重大危险源管控，严格执行动火作业、临时用电、防静电安全管理。严格港口安检查危，严禁危险品夹带上船。</w:t>
      </w:r>
    </w:p>
    <w:p w:rsidR="00A32C6D" w:rsidRDefault="00000000">
      <w:pPr>
        <w:widowControl w:val="0"/>
        <w:kinsoku/>
        <w:overflowPunct w:val="0"/>
        <w:autoSpaceDE/>
        <w:autoSpaceDN/>
        <w:adjustRightInd/>
        <w:snapToGrid/>
        <w:spacing w:line="580" w:lineRule="exact"/>
        <w:ind w:firstLineChars="200" w:firstLine="643"/>
        <w:jc w:val="both"/>
        <w:textAlignment w:val="auto"/>
        <w:rPr>
          <w:rFonts w:ascii="仿宋" w:eastAsia="仿宋" w:hAnsi="仿宋" w:cs="仿宋"/>
          <w:sz w:val="32"/>
          <w:szCs w:val="32"/>
          <w:lang w:eastAsia="zh-CN"/>
        </w:rPr>
      </w:pPr>
      <w:r>
        <w:rPr>
          <w:rFonts w:ascii="Times New Roman" w:eastAsia="方正仿宋简体" w:hAnsi="Times New Roman" w:hint="eastAsia"/>
          <w:b/>
          <w:bCs/>
          <w:sz w:val="32"/>
          <w:szCs w:val="32"/>
          <w:lang w:eastAsia="zh-CN"/>
        </w:rPr>
        <w:t xml:space="preserve"> 7</w:t>
      </w:r>
      <w:r>
        <w:rPr>
          <w:rFonts w:ascii="仿宋" w:eastAsia="仿宋" w:hAnsi="仿宋" w:cs="仿宋" w:hint="eastAsia"/>
          <w:b/>
          <w:bCs/>
          <w:sz w:val="32"/>
          <w:szCs w:val="32"/>
          <w:lang w:eastAsia="zh-CN"/>
        </w:rPr>
        <w:t>、公路运营领域。</w:t>
      </w:r>
      <w:r>
        <w:rPr>
          <w:rFonts w:ascii="仿宋" w:eastAsia="仿宋" w:hAnsi="仿宋" w:cs="仿宋" w:hint="eastAsia"/>
          <w:sz w:val="32"/>
          <w:szCs w:val="32"/>
          <w:lang w:eastAsia="zh-CN"/>
        </w:rPr>
        <w:t>进一步强化公路运营安全生产。加强公路基础设施地质灾害风险排查整治，突出灾害多发、临水临崖等重点路段和高边坡、桥梁等重点部位，加大桥梁墩台、路面结构、防护设施、排水设施、坡体稳定等专项排查巡查力度。对于排查中发现的问题隐患，立即开展处治，不能立即处治的，持续加强监测预警，安排专人值守，商请公安交管部门视情采取禁止通行、限速通行、分时段通行等管控措施，并及时发布管控和绕行路线信息。深入学习贯彻省厅《山东省公路除雪防滑技术指南》，完善雨雪恶劣天气应急处置工作机制，强化除雪防滑工作措施，筑牢公路防灾抗灾安全防线。</w:t>
      </w:r>
    </w:p>
    <w:p w:rsidR="00A32C6D" w:rsidRDefault="00000000">
      <w:pPr>
        <w:spacing w:line="540" w:lineRule="exact"/>
        <w:ind w:firstLineChars="200" w:firstLine="643"/>
        <w:rPr>
          <w:rFonts w:ascii="仿宋" w:eastAsia="仿宋" w:hAnsi="仿宋" w:cs="仿宋"/>
          <w:kern w:val="2"/>
          <w:sz w:val="32"/>
          <w:szCs w:val="32"/>
          <w:lang w:eastAsia="zh-CN"/>
        </w:rPr>
      </w:pPr>
      <w:r>
        <w:rPr>
          <w:rFonts w:ascii="仿宋" w:eastAsia="仿宋" w:hAnsi="仿宋" w:cs="仿宋" w:hint="eastAsia"/>
          <w:b/>
          <w:bCs/>
          <w:sz w:val="32"/>
          <w:szCs w:val="32"/>
          <w:lang w:eastAsia="zh-CN"/>
        </w:rPr>
        <w:t>8、铁路沿线环境综合治理领域。</w:t>
      </w:r>
      <w:r>
        <w:rPr>
          <w:rFonts w:ascii="仿宋" w:eastAsia="仿宋" w:hAnsi="仿宋" w:cs="仿宋" w:hint="eastAsia"/>
          <w:kern w:val="2"/>
          <w:sz w:val="32"/>
          <w:szCs w:val="32"/>
          <w:lang w:eastAsia="zh-CN"/>
        </w:rPr>
        <w:t>要继续推广“双段长＋网格化”管理模式，健全“双段长”动态调整制度，确保工作衔</w:t>
      </w:r>
      <w:r>
        <w:rPr>
          <w:rFonts w:ascii="仿宋" w:eastAsia="仿宋" w:hAnsi="仿宋" w:cs="仿宋" w:hint="eastAsia"/>
          <w:kern w:val="2"/>
          <w:sz w:val="32"/>
          <w:szCs w:val="32"/>
          <w:lang w:eastAsia="zh-CN"/>
        </w:rPr>
        <w:lastRenderedPageBreak/>
        <w:t>接顺畅。将铁路沿线环境综合治理纳入乡镇社区基层网格员巡查范围，壮大群防群治队伍，确保第一时间发现和解决动态环境问题。突出铁路沿线飘浮物、高大树木等重点问题隐患治理，确保全县铁路沿线安全隐患环境整治任务高质量、高标准、高时效推进。加强道口监护、公铁并行段安全管理，大力开展铁路道口安全教育宣传活动，组织开展安全检查，针对铁路道口安全问题，研究制定整改措施，做好铁路道口监护管理。</w:t>
      </w:r>
    </w:p>
    <w:p w:rsidR="00A32C6D" w:rsidRDefault="00000000">
      <w:pPr>
        <w:spacing w:line="540" w:lineRule="exact"/>
        <w:ind w:firstLineChars="200" w:firstLine="643"/>
        <w:rPr>
          <w:rFonts w:ascii="仿宋" w:eastAsia="仿宋" w:hAnsi="仿宋" w:cs="仿宋"/>
          <w:bCs/>
          <w:sz w:val="32"/>
          <w:szCs w:val="32"/>
          <w:lang w:eastAsia="zh-CN" w:bidi="ar"/>
        </w:rPr>
      </w:pPr>
      <w:r>
        <w:rPr>
          <w:rFonts w:ascii="仿宋" w:eastAsia="仿宋" w:hAnsi="仿宋" w:cs="仿宋" w:hint="eastAsia"/>
          <w:b/>
          <w:bCs/>
          <w:kern w:val="2"/>
          <w:sz w:val="32"/>
          <w:szCs w:val="32"/>
          <w:lang w:eastAsia="zh-CN"/>
        </w:rPr>
        <w:t>9、</w:t>
      </w:r>
      <w:r>
        <w:rPr>
          <w:rFonts w:ascii="仿宋" w:eastAsia="仿宋" w:hAnsi="仿宋" w:cs="仿宋" w:hint="eastAsia"/>
          <w:b/>
          <w:bCs/>
          <w:sz w:val="32"/>
          <w:szCs w:val="32"/>
          <w:shd w:val="clear" w:color="auto" w:fill="FFFFFF"/>
          <w:lang w:eastAsia="zh-CN" w:bidi="ar"/>
        </w:rPr>
        <w:t>交通执法领域。</w:t>
      </w:r>
      <w:r>
        <w:rPr>
          <w:rFonts w:ascii="仿宋" w:eastAsia="仿宋" w:hAnsi="仿宋" w:cs="仿宋" w:hint="eastAsia"/>
          <w:bCs/>
          <w:sz w:val="32"/>
          <w:szCs w:val="32"/>
          <w:shd w:val="clear" w:color="auto" w:fill="FFFFFF"/>
          <w:lang w:eastAsia="zh-CN" w:bidi="ar"/>
        </w:rPr>
        <w:t>强化现场执法，通过专项执法行动，严厉打击非法营运车船、超载超员运输、旅游包车不按核定线路行驶、班线客车站外违规上下客、船舶违反抗风等级航行等非法违法行为。</w:t>
      </w:r>
      <w:r>
        <w:rPr>
          <w:rFonts w:ascii="仿宋" w:eastAsia="仿宋" w:hAnsi="仿宋" w:cs="仿宋" w:hint="eastAsia"/>
          <w:bCs/>
          <w:sz w:val="32"/>
          <w:szCs w:val="32"/>
          <w:lang w:eastAsia="zh-CN" w:bidi="ar"/>
        </w:rPr>
        <w:t>坚持严管合法和严查非法并重，持续开展联合执法、跨区域执法，以零容忍态度坚决打击、惩治非法违法行为。对企业排查隐患走过场、执法检查发现问题未整改或整改不到位、反复发生生产安全事故的，一律依法顶格处罚;企业自查自改后仍然存在重大隐患和非法违法行为的，一律依法停产整顿;经停产整顿到期仍达不到安全生产要求的，一律依法关闭取缔，持续保持高压严管态势。</w:t>
      </w:r>
    </w:p>
    <w:p w:rsidR="00A32C6D" w:rsidRDefault="00000000">
      <w:pPr>
        <w:spacing w:line="56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10、通航建筑物运行、公路养护施工等领域。</w:t>
      </w:r>
      <w:r>
        <w:rPr>
          <w:rFonts w:ascii="仿宋_GB2312" w:eastAsia="仿宋_GB2312" w:hAnsi="仿宋_GB2312" w:cs="仿宋_GB2312" w:hint="eastAsia"/>
          <w:sz w:val="32"/>
          <w:szCs w:val="32"/>
          <w:lang w:eastAsia="zh-CN"/>
        </w:rPr>
        <w:t>要根据《山东省交通运输企业安全生产主体责任落实情况检查指南》和本领域重点部位、关键环节，按照工作要求全面开展问题隐患排查整治，确保重大风险可控、重大隐患清零，保障行业安全生产形势稳定。</w:t>
      </w:r>
    </w:p>
    <w:p w:rsidR="00A32C6D" w:rsidRDefault="00000000">
      <w:pPr>
        <w:spacing w:line="560" w:lineRule="exact"/>
        <w:ind w:firstLineChars="200" w:firstLine="643"/>
        <w:jc w:val="both"/>
        <w:rPr>
          <w:rFonts w:ascii="仿宋_GB2312" w:eastAsia="仿宋_GB2312" w:hAnsi="仿宋_GB2312" w:cs="仿宋_GB2312"/>
          <w:sz w:val="32"/>
          <w:szCs w:val="32"/>
          <w:lang w:eastAsia="zh-CN"/>
        </w:rPr>
      </w:pPr>
      <w:r>
        <w:rPr>
          <w:rFonts w:ascii="仿宋" w:eastAsia="仿宋" w:hAnsi="仿宋" w:cs="仿宋" w:hint="eastAsia"/>
          <w:b/>
          <w:bCs/>
          <w:sz w:val="32"/>
          <w:szCs w:val="32"/>
          <w:lang w:eastAsia="zh-CN"/>
        </w:rPr>
        <w:lastRenderedPageBreak/>
        <w:t>11、应急管理工作方面。</w:t>
      </w:r>
      <w:r>
        <w:rPr>
          <w:rFonts w:ascii="仿宋" w:eastAsia="仿宋" w:hAnsi="仿宋" w:cs="仿宋" w:hint="eastAsia"/>
          <w:sz w:val="32"/>
          <w:szCs w:val="32"/>
          <w:lang w:eastAsia="zh-CN"/>
        </w:rPr>
        <w:t>建立应对极端恶劣天气、自然灾害、旅客滞留等突发状况的应急预案。加强应急装备和物资配备，强化应急培训和预案演练。要严格落实应急值班制度，加强与应急、公安、气象、消防等部门的协调联动，及时发布预警信息；要严格信息报送，一旦发生事故和重大险情，第一时间响应、第一时间处置，并按规定报送情况</w:t>
      </w:r>
    </w:p>
    <w:p w:rsidR="00A32C6D" w:rsidRDefault="00000000">
      <w:pPr>
        <w:spacing w:line="560" w:lineRule="exact"/>
        <w:ind w:firstLineChars="200" w:firstLine="643"/>
        <w:jc w:val="both"/>
        <w:rPr>
          <w:rFonts w:ascii="方正黑体简体" w:eastAsia="方正黑体简体" w:hAnsi="方正黑体简体" w:cs="方正黑体简体"/>
          <w:b/>
          <w:bCs/>
          <w:sz w:val="32"/>
          <w:szCs w:val="32"/>
          <w:lang w:eastAsia="zh-CN"/>
        </w:rPr>
      </w:pPr>
      <w:r>
        <w:rPr>
          <w:rFonts w:ascii="方正黑体简体" w:eastAsia="方正黑体简体" w:hAnsi="方正黑体简体" w:cs="方正黑体简体" w:hint="eastAsia"/>
          <w:b/>
          <w:bCs/>
          <w:sz w:val="32"/>
          <w:szCs w:val="32"/>
          <w:lang w:eastAsia="zh-CN"/>
        </w:rPr>
        <w:t>三、组织方式</w:t>
      </w:r>
    </w:p>
    <w:p w:rsidR="00A32C6D" w:rsidRDefault="00000000">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大排查大整治活动主要从三个层面交叉进行、同步开展。</w:t>
      </w:r>
    </w:p>
    <w:p w:rsidR="00A32C6D" w:rsidRDefault="00000000">
      <w:pPr>
        <w:spacing w:line="560" w:lineRule="exact"/>
        <w:ind w:firstLineChars="200" w:firstLine="643"/>
        <w:jc w:val="both"/>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(一)自查自纠，即查即改。严格落实单位主体责任，全面提升安全管理水平。</w:t>
      </w:r>
    </w:p>
    <w:p w:rsidR="00A32C6D" w:rsidRDefault="00000000">
      <w:pPr>
        <w:spacing w:line="56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1、全面开展自查自纠。</w:t>
      </w:r>
      <w:r>
        <w:rPr>
          <w:rFonts w:ascii="仿宋_GB2312" w:eastAsia="仿宋_GB2312" w:hAnsi="仿宋_GB2312" w:cs="仿宋_GB2312" w:hint="eastAsia"/>
          <w:sz w:val="32"/>
          <w:szCs w:val="32"/>
          <w:lang w:eastAsia="zh-CN"/>
        </w:rPr>
        <w:t>各交通运输系统企业要广泛发动全体职工，逐一开展拉网式自查，不留盲区、不留死角，自查覆盖率要达到100%。同时组织开展全员安全培训，以本次排查整治重点为主要内容，通过观看事故警示片、现身说法等方式开展全员警示教育，确保安全知识、安全理念入脑入心，受到警醒。</w:t>
      </w:r>
    </w:p>
    <w:p w:rsidR="00A32C6D" w:rsidRDefault="00000000">
      <w:pPr>
        <w:spacing w:line="56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2、狠抓问题整改。</w:t>
      </w:r>
      <w:r>
        <w:rPr>
          <w:rFonts w:ascii="仿宋_GB2312" w:eastAsia="仿宋_GB2312" w:hAnsi="仿宋_GB2312" w:cs="仿宋_GB2312" w:hint="eastAsia"/>
          <w:sz w:val="32"/>
          <w:szCs w:val="32"/>
          <w:lang w:eastAsia="zh-CN"/>
        </w:rPr>
        <w:t>对排查发现的问题隐患，要建立台账，逐项落实整改责任、措施、时限，能立即整改的，立即整改；不能立即整改的，报经县交通运输局审查核准，采取严格的安全防范措施，限期整改；无法保证安全生产的，要坚决停产， 严禁不具备安全生产条件的企业和从业人员从事生产作业。</w:t>
      </w:r>
    </w:p>
    <w:p w:rsidR="00A32C6D" w:rsidRDefault="00000000">
      <w:pPr>
        <w:spacing w:line="56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(二)集中检查，严格执法。</w:t>
      </w:r>
      <w:r>
        <w:rPr>
          <w:rFonts w:ascii="仿宋_GB2312" w:eastAsia="仿宋_GB2312" w:hAnsi="仿宋_GB2312" w:cs="仿宋_GB2312" w:hint="eastAsia"/>
          <w:sz w:val="32"/>
          <w:szCs w:val="32"/>
          <w:lang w:eastAsia="zh-CN"/>
        </w:rPr>
        <w:t>严格落实行业监管责任，坚决守好自己的“责任田”。</w:t>
      </w:r>
    </w:p>
    <w:p w:rsidR="00A32C6D" w:rsidRDefault="00000000">
      <w:pPr>
        <w:spacing w:line="56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lastRenderedPageBreak/>
        <w:t>1、实施全面监管。</w:t>
      </w:r>
      <w:r>
        <w:rPr>
          <w:rFonts w:ascii="仿宋_GB2312" w:eastAsia="仿宋_GB2312" w:hAnsi="仿宋_GB2312" w:cs="仿宋_GB2312" w:hint="eastAsia"/>
          <w:sz w:val="32"/>
          <w:szCs w:val="32"/>
          <w:lang w:eastAsia="zh-CN"/>
        </w:rPr>
        <w:t>依照“管行业必须管安全、管业务必须管安全、管生产经营必须管安全”的原则，明确监管企业，弄清企业底数，列出企业清单，掌握企业基础信息，杜绝失管漏管。</w:t>
      </w:r>
    </w:p>
    <w:p w:rsidR="00A32C6D" w:rsidRDefault="00000000">
      <w:pPr>
        <w:spacing w:line="56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2、严格督导检查。</w:t>
      </w:r>
      <w:r>
        <w:rPr>
          <w:rFonts w:ascii="仿宋_GB2312" w:eastAsia="仿宋_GB2312" w:hAnsi="仿宋_GB2312" w:cs="仿宋_GB2312" w:hint="eastAsia"/>
          <w:sz w:val="32"/>
          <w:szCs w:val="32"/>
          <w:lang w:eastAsia="zh-CN"/>
        </w:rPr>
        <w:t>采取“双随机</w:t>
      </w:r>
      <w:r w:rsidR="003562BA">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一公开”、“四不两直”、异地互查等方式，全面开展安全生产检查。加强检查人员业务能力培训，深入了解各行业领域单位安全生产工作规律及特点，提高发现问题的能力，确保真查真会。</w:t>
      </w:r>
    </w:p>
    <w:p w:rsidR="00A32C6D" w:rsidRDefault="00000000">
      <w:pPr>
        <w:spacing w:line="56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3、依法严厉惩处。</w:t>
      </w:r>
      <w:r>
        <w:rPr>
          <w:rFonts w:ascii="仿宋_GB2312" w:eastAsia="仿宋_GB2312" w:hAnsi="仿宋_GB2312" w:cs="仿宋_GB2312" w:hint="eastAsia"/>
          <w:sz w:val="32"/>
          <w:szCs w:val="32"/>
          <w:lang w:eastAsia="zh-CN"/>
        </w:rPr>
        <w:t>坚持问题导向，排除各种干扰，敢于动真碰硬，形成有效震慑。要按照“凡检查必执法”原则，加大执法处罚力度，对存在重大安全隐患的企业及项目，责令立即停业整顿，在隐患消除之前，不得投入生产运营；对非法从事运输生产经营、存在重大隐患未按期整改的，依法停业整顿直至关闭。要坚持区别对待，对企业自查发现问题隐患且认识到位、态度端正、积极整改的，可先不予处罚；对企业未认真开展自查的，隐患应查未查、应报未报、应改未改的，经检查发现要依法依规从严处罚。</w:t>
      </w:r>
    </w:p>
    <w:p w:rsidR="00A32C6D" w:rsidRDefault="00000000">
      <w:pPr>
        <w:spacing w:line="56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(三)督导核查，追责问责。</w:t>
      </w:r>
      <w:r>
        <w:rPr>
          <w:rFonts w:ascii="仿宋_GB2312" w:eastAsia="仿宋_GB2312" w:hAnsi="仿宋_GB2312" w:cs="仿宋_GB2312" w:hint="eastAsia"/>
          <w:sz w:val="32"/>
          <w:szCs w:val="32"/>
          <w:lang w:eastAsia="zh-CN"/>
        </w:rPr>
        <w:t>局监察室、局安委会办公室要开展常态化、不间断督查，确保大排查大整治各项措施落实落地。同时，市交通运输局将组织人员通过“四不两直”等方式深入基层、企业，督导检查安全生产工作，特别是大排查大整治工作情况。对自查自纠不到位的企业和监督检查不认真的县级交通运输主管部门予以通报、约谈、挂牌督办。对市局督查中发现的重大问题隐患，作为严重失信行为纳入企业安全生产信用记录，严格</w:t>
      </w:r>
      <w:r>
        <w:rPr>
          <w:rFonts w:ascii="仿宋_GB2312" w:eastAsia="仿宋_GB2312" w:hAnsi="仿宋_GB2312" w:cs="仿宋_GB2312" w:hint="eastAsia"/>
          <w:sz w:val="32"/>
          <w:szCs w:val="32"/>
          <w:lang w:eastAsia="zh-CN"/>
        </w:rPr>
        <w:lastRenderedPageBreak/>
        <w:t xml:space="preserve">落实行业限入禁入等惩戒措施；对大排查大整治行动开展不力、重大问题隐患未及时发现消除的，纳入县级交通运输主管部门安全生产监管责任落实工作评价，作为行业领域先进单位、试点单位、表彰奖励、市级以上计划项目立项和资金安排等方面工作的否决依据。                              </w:t>
      </w:r>
    </w:p>
    <w:p w:rsidR="00A32C6D" w:rsidRDefault="00000000">
      <w:pPr>
        <w:spacing w:line="560" w:lineRule="exact"/>
        <w:ind w:firstLineChars="200" w:firstLine="643"/>
        <w:jc w:val="both"/>
        <w:rPr>
          <w:rFonts w:ascii="方正黑体简体" w:eastAsia="方正黑体简体" w:hAnsi="方正黑体简体" w:cs="方正黑体简体"/>
          <w:b/>
          <w:bCs/>
          <w:sz w:val="32"/>
          <w:szCs w:val="32"/>
          <w:lang w:eastAsia="zh-CN"/>
        </w:rPr>
      </w:pPr>
      <w:r>
        <w:rPr>
          <w:rFonts w:ascii="方正黑体简体" w:eastAsia="方正黑体简体" w:hAnsi="方正黑体简体" w:cs="方正黑体简体" w:hint="eastAsia"/>
          <w:b/>
          <w:bCs/>
          <w:sz w:val="32"/>
          <w:szCs w:val="32"/>
          <w:lang w:eastAsia="zh-CN"/>
        </w:rPr>
        <w:t>四 、工作要求</w:t>
      </w:r>
    </w:p>
    <w:p w:rsidR="00A32C6D" w:rsidRDefault="00000000">
      <w:pPr>
        <w:widowControl w:val="0"/>
        <w:kinsoku/>
        <w:overflowPunct w:val="0"/>
        <w:autoSpaceDE/>
        <w:autoSpaceDN/>
        <w:adjustRightInd/>
        <w:snapToGrid/>
        <w:spacing w:line="580" w:lineRule="exact"/>
        <w:ind w:firstLineChars="200" w:firstLine="643"/>
        <w:jc w:val="both"/>
        <w:textAlignment w:val="auto"/>
        <w:rPr>
          <w:rFonts w:ascii="仿宋" w:eastAsia="仿宋" w:hAnsi="仿宋" w:cs="仿宋"/>
          <w:b/>
          <w:bCs/>
          <w:sz w:val="32"/>
          <w:szCs w:val="32"/>
          <w:lang w:eastAsia="zh-CN" w:bidi="ar"/>
        </w:rPr>
      </w:pPr>
      <w:r>
        <w:rPr>
          <w:rFonts w:ascii="仿宋_GB2312" w:eastAsia="仿宋_GB2312" w:hAnsi="仿宋_GB2312" w:cs="仿宋_GB2312" w:hint="eastAsia"/>
          <w:b/>
          <w:bCs/>
          <w:sz w:val="32"/>
          <w:szCs w:val="32"/>
          <w:lang w:eastAsia="zh-CN"/>
        </w:rPr>
        <w:t>(一)提高政治站位，统筹抓好落实。</w:t>
      </w:r>
      <w:r>
        <w:rPr>
          <w:rFonts w:ascii="仿宋" w:eastAsia="仿宋" w:hAnsi="仿宋" w:cs="仿宋" w:hint="eastAsia"/>
          <w:sz w:val="32"/>
          <w:szCs w:val="32"/>
          <w:lang w:eastAsia="zh-CN"/>
        </w:rPr>
        <w:t>交通运输各有关单位要充分认清当前安全生产面临的严峻形势，进一步提高政治站位，把抓好安全生产作为重要政治责任，坚决贯彻落实各项部署要求，</w:t>
      </w:r>
      <w:r>
        <w:rPr>
          <w:rFonts w:ascii="仿宋" w:eastAsia="仿宋" w:hAnsi="仿宋" w:cs="仿宋" w:hint="eastAsia"/>
          <w:sz w:val="32"/>
          <w:szCs w:val="32"/>
          <w:lang w:eastAsia="zh-CN" w:bidi="ar"/>
        </w:rPr>
        <w:t>切实将交通运输岁末年初安全生产大排查大整治活动走深走实，</w:t>
      </w:r>
      <w:r>
        <w:rPr>
          <w:rFonts w:ascii="仿宋" w:eastAsia="仿宋" w:hAnsi="仿宋" w:cs="仿宋" w:hint="eastAsia"/>
          <w:kern w:val="2"/>
          <w:sz w:val="32"/>
          <w:szCs w:val="32"/>
          <w:lang w:eastAsia="zh-CN"/>
        </w:rPr>
        <w:t>确保行业安全生产形势稳定。</w:t>
      </w:r>
      <w:r>
        <w:rPr>
          <w:rFonts w:ascii="仿宋" w:eastAsia="仿宋" w:hAnsi="仿宋" w:cs="仿宋" w:hint="eastAsia"/>
          <w:sz w:val="32"/>
          <w:szCs w:val="32"/>
          <w:lang w:eastAsia="zh-CN" w:bidi="ar"/>
        </w:rPr>
        <w:t>局成立嘉祥县交通运输岁末年初安全生产大排查大整治领导小组，统一组织领导此次集中行动，领导小组名单见附件1。</w:t>
      </w:r>
    </w:p>
    <w:p w:rsidR="00A32C6D" w:rsidRDefault="00000000">
      <w:pPr>
        <w:spacing w:line="56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(二)坚持动真碰硬，立即开展排查。</w:t>
      </w:r>
      <w:r>
        <w:rPr>
          <w:rFonts w:ascii="仿宋_GB2312" w:eastAsia="仿宋_GB2312" w:hAnsi="仿宋_GB2312" w:cs="仿宋_GB2312" w:hint="eastAsia"/>
          <w:sz w:val="32"/>
          <w:szCs w:val="32"/>
          <w:lang w:eastAsia="zh-CN"/>
        </w:rPr>
        <w:t>各单位要结合岁末年初交通运输安全生产特点，立即组织开展一次专项问题隐患排查整治活动，督促本领域交通运输企业立即开展自查自纠，及时发现、消除问题隐患。加大执法检查力度，集中力量对安全条件差、问题隐患多、违法行为突出的小企业开展全面执法检查；县交通运输岁末年初安全生产大排查大整治领导小组将适时组织由局领导带队的督导检查，对发生生产安全事故和发现重大事故隐患的，按照有关规定严肃处理。</w:t>
      </w:r>
    </w:p>
    <w:p w:rsidR="00A32C6D" w:rsidRDefault="00000000">
      <w:pPr>
        <w:spacing w:line="56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lastRenderedPageBreak/>
        <w:t>(三)狠抓整改落实，严格闭环管理。</w:t>
      </w:r>
      <w:r>
        <w:rPr>
          <w:rFonts w:ascii="仿宋_GB2312" w:eastAsia="仿宋_GB2312" w:hAnsi="仿宋_GB2312" w:cs="仿宋_GB2312" w:hint="eastAsia"/>
          <w:sz w:val="32"/>
          <w:szCs w:val="32"/>
          <w:lang w:eastAsia="zh-CN"/>
        </w:rPr>
        <w:t>坚持边查边改、立查立改，实行“清单化”闭环管理。一时无法彻底整改的隐患要报经县交通运输局审查核准，明确专人盯防，严格落实防控措施，确保万无一失，并在限定时间内整改到位。坚持标本兼治，加强系统治理，深入剖析问题隐患，注重查找带有普遍性、苗头性、倾向性的重大风险，研究制定有针对性的工作措施，着力健全安全生产风险隐患和突出问题自查自纠长效机制。</w:t>
      </w:r>
    </w:p>
    <w:p w:rsidR="00A32C6D" w:rsidRDefault="00000000">
      <w:pPr>
        <w:spacing w:line="56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(四)做好精准研判，强化应急值守。</w:t>
      </w:r>
      <w:r>
        <w:rPr>
          <w:rFonts w:ascii="仿宋_GB2312" w:eastAsia="仿宋_GB2312" w:hAnsi="仿宋_GB2312" w:cs="仿宋_GB2312" w:hint="eastAsia"/>
          <w:sz w:val="32"/>
          <w:szCs w:val="32"/>
          <w:lang w:eastAsia="zh-CN"/>
        </w:rPr>
        <w:t>交通运输各有关单位要加强岁末年初安全生产形势分析和重大风险研判，及时解决执法、督导检查等活动中发现的苗头性问题和不稳定因素，做到发现在早、防范在先、处置在前。要强化应急值守，各带班领导和值班人员要尽职尽责，随时掌握安全状况，做好应急物资准备，确保一旦出现险情和突发事故，能够及时上报、快速处置。</w:t>
      </w:r>
    </w:p>
    <w:p w:rsidR="00A32C6D" w:rsidRDefault="00000000">
      <w:pPr>
        <w:widowControl w:val="0"/>
        <w:kinsoku/>
        <w:overflowPunct w:val="0"/>
        <w:adjustRightInd/>
        <w:snapToGrid/>
        <w:spacing w:line="580" w:lineRule="exact"/>
        <w:ind w:firstLineChars="200" w:firstLine="640"/>
        <w:jc w:val="both"/>
        <w:textAlignment w:val="auto"/>
        <w:rPr>
          <w:rFonts w:ascii="仿宋" w:eastAsia="仿宋" w:hAnsi="仿宋" w:cs="仿宋"/>
          <w:color w:val="000000" w:themeColor="text1"/>
          <w:sz w:val="32"/>
          <w:szCs w:val="32"/>
          <w:lang w:eastAsia="zh-CN"/>
        </w:rPr>
      </w:pPr>
      <w:r>
        <w:rPr>
          <w:rFonts w:ascii="仿宋" w:eastAsia="仿宋" w:hAnsi="仿宋" w:cs="仿宋" w:hint="eastAsia"/>
          <w:sz w:val="32"/>
          <w:szCs w:val="32"/>
          <w:lang w:eastAsia="zh-CN"/>
        </w:rPr>
        <w:t>局属有关单位和科室要根据工作实际，研究制定具体落实措施，认真落实监管责任，每周五定时将大排查大整治活动安全检查问题台账（见附件2）提报至局安办，联系电话：6506617，邮箱：</w:t>
      </w:r>
      <w:hyperlink r:id="rId8" w:history="1">
        <w:r>
          <w:rPr>
            <w:rStyle w:val="aa"/>
            <w:rFonts w:ascii="仿宋" w:eastAsia="仿宋" w:hAnsi="仿宋" w:cs="仿宋" w:hint="eastAsia"/>
            <w:sz w:val="32"/>
            <w:szCs w:val="32"/>
            <w:lang w:eastAsia="zh-CN"/>
          </w:rPr>
          <w:t>jtaq2038@163.com</w:t>
        </w:r>
        <w:r>
          <w:rPr>
            <w:rStyle w:val="aa"/>
            <w:rFonts w:ascii="仿宋" w:eastAsia="仿宋" w:hAnsi="仿宋" w:cs="仿宋" w:hint="eastAsia"/>
            <w:color w:val="000000" w:themeColor="text1"/>
            <w:sz w:val="32"/>
            <w:szCs w:val="32"/>
            <w:lang w:eastAsia="zh-CN"/>
          </w:rPr>
          <w:t>。</w:t>
        </w:r>
      </w:hyperlink>
    </w:p>
    <w:p w:rsidR="00A32C6D" w:rsidRDefault="00A32C6D">
      <w:pPr>
        <w:pStyle w:val="a6"/>
        <w:rPr>
          <w:sz w:val="32"/>
          <w:szCs w:val="32"/>
          <w:lang w:eastAsia="zh-CN"/>
        </w:rPr>
      </w:pPr>
    </w:p>
    <w:p w:rsidR="00A32C6D" w:rsidRDefault="00000000">
      <w:pPr>
        <w:spacing w:line="560" w:lineRule="exact"/>
        <w:ind w:firstLineChars="200" w:firstLine="640"/>
        <w:rPr>
          <w:rFonts w:ascii="仿宋" w:eastAsia="仿宋" w:hAnsi="仿宋" w:cs="仿宋"/>
          <w:sz w:val="32"/>
          <w:szCs w:val="32"/>
          <w:shd w:val="clear" w:color="auto" w:fill="FFFFFF"/>
          <w:lang w:bidi="ar"/>
        </w:rPr>
      </w:pPr>
      <w:r>
        <w:rPr>
          <w:rFonts w:ascii="仿宋" w:eastAsia="仿宋" w:hAnsi="仿宋" w:cs="仿宋" w:hint="eastAsia"/>
          <w:sz w:val="32"/>
          <w:szCs w:val="32"/>
          <w:shd w:val="clear" w:color="auto" w:fill="FFFFFF"/>
          <w:lang w:bidi="ar"/>
        </w:rPr>
        <w:t>附件：</w:t>
      </w:r>
    </w:p>
    <w:p w:rsidR="00A32C6D" w:rsidRDefault="00000000">
      <w:pPr>
        <w:numPr>
          <w:ilvl w:val="0"/>
          <w:numId w:val="3"/>
        </w:numPr>
        <w:spacing w:line="560" w:lineRule="exact"/>
        <w:ind w:firstLineChars="200" w:firstLine="640"/>
        <w:rPr>
          <w:rFonts w:ascii="仿宋" w:eastAsia="仿宋" w:hAnsi="仿宋" w:cs="仿宋"/>
          <w:sz w:val="32"/>
          <w:szCs w:val="32"/>
          <w:shd w:val="clear" w:color="auto" w:fill="FFFFFF"/>
          <w:lang w:eastAsia="zh-CN" w:bidi="ar"/>
        </w:rPr>
      </w:pPr>
      <w:r>
        <w:rPr>
          <w:rFonts w:ascii="仿宋" w:eastAsia="仿宋" w:hAnsi="仿宋" w:cs="仿宋" w:hint="eastAsia"/>
          <w:sz w:val="32"/>
          <w:szCs w:val="32"/>
          <w:shd w:val="clear" w:color="auto" w:fill="FFFFFF"/>
          <w:lang w:eastAsia="zh-CN" w:bidi="ar"/>
        </w:rPr>
        <w:t>嘉祥县交通运输岁末年初安全生产大排查大整治领导小组。</w:t>
      </w:r>
    </w:p>
    <w:p w:rsidR="00A32C6D" w:rsidRDefault="00000000" w:rsidP="00656719">
      <w:pPr>
        <w:wordWrap w:val="0"/>
        <w:spacing w:line="560" w:lineRule="exact"/>
        <w:ind w:rightChars="400" w:right="840"/>
        <w:rPr>
          <w:rFonts w:ascii="Times New Roman" w:eastAsia="方正仿宋简体" w:hAnsi="Times New Roman"/>
          <w:bCs/>
          <w:sz w:val="32"/>
          <w:szCs w:val="32"/>
          <w:lang w:eastAsia="zh-CN" w:bidi="ar"/>
        </w:rPr>
      </w:pPr>
      <w:r>
        <w:rPr>
          <w:rFonts w:ascii="方正黑体简体" w:eastAsia="方正黑体简体" w:hAnsi="方正黑体简体" w:cs="方正黑体简体" w:hint="eastAsia"/>
          <w:sz w:val="32"/>
          <w:szCs w:val="32"/>
          <w:lang w:eastAsia="zh-CN" w:bidi="ar"/>
        </w:rPr>
        <w:t xml:space="preserve">   </w:t>
      </w:r>
      <w:r>
        <w:rPr>
          <w:rFonts w:ascii="仿宋" w:eastAsia="仿宋" w:hAnsi="仿宋" w:cs="仿宋" w:hint="eastAsia"/>
          <w:sz w:val="32"/>
          <w:szCs w:val="32"/>
          <w:lang w:eastAsia="zh-CN" w:bidi="ar"/>
        </w:rPr>
        <w:t xml:space="preserve"> 2、大排查大整治安全检查事项问题台账。</w:t>
      </w:r>
    </w:p>
    <w:p w:rsidR="00A32C6D" w:rsidRDefault="00000000">
      <w:pPr>
        <w:wordWrap w:val="0"/>
        <w:spacing w:line="600" w:lineRule="exact"/>
        <w:jc w:val="center"/>
        <w:rPr>
          <w:rFonts w:ascii="方正小标宋简体" w:eastAsia="方正小标宋简体" w:hAnsi="方正小标宋简体" w:cs="方正小标宋简体"/>
          <w:bCs/>
          <w:sz w:val="44"/>
          <w:szCs w:val="44"/>
          <w:lang w:eastAsia="zh-CN" w:bidi="ar"/>
        </w:rPr>
      </w:pPr>
      <w:r>
        <w:rPr>
          <w:rFonts w:ascii="方正小标宋简体" w:eastAsia="方正小标宋简体" w:hAnsi="方正小标宋简体" w:cs="方正小标宋简体" w:hint="eastAsia"/>
          <w:bCs/>
          <w:sz w:val="44"/>
          <w:szCs w:val="44"/>
          <w:lang w:eastAsia="zh-CN" w:bidi="ar"/>
        </w:rPr>
        <w:lastRenderedPageBreak/>
        <w:t>嘉祥县交通运输岁末年初安全生产大排查</w:t>
      </w:r>
    </w:p>
    <w:p w:rsidR="00A32C6D" w:rsidRDefault="00000000">
      <w:pPr>
        <w:wordWrap w:val="0"/>
        <w:spacing w:line="600" w:lineRule="exact"/>
        <w:jc w:val="center"/>
        <w:rPr>
          <w:rFonts w:ascii="方正小标宋简体" w:eastAsia="方正小标宋简体" w:hAnsi="方正小标宋简体" w:cs="方正小标宋简体"/>
          <w:bCs/>
          <w:sz w:val="44"/>
          <w:szCs w:val="44"/>
          <w:lang w:eastAsia="zh-CN" w:bidi="ar"/>
        </w:rPr>
      </w:pPr>
      <w:r>
        <w:rPr>
          <w:rFonts w:ascii="方正小标宋简体" w:eastAsia="方正小标宋简体" w:hAnsi="方正小标宋简体" w:cs="方正小标宋简体" w:hint="eastAsia"/>
          <w:bCs/>
          <w:sz w:val="44"/>
          <w:szCs w:val="44"/>
          <w:lang w:eastAsia="zh-CN" w:bidi="ar"/>
        </w:rPr>
        <w:t>大整治领导小组</w:t>
      </w:r>
    </w:p>
    <w:p w:rsidR="00A32C6D" w:rsidRDefault="00A32C6D">
      <w:pPr>
        <w:wordWrap w:val="0"/>
        <w:spacing w:line="560" w:lineRule="exact"/>
        <w:ind w:rightChars="400" w:right="840"/>
        <w:rPr>
          <w:rFonts w:ascii="Times New Roman" w:eastAsia="方正仿宋简体" w:hAnsi="Times New Roman"/>
          <w:bCs/>
          <w:sz w:val="32"/>
          <w:szCs w:val="32"/>
          <w:lang w:eastAsia="zh-CN" w:bidi="ar"/>
        </w:rPr>
      </w:pPr>
    </w:p>
    <w:p w:rsidR="00A32C6D" w:rsidRDefault="00000000">
      <w:pPr>
        <w:overflowPunct w:val="0"/>
        <w:spacing w:line="600" w:lineRule="exact"/>
        <w:ind w:firstLineChars="200" w:firstLine="640"/>
        <w:rPr>
          <w:rFonts w:ascii="仿宋" w:eastAsia="仿宋" w:hAnsi="仿宋" w:cs="仿宋"/>
          <w:bCs/>
          <w:sz w:val="32"/>
          <w:szCs w:val="32"/>
          <w:lang w:eastAsia="zh-CN"/>
        </w:rPr>
      </w:pPr>
      <w:r>
        <w:rPr>
          <w:rFonts w:ascii="仿宋" w:eastAsia="仿宋" w:hAnsi="仿宋" w:cs="仿宋" w:hint="eastAsia"/>
          <w:bCs/>
          <w:sz w:val="32"/>
          <w:szCs w:val="32"/>
          <w:lang w:eastAsia="zh-CN"/>
        </w:rPr>
        <w:t xml:space="preserve">组 </w:t>
      </w:r>
      <w:r w:rsidR="00656719">
        <w:rPr>
          <w:rFonts w:ascii="仿宋" w:eastAsia="仿宋" w:hAnsi="仿宋" w:cs="仿宋" w:hint="eastAsia"/>
          <w:bCs/>
          <w:sz w:val="32"/>
          <w:szCs w:val="32"/>
          <w:lang w:eastAsia="zh-CN"/>
        </w:rPr>
        <w:t xml:space="preserve"> </w:t>
      </w:r>
      <w:r>
        <w:rPr>
          <w:rFonts w:ascii="仿宋" w:eastAsia="仿宋" w:hAnsi="仿宋" w:cs="仿宋" w:hint="eastAsia"/>
          <w:bCs/>
          <w:sz w:val="32"/>
          <w:szCs w:val="32"/>
          <w:lang w:eastAsia="zh-CN"/>
        </w:rPr>
        <w:t>长：商敬桥  局党组书记、局长</w:t>
      </w:r>
    </w:p>
    <w:p w:rsidR="00A32C6D" w:rsidRDefault="00000000">
      <w:pPr>
        <w:overflowPunct w:val="0"/>
        <w:spacing w:line="600" w:lineRule="exact"/>
        <w:ind w:firstLineChars="200" w:firstLine="640"/>
        <w:rPr>
          <w:rFonts w:ascii="仿宋" w:eastAsia="仿宋" w:hAnsi="仿宋" w:cs="仿宋"/>
          <w:bCs/>
          <w:sz w:val="32"/>
          <w:szCs w:val="32"/>
          <w:lang w:eastAsia="zh-CN"/>
        </w:rPr>
      </w:pPr>
      <w:r>
        <w:rPr>
          <w:rFonts w:ascii="仿宋" w:eastAsia="仿宋" w:hAnsi="仿宋" w:cs="仿宋" w:hint="eastAsia"/>
          <w:bCs/>
          <w:sz w:val="32"/>
          <w:szCs w:val="32"/>
          <w:lang w:eastAsia="zh-CN"/>
        </w:rPr>
        <w:t>副组长：鲍光辉  县港航事业服务中心主任</w:t>
      </w:r>
    </w:p>
    <w:p w:rsidR="00A32C6D" w:rsidRDefault="00000000">
      <w:pPr>
        <w:overflowPunct w:val="0"/>
        <w:spacing w:line="600" w:lineRule="exact"/>
        <w:ind w:firstLineChars="600" w:firstLine="1920"/>
        <w:rPr>
          <w:rFonts w:ascii="仿宋" w:eastAsia="仿宋" w:hAnsi="仿宋" w:cs="仿宋"/>
          <w:bCs/>
          <w:sz w:val="32"/>
          <w:szCs w:val="32"/>
          <w:lang w:eastAsia="zh-CN"/>
        </w:rPr>
      </w:pPr>
      <w:r>
        <w:rPr>
          <w:rFonts w:ascii="仿宋" w:eastAsia="仿宋" w:hAnsi="仿宋" w:cs="仿宋" w:hint="eastAsia"/>
          <w:bCs/>
          <w:sz w:val="32"/>
          <w:szCs w:val="32"/>
          <w:lang w:eastAsia="zh-CN"/>
        </w:rPr>
        <w:t>周道峰  局党组成员、副局长</w:t>
      </w:r>
    </w:p>
    <w:p w:rsidR="00A32C6D" w:rsidRDefault="00000000">
      <w:pPr>
        <w:overflowPunct w:val="0"/>
        <w:spacing w:line="600" w:lineRule="exact"/>
        <w:ind w:firstLineChars="600" w:firstLine="1920"/>
        <w:rPr>
          <w:rFonts w:ascii="仿宋" w:eastAsia="仿宋" w:hAnsi="仿宋" w:cs="仿宋"/>
          <w:bCs/>
          <w:sz w:val="32"/>
          <w:szCs w:val="32"/>
          <w:lang w:eastAsia="zh-CN"/>
        </w:rPr>
      </w:pPr>
      <w:r>
        <w:rPr>
          <w:rFonts w:ascii="仿宋" w:eastAsia="仿宋" w:hAnsi="仿宋" w:cs="仿宋" w:hint="eastAsia"/>
          <w:bCs/>
          <w:sz w:val="32"/>
          <w:szCs w:val="32"/>
          <w:lang w:eastAsia="zh-CN"/>
        </w:rPr>
        <w:t>刘训杰  局党组成员、二级主任科员</w:t>
      </w:r>
    </w:p>
    <w:p w:rsidR="00A32C6D" w:rsidRDefault="00000000">
      <w:pPr>
        <w:overflowPunct w:val="0"/>
        <w:spacing w:line="600" w:lineRule="exact"/>
        <w:ind w:firstLineChars="600" w:firstLine="1920"/>
        <w:rPr>
          <w:rFonts w:ascii="仿宋" w:eastAsia="仿宋" w:hAnsi="仿宋" w:cs="仿宋"/>
          <w:bCs/>
          <w:sz w:val="32"/>
          <w:szCs w:val="32"/>
          <w:lang w:eastAsia="zh-CN"/>
        </w:rPr>
      </w:pPr>
      <w:r>
        <w:rPr>
          <w:rFonts w:ascii="仿宋" w:eastAsia="仿宋" w:hAnsi="仿宋" w:cs="仿宋" w:hint="eastAsia"/>
          <w:bCs/>
          <w:sz w:val="32"/>
          <w:szCs w:val="32"/>
          <w:lang w:eastAsia="zh-CN"/>
        </w:rPr>
        <w:t>张迎春  局党组成员、二级主任科员</w:t>
      </w:r>
    </w:p>
    <w:p w:rsidR="00A32C6D" w:rsidRDefault="00000000">
      <w:pPr>
        <w:overflowPunct w:val="0"/>
        <w:spacing w:line="600" w:lineRule="exact"/>
        <w:ind w:firstLineChars="600" w:firstLine="1920"/>
        <w:rPr>
          <w:rFonts w:ascii="仿宋" w:eastAsia="仿宋" w:hAnsi="仿宋" w:cs="仿宋"/>
          <w:bCs/>
          <w:sz w:val="32"/>
          <w:szCs w:val="32"/>
          <w:lang w:eastAsia="zh-CN"/>
        </w:rPr>
      </w:pPr>
      <w:r>
        <w:rPr>
          <w:rFonts w:ascii="仿宋" w:eastAsia="仿宋" w:hAnsi="仿宋" w:cs="仿宋" w:hint="eastAsia"/>
          <w:bCs/>
          <w:sz w:val="32"/>
          <w:szCs w:val="32"/>
          <w:lang w:eastAsia="zh-CN"/>
        </w:rPr>
        <w:t>王连池  局三级主任科员</w:t>
      </w:r>
    </w:p>
    <w:p w:rsidR="00A32C6D" w:rsidRDefault="00000000">
      <w:pPr>
        <w:overflowPunct w:val="0"/>
        <w:spacing w:line="600" w:lineRule="exact"/>
        <w:ind w:firstLineChars="600" w:firstLine="1920"/>
        <w:rPr>
          <w:rFonts w:ascii="仿宋" w:eastAsia="仿宋" w:hAnsi="仿宋" w:cs="仿宋"/>
          <w:bCs/>
          <w:sz w:val="32"/>
          <w:szCs w:val="32"/>
          <w:lang w:eastAsia="zh-CN"/>
        </w:rPr>
      </w:pPr>
      <w:r>
        <w:rPr>
          <w:rFonts w:ascii="仿宋" w:eastAsia="仿宋" w:hAnsi="仿宋" w:cs="仿宋" w:hint="eastAsia"/>
          <w:bCs/>
          <w:sz w:val="32"/>
          <w:szCs w:val="32"/>
          <w:lang w:eastAsia="zh-CN"/>
        </w:rPr>
        <w:t>姜守宇  局科级干部</w:t>
      </w:r>
    </w:p>
    <w:p w:rsidR="00A32C6D" w:rsidRDefault="00000000">
      <w:pPr>
        <w:overflowPunct w:val="0"/>
        <w:spacing w:line="600" w:lineRule="exact"/>
        <w:ind w:firstLineChars="200" w:firstLine="640"/>
        <w:rPr>
          <w:rFonts w:ascii="仿宋" w:eastAsia="仿宋" w:hAnsi="仿宋" w:cs="仿宋"/>
          <w:bCs/>
          <w:sz w:val="32"/>
          <w:szCs w:val="32"/>
          <w:lang w:eastAsia="zh-CN"/>
        </w:rPr>
      </w:pPr>
      <w:r>
        <w:rPr>
          <w:rFonts w:ascii="仿宋" w:eastAsia="仿宋" w:hAnsi="仿宋" w:cs="仿宋" w:hint="eastAsia"/>
          <w:bCs/>
          <w:sz w:val="32"/>
          <w:szCs w:val="32"/>
          <w:lang w:eastAsia="zh-CN"/>
        </w:rPr>
        <w:t>成  员：夏动全  县交通运输管理服务中心主任</w:t>
      </w:r>
    </w:p>
    <w:p w:rsidR="00A32C6D" w:rsidRDefault="00000000">
      <w:pPr>
        <w:overflowPunct w:val="0"/>
        <w:spacing w:line="600" w:lineRule="exact"/>
        <w:ind w:firstLineChars="600" w:firstLine="1920"/>
        <w:rPr>
          <w:rFonts w:ascii="仿宋" w:eastAsia="仿宋" w:hAnsi="仿宋" w:cs="仿宋"/>
          <w:bCs/>
          <w:sz w:val="32"/>
          <w:szCs w:val="32"/>
          <w:lang w:eastAsia="zh-CN"/>
        </w:rPr>
      </w:pPr>
      <w:r>
        <w:rPr>
          <w:rFonts w:ascii="仿宋" w:eastAsia="仿宋" w:hAnsi="仿宋" w:cs="仿宋" w:hint="eastAsia"/>
          <w:bCs/>
          <w:sz w:val="32"/>
          <w:szCs w:val="32"/>
          <w:lang w:eastAsia="zh-CN"/>
        </w:rPr>
        <w:t>李  奥  县交通运输综合执法大队大队长</w:t>
      </w:r>
    </w:p>
    <w:p w:rsidR="00A32C6D" w:rsidRDefault="00000000">
      <w:pPr>
        <w:overflowPunct w:val="0"/>
        <w:spacing w:line="600" w:lineRule="exact"/>
        <w:ind w:firstLineChars="600" w:firstLine="1920"/>
        <w:rPr>
          <w:rFonts w:ascii="仿宋" w:eastAsia="仿宋" w:hAnsi="仿宋" w:cs="仿宋"/>
          <w:bCs/>
          <w:sz w:val="32"/>
          <w:szCs w:val="32"/>
          <w:lang w:eastAsia="zh-CN"/>
        </w:rPr>
      </w:pPr>
      <w:r>
        <w:rPr>
          <w:rFonts w:ascii="仿宋" w:eastAsia="仿宋" w:hAnsi="仿宋" w:cs="仿宋" w:hint="eastAsia"/>
          <w:bCs/>
          <w:sz w:val="32"/>
          <w:szCs w:val="32"/>
          <w:lang w:eastAsia="zh-CN"/>
        </w:rPr>
        <w:t>孙卫华  局监察室负责人</w:t>
      </w:r>
    </w:p>
    <w:p w:rsidR="00A32C6D" w:rsidRDefault="00000000">
      <w:pPr>
        <w:overflowPunct w:val="0"/>
        <w:spacing w:line="600" w:lineRule="exact"/>
        <w:ind w:firstLineChars="600" w:firstLine="1920"/>
        <w:rPr>
          <w:rFonts w:ascii="仿宋" w:eastAsia="仿宋" w:hAnsi="仿宋" w:cs="仿宋"/>
          <w:bCs/>
          <w:sz w:val="32"/>
          <w:szCs w:val="32"/>
          <w:lang w:eastAsia="zh-CN"/>
        </w:rPr>
      </w:pPr>
      <w:r>
        <w:rPr>
          <w:rFonts w:ascii="仿宋" w:eastAsia="仿宋" w:hAnsi="仿宋" w:cs="仿宋" w:hint="eastAsia"/>
          <w:bCs/>
          <w:sz w:val="32"/>
          <w:szCs w:val="32"/>
          <w:lang w:eastAsia="zh-CN"/>
        </w:rPr>
        <w:t>张弋海  局办公室负责人</w:t>
      </w:r>
    </w:p>
    <w:p w:rsidR="00A32C6D" w:rsidRDefault="00000000">
      <w:pPr>
        <w:overflowPunct w:val="0"/>
        <w:spacing w:line="600" w:lineRule="exact"/>
        <w:ind w:firstLineChars="600" w:firstLine="1920"/>
        <w:rPr>
          <w:rFonts w:ascii="仿宋" w:eastAsia="仿宋" w:hAnsi="仿宋" w:cs="仿宋"/>
          <w:bCs/>
          <w:sz w:val="32"/>
          <w:szCs w:val="32"/>
          <w:lang w:eastAsia="zh-CN"/>
        </w:rPr>
      </w:pPr>
      <w:r>
        <w:rPr>
          <w:rFonts w:ascii="仿宋" w:eastAsia="仿宋" w:hAnsi="仿宋" w:cs="仿宋" w:hint="eastAsia"/>
          <w:bCs/>
          <w:sz w:val="32"/>
          <w:szCs w:val="32"/>
          <w:lang w:eastAsia="zh-CN"/>
        </w:rPr>
        <w:t>刘中伟  局财务科负责人</w:t>
      </w:r>
    </w:p>
    <w:p w:rsidR="00A32C6D" w:rsidRDefault="00000000">
      <w:pPr>
        <w:overflowPunct w:val="0"/>
        <w:spacing w:line="600" w:lineRule="exact"/>
        <w:ind w:firstLineChars="600" w:firstLine="1920"/>
        <w:rPr>
          <w:rFonts w:ascii="仿宋" w:eastAsia="仿宋" w:hAnsi="仿宋" w:cs="仿宋"/>
          <w:bCs/>
          <w:sz w:val="32"/>
          <w:szCs w:val="32"/>
          <w:lang w:eastAsia="zh-CN"/>
        </w:rPr>
      </w:pPr>
      <w:r>
        <w:rPr>
          <w:rFonts w:ascii="仿宋" w:eastAsia="仿宋" w:hAnsi="仿宋" w:cs="仿宋" w:hint="eastAsia"/>
          <w:bCs/>
          <w:sz w:val="32"/>
          <w:szCs w:val="32"/>
          <w:lang w:eastAsia="zh-CN"/>
        </w:rPr>
        <w:t>陈效中  局安全监督科负责人</w:t>
      </w:r>
    </w:p>
    <w:p w:rsidR="00A32C6D" w:rsidRDefault="00000000">
      <w:pPr>
        <w:overflowPunct w:val="0"/>
        <w:spacing w:line="600" w:lineRule="exact"/>
        <w:ind w:firstLineChars="600" w:firstLine="1920"/>
        <w:rPr>
          <w:rFonts w:ascii="仿宋" w:eastAsia="仿宋" w:hAnsi="仿宋" w:cs="仿宋"/>
          <w:bCs/>
          <w:sz w:val="32"/>
          <w:szCs w:val="32"/>
          <w:lang w:eastAsia="zh-CN"/>
        </w:rPr>
      </w:pPr>
      <w:r>
        <w:rPr>
          <w:rFonts w:ascii="仿宋" w:eastAsia="仿宋" w:hAnsi="仿宋" w:cs="仿宋" w:hint="eastAsia"/>
          <w:bCs/>
          <w:sz w:val="32"/>
          <w:szCs w:val="32"/>
          <w:lang w:eastAsia="zh-CN"/>
        </w:rPr>
        <w:t>张振书  局运管科（主持工作）</w:t>
      </w:r>
    </w:p>
    <w:p w:rsidR="00A32C6D" w:rsidRDefault="00000000">
      <w:pPr>
        <w:overflowPunct w:val="0"/>
        <w:spacing w:line="600" w:lineRule="exact"/>
        <w:ind w:firstLineChars="600" w:firstLine="1920"/>
        <w:rPr>
          <w:rFonts w:ascii="仿宋" w:eastAsia="仿宋" w:hAnsi="仿宋" w:cs="仿宋"/>
          <w:bCs/>
          <w:sz w:val="32"/>
          <w:szCs w:val="32"/>
          <w:lang w:eastAsia="zh-CN"/>
        </w:rPr>
      </w:pPr>
      <w:r>
        <w:rPr>
          <w:rFonts w:ascii="仿宋" w:eastAsia="仿宋" w:hAnsi="仿宋" w:cs="仿宋" w:hint="eastAsia"/>
          <w:bCs/>
          <w:sz w:val="32"/>
          <w:szCs w:val="32"/>
          <w:lang w:eastAsia="zh-CN"/>
        </w:rPr>
        <w:t>高瑞花  局法规科负责人</w:t>
      </w:r>
    </w:p>
    <w:p w:rsidR="00A32C6D" w:rsidRDefault="00000000">
      <w:pPr>
        <w:overflowPunct w:val="0"/>
        <w:spacing w:line="600" w:lineRule="exact"/>
        <w:ind w:firstLineChars="600" w:firstLine="1920"/>
        <w:rPr>
          <w:rFonts w:ascii="仿宋" w:eastAsia="仿宋" w:hAnsi="仿宋" w:cs="仿宋"/>
          <w:bCs/>
          <w:sz w:val="32"/>
          <w:szCs w:val="32"/>
          <w:lang w:eastAsia="zh-CN"/>
        </w:rPr>
      </w:pPr>
      <w:r>
        <w:rPr>
          <w:rFonts w:ascii="仿宋" w:eastAsia="仿宋" w:hAnsi="仿宋" w:cs="仿宋" w:hint="eastAsia"/>
          <w:bCs/>
          <w:sz w:val="32"/>
          <w:szCs w:val="32"/>
          <w:lang w:eastAsia="zh-CN"/>
        </w:rPr>
        <w:lastRenderedPageBreak/>
        <w:t>孙福庆  局规划科负责人</w:t>
      </w:r>
    </w:p>
    <w:p w:rsidR="00A32C6D" w:rsidRDefault="00000000">
      <w:pPr>
        <w:overflowPunct w:val="0"/>
        <w:spacing w:line="600" w:lineRule="exact"/>
        <w:ind w:firstLineChars="600" w:firstLine="1920"/>
        <w:rPr>
          <w:rFonts w:ascii="仿宋" w:eastAsia="仿宋" w:hAnsi="仿宋" w:cs="仿宋"/>
          <w:bCs/>
          <w:sz w:val="32"/>
          <w:szCs w:val="32"/>
          <w:lang w:eastAsia="zh-CN"/>
        </w:rPr>
      </w:pPr>
      <w:r>
        <w:rPr>
          <w:rFonts w:ascii="仿宋" w:eastAsia="仿宋" w:hAnsi="仿宋" w:cs="仿宋" w:hint="eastAsia"/>
          <w:bCs/>
          <w:sz w:val="32"/>
          <w:szCs w:val="32"/>
          <w:lang w:eastAsia="zh-CN"/>
        </w:rPr>
        <w:t>李正光  局水运科负责人</w:t>
      </w:r>
    </w:p>
    <w:p w:rsidR="00A32C6D" w:rsidRDefault="00000000">
      <w:pPr>
        <w:overflowPunct w:val="0"/>
        <w:spacing w:line="600" w:lineRule="exact"/>
        <w:ind w:firstLineChars="600" w:firstLine="1920"/>
        <w:rPr>
          <w:rFonts w:ascii="仿宋" w:eastAsia="仿宋" w:hAnsi="仿宋" w:cs="仿宋"/>
          <w:bCs/>
          <w:sz w:val="32"/>
          <w:szCs w:val="32"/>
          <w:lang w:eastAsia="zh-CN"/>
        </w:rPr>
      </w:pPr>
      <w:r>
        <w:rPr>
          <w:rFonts w:ascii="仿宋" w:eastAsia="仿宋" w:hAnsi="仿宋" w:cs="仿宋" w:hint="eastAsia"/>
          <w:bCs/>
          <w:sz w:val="32"/>
          <w:szCs w:val="32"/>
          <w:lang w:eastAsia="zh-CN"/>
        </w:rPr>
        <w:t>赵  坤  局建管科（主持工作）</w:t>
      </w:r>
    </w:p>
    <w:p w:rsidR="00A32C6D" w:rsidRDefault="00000000">
      <w:pPr>
        <w:overflowPunct w:val="0"/>
        <w:spacing w:line="600" w:lineRule="exact"/>
        <w:ind w:firstLineChars="600" w:firstLine="1920"/>
        <w:rPr>
          <w:rFonts w:ascii="仿宋" w:eastAsia="仿宋" w:hAnsi="仿宋" w:cs="仿宋"/>
          <w:bCs/>
          <w:sz w:val="32"/>
          <w:szCs w:val="32"/>
          <w:lang w:eastAsia="zh-CN"/>
        </w:rPr>
      </w:pPr>
      <w:r>
        <w:rPr>
          <w:rFonts w:ascii="仿宋" w:eastAsia="仿宋" w:hAnsi="仿宋" w:cs="仿宋" w:hint="eastAsia"/>
          <w:bCs/>
          <w:sz w:val="32"/>
          <w:szCs w:val="32"/>
          <w:lang w:eastAsia="zh-CN"/>
        </w:rPr>
        <w:t>梁根雨  县交通运输管理服务中心客运科科长</w:t>
      </w:r>
    </w:p>
    <w:p w:rsidR="00A32C6D" w:rsidRDefault="00000000">
      <w:pPr>
        <w:overflowPunct w:val="0"/>
        <w:spacing w:line="600" w:lineRule="exact"/>
        <w:ind w:firstLineChars="600" w:firstLine="1920"/>
        <w:rPr>
          <w:rFonts w:ascii="仿宋" w:eastAsia="仿宋" w:hAnsi="仿宋" w:cs="仿宋"/>
          <w:bCs/>
          <w:sz w:val="32"/>
          <w:szCs w:val="32"/>
          <w:lang w:eastAsia="zh-CN"/>
        </w:rPr>
      </w:pPr>
      <w:r>
        <w:rPr>
          <w:rFonts w:ascii="仿宋" w:eastAsia="仿宋" w:hAnsi="仿宋" w:cs="仿宋" w:hint="eastAsia"/>
          <w:bCs/>
          <w:sz w:val="32"/>
          <w:szCs w:val="32"/>
          <w:lang w:eastAsia="zh-CN"/>
        </w:rPr>
        <w:t>高中新  县交通运输管理服务中心维修科科长</w:t>
      </w:r>
    </w:p>
    <w:p w:rsidR="00A32C6D" w:rsidRDefault="00000000">
      <w:pPr>
        <w:overflowPunct w:val="0"/>
        <w:spacing w:line="600" w:lineRule="exact"/>
        <w:ind w:firstLineChars="600" w:firstLine="1920"/>
        <w:rPr>
          <w:rFonts w:ascii="仿宋" w:eastAsia="仿宋" w:hAnsi="仿宋" w:cs="仿宋"/>
          <w:bCs/>
          <w:sz w:val="32"/>
          <w:szCs w:val="32"/>
          <w:lang w:eastAsia="zh-CN"/>
        </w:rPr>
      </w:pPr>
      <w:r>
        <w:rPr>
          <w:rFonts w:ascii="仿宋" w:eastAsia="仿宋" w:hAnsi="仿宋" w:cs="仿宋" w:hint="eastAsia"/>
          <w:bCs/>
          <w:sz w:val="32"/>
          <w:szCs w:val="32"/>
          <w:lang w:eastAsia="zh-CN"/>
        </w:rPr>
        <w:t>张庭芳  县交通运输管理服务中心驾培科科长</w:t>
      </w:r>
    </w:p>
    <w:p w:rsidR="00A32C6D" w:rsidRDefault="00000000">
      <w:pPr>
        <w:overflowPunct w:val="0"/>
        <w:spacing w:line="600" w:lineRule="exact"/>
        <w:ind w:firstLineChars="600" w:firstLine="1920"/>
        <w:rPr>
          <w:rFonts w:ascii="仿宋" w:eastAsia="仿宋" w:hAnsi="仿宋" w:cs="仿宋"/>
          <w:bCs/>
          <w:sz w:val="32"/>
          <w:szCs w:val="32"/>
          <w:lang w:eastAsia="zh-CN"/>
        </w:rPr>
      </w:pPr>
      <w:r>
        <w:rPr>
          <w:rFonts w:ascii="仿宋" w:eastAsia="仿宋" w:hAnsi="仿宋" w:cs="仿宋" w:hint="eastAsia"/>
          <w:bCs/>
          <w:sz w:val="32"/>
          <w:szCs w:val="32"/>
          <w:lang w:eastAsia="zh-CN"/>
        </w:rPr>
        <w:t>庞  辉  卧龙山执法中队中队长</w:t>
      </w:r>
    </w:p>
    <w:p w:rsidR="00A32C6D" w:rsidRDefault="00000000">
      <w:pPr>
        <w:overflowPunct w:val="0"/>
        <w:spacing w:line="600" w:lineRule="exact"/>
        <w:ind w:firstLineChars="600" w:firstLine="1920"/>
        <w:rPr>
          <w:rFonts w:ascii="仿宋" w:eastAsia="仿宋" w:hAnsi="仿宋" w:cs="仿宋"/>
          <w:bCs/>
          <w:sz w:val="32"/>
          <w:szCs w:val="32"/>
          <w:lang w:eastAsia="zh-CN"/>
        </w:rPr>
      </w:pPr>
      <w:r>
        <w:rPr>
          <w:rFonts w:ascii="仿宋" w:eastAsia="仿宋" w:hAnsi="仿宋" w:cs="仿宋" w:hint="eastAsia"/>
          <w:bCs/>
          <w:sz w:val="32"/>
          <w:szCs w:val="32"/>
          <w:lang w:eastAsia="zh-CN"/>
        </w:rPr>
        <w:t>李新臣  纸坊执法中队中队长</w:t>
      </w:r>
    </w:p>
    <w:p w:rsidR="00A32C6D" w:rsidRDefault="00000000">
      <w:pPr>
        <w:overflowPunct w:val="0"/>
        <w:spacing w:line="600" w:lineRule="exact"/>
        <w:ind w:firstLineChars="600" w:firstLine="1920"/>
        <w:rPr>
          <w:rFonts w:ascii="仿宋" w:eastAsia="仿宋" w:hAnsi="仿宋" w:cs="仿宋"/>
          <w:bCs/>
          <w:sz w:val="32"/>
          <w:szCs w:val="32"/>
          <w:lang w:eastAsia="zh-CN"/>
        </w:rPr>
      </w:pPr>
      <w:r>
        <w:rPr>
          <w:rFonts w:ascii="仿宋" w:eastAsia="仿宋" w:hAnsi="仿宋" w:cs="仿宋" w:hint="eastAsia"/>
          <w:bCs/>
          <w:sz w:val="32"/>
          <w:szCs w:val="32"/>
          <w:lang w:eastAsia="zh-CN"/>
        </w:rPr>
        <w:t>范兴瑞  梁宝寺执法中队中队长</w:t>
      </w:r>
    </w:p>
    <w:p w:rsidR="00A32C6D" w:rsidRDefault="00000000">
      <w:pPr>
        <w:spacing w:line="540" w:lineRule="exact"/>
        <w:ind w:firstLineChars="200" w:firstLine="640"/>
        <w:rPr>
          <w:rFonts w:ascii="仿宋" w:eastAsia="仿宋" w:hAnsi="仿宋" w:cs="仿宋"/>
          <w:bCs/>
          <w:sz w:val="32"/>
          <w:szCs w:val="32"/>
          <w:lang w:eastAsia="zh-CN"/>
        </w:rPr>
      </w:pPr>
      <w:r>
        <w:rPr>
          <w:rFonts w:ascii="仿宋" w:eastAsia="仿宋" w:hAnsi="仿宋" w:cs="仿宋" w:hint="eastAsia"/>
          <w:bCs/>
          <w:sz w:val="32"/>
          <w:szCs w:val="32"/>
          <w:lang w:eastAsia="zh-CN"/>
        </w:rPr>
        <w:t>主要职责：统一组织领导县交通运输岁末年初安全生产大排查大整治活动，统筹协调集中行动中发现的重大问题，指导督促交通运输各单位安全检查活动。领导小组办公室设在局安办，负责领导小组日常工作，主任由</w:t>
      </w:r>
      <w:r>
        <w:rPr>
          <w:rFonts w:ascii="仿宋" w:eastAsia="仿宋" w:hAnsi="仿宋" w:cs="仿宋" w:hint="eastAsia"/>
          <w:bCs/>
          <w:sz w:val="32"/>
          <w:lang w:eastAsia="zh-CN"/>
        </w:rPr>
        <w:t>姜守宇</w:t>
      </w:r>
      <w:r>
        <w:rPr>
          <w:rFonts w:ascii="仿宋" w:eastAsia="仿宋" w:hAnsi="仿宋" w:cs="仿宋" w:hint="eastAsia"/>
          <w:bCs/>
          <w:sz w:val="32"/>
          <w:szCs w:val="32"/>
          <w:lang w:eastAsia="zh-CN"/>
        </w:rPr>
        <w:t>同志兼任。</w:t>
      </w:r>
    </w:p>
    <w:p w:rsidR="00A32C6D" w:rsidRDefault="00A32C6D">
      <w:pPr>
        <w:pStyle w:val="a5"/>
        <w:ind w:firstLine="380"/>
        <w:rPr>
          <w:lang w:eastAsia="zh-CN"/>
        </w:rPr>
        <w:sectPr w:rsidR="00A32C6D">
          <w:pgSz w:w="11900" w:h="16840"/>
          <w:pgMar w:top="1701" w:right="1587" w:bottom="1587" w:left="1587" w:header="0" w:footer="1057" w:gutter="0"/>
          <w:cols w:space="720" w:equalWidth="0">
            <w:col w:w="8870"/>
          </w:cols>
        </w:sectPr>
      </w:pPr>
    </w:p>
    <w:tbl>
      <w:tblPr>
        <w:tblStyle w:val="ab"/>
        <w:tblpPr w:leftFromText="180" w:rightFromText="180" w:vertAnchor="text" w:horzAnchor="page" w:tblpX="1604" w:tblpY="963"/>
        <w:tblOverlap w:val="never"/>
        <w:tblW w:w="13768" w:type="dxa"/>
        <w:tblLayout w:type="fixed"/>
        <w:tblLook w:val="04A0" w:firstRow="1" w:lastRow="0" w:firstColumn="1" w:lastColumn="0" w:noHBand="0" w:noVBand="1"/>
      </w:tblPr>
      <w:tblGrid>
        <w:gridCol w:w="730"/>
        <w:gridCol w:w="1350"/>
        <w:gridCol w:w="1350"/>
        <w:gridCol w:w="1230"/>
        <w:gridCol w:w="3435"/>
        <w:gridCol w:w="1155"/>
        <w:gridCol w:w="1215"/>
        <w:gridCol w:w="1020"/>
        <w:gridCol w:w="906"/>
        <w:gridCol w:w="1377"/>
      </w:tblGrid>
      <w:tr w:rsidR="00A32C6D">
        <w:trPr>
          <w:trHeight w:val="1040"/>
        </w:trPr>
        <w:tc>
          <w:tcPr>
            <w:tcW w:w="13768" w:type="dxa"/>
            <w:gridSpan w:val="10"/>
            <w:vAlign w:val="center"/>
          </w:tcPr>
          <w:p w:rsidR="00A32C6D" w:rsidRDefault="00000000">
            <w:pPr>
              <w:tabs>
                <w:tab w:val="left" w:pos="4087"/>
              </w:tabs>
              <w:spacing w:line="540"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lastRenderedPageBreak/>
              <w:t>安全检查事项问题台账</w:t>
            </w:r>
          </w:p>
        </w:tc>
      </w:tr>
      <w:tr w:rsidR="00A32C6D">
        <w:tc>
          <w:tcPr>
            <w:tcW w:w="13768" w:type="dxa"/>
            <w:gridSpan w:val="10"/>
          </w:tcPr>
          <w:p w:rsidR="00A32C6D" w:rsidRDefault="00000000">
            <w:pPr>
              <w:spacing w:line="540" w:lineRule="exact"/>
              <w:rPr>
                <w:rFonts w:ascii="仿宋" w:eastAsia="仿宋" w:hAnsi="仿宋" w:cs="仿宋"/>
                <w:b/>
                <w:sz w:val="32"/>
                <w:szCs w:val="32"/>
                <w:lang w:eastAsia="zh-CN"/>
              </w:rPr>
            </w:pPr>
            <w:r>
              <w:rPr>
                <w:rFonts w:ascii="仿宋" w:eastAsia="仿宋" w:hAnsi="仿宋" w:cs="仿宋" w:hint="eastAsia"/>
                <w:b/>
                <w:sz w:val="32"/>
                <w:szCs w:val="32"/>
                <w:lang w:eastAsia="zh-CN"/>
              </w:rPr>
              <w:t>填报单位：                                                 填报时间：   年   月   日</w:t>
            </w:r>
          </w:p>
        </w:tc>
      </w:tr>
      <w:tr w:rsidR="00A32C6D">
        <w:tc>
          <w:tcPr>
            <w:tcW w:w="730" w:type="dxa"/>
            <w:vAlign w:val="center"/>
          </w:tcPr>
          <w:p w:rsidR="00A32C6D" w:rsidRDefault="00000000" w:rsidP="00656719">
            <w:pPr>
              <w:jc w:val="center"/>
              <w:rPr>
                <w:rFonts w:ascii="仿宋" w:eastAsia="仿宋" w:hAnsi="仿宋" w:cs="仿宋"/>
                <w:b/>
                <w:sz w:val="24"/>
                <w:szCs w:val="24"/>
                <w:lang w:eastAsia="zh-CN"/>
              </w:rPr>
            </w:pPr>
            <w:r>
              <w:rPr>
                <w:rFonts w:ascii="仿宋" w:eastAsia="仿宋" w:hAnsi="仿宋" w:cs="仿宋" w:hint="eastAsia"/>
                <w:b/>
                <w:sz w:val="24"/>
                <w:szCs w:val="24"/>
                <w:lang w:eastAsia="zh-CN"/>
              </w:rPr>
              <w:t>序号</w:t>
            </w:r>
          </w:p>
        </w:tc>
        <w:tc>
          <w:tcPr>
            <w:tcW w:w="1350" w:type="dxa"/>
            <w:vAlign w:val="center"/>
          </w:tcPr>
          <w:p w:rsidR="00A32C6D" w:rsidRDefault="00000000" w:rsidP="00656719">
            <w:pPr>
              <w:jc w:val="center"/>
              <w:rPr>
                <w:rFonts w:ascii="仿宋" w:eastAsia="仿宋" w:hAnsi="仿宋" w:cs="仿宋"/>
                <w:b/>
                <w:sz w:val="24"/>
                <w:szCs w:val="24"/>
                <w:lang w:eastAsia="zh-CN"/>
              </w:rPr>
            </w:pPr>
            <w:r>
              <w:rPr>
                <w:rFonts w:ascii="仿宋" w:eastAsia="仿宋" w:hAnsi="仿宋" w:cs="仿宋" w:hint="eastAsia"/>
                <w:b/>
                <w:sz w:val="24"/>
                <w:szCs w:val="24"/>
                <w:lang w:eastAsia="zh-CN"/>
              </w:rPr>
              <w:t>被查企业/单位名称</w:t>
            </w:r>
          </w:p>
        </w:tc>
        <w:tc>
          <w:tcPr>
            <w:tcW w:w="1350" w:type="dxa"/>
            <w:vAlign w:val="center"/>
          </w:tcPr>
          <w:p w:rsidR="00A32C6D" w:rsidRDefault="00000000" w:rsidP="00656719">
            <w:pPr>
              <w:jc w:val="center"/>
              <w:rPr>
                <w:rFonts w:ascii="仿宋" w:eastAsia="仿宋" w:hAnsi="仿宋" w:cs="仿宋"/>
                <w:b/>
                <w:sz w:val="24"/>
                <w:szCs w:val="24"/>
              </w:rPr>
            </w:pPr>
            <w:r>
              <w:rPr>
                <w:rFonts w:ascii="仿宋" w:eastAsia="仿宋" w:hAnsi="仿宋" w:cs="仿宋" w:hint="eastAsia"/>
                <w:b/>
                <w:sz w:val="24"/>
                <w:szCs w:val="24"/>
              </w:rPr>
              <w:t>典型问题简要描述</w:t>
            </w:r>
          </w:p>
        </w:tc>
        <w:tc>
          <w:tcPr>
            <w:tcW w:w="1230" w:type="dxa"/>
            <w:vAlign w:val="center"/>
          </w:tcPr>
          <w:p w:rsidR="00A32C6D" w:rsidRDefault="00000000" w:rsidP="00656719">
            <w:pPr>
              <w:jc w:val="center"/>
              <w:rPr>
                <w:rFonts w:ascii="仿宋" w:eastAsia="仿宋" w:hAnsi="仿宋" w:cs="仿宋"/>
                <w:b/>
                <w:sz w:val="24"/>
                <w:szCs w:val="24"/>
              </w:rPr>
            </w:pPr>
            <w:r>
              <w:rPr>
                <w:rFonts w:ascii="仿宋" w:eastAsia="仿宋" w:hAnsi="仿宋" w:cs="仿宋" w:hint="eastAsia"/>
                <w:b/>
                <w:sz w:val="24"/>
                <w:szCs w:val="24"/>
              </w:rPr>
              <w:t>查出问题单位</w:t>
            </w:r>
          </w:p>
        </w:tc>
        <w:tc>
          <w:tcPr>
            <w:tcW w:w="3435" w:type="dxa"/>
            <w:vAlign w:val="center"/>
          </w:tcPr>
          <w:p w:rsidR="00A32C6D" w:rsidRDefault="00000000" w:rsidP="00656719">
            <w:pPr>
              <w:jc w:val="center"/>
              <w:rPr>
                <w:rFonts w:ascii="仿宋" w:eastAsia="仿宋" w:hAnsi="仿宋" w:cs="仿宋"/>
                <w:b/>
                <w:sz w:val="24"/>
                <w:szCs w:val="24"/>
                <w:lang w:eastAsia="zh-CN"/>
              </w:rPr>
            </w:pPr>
            <w:r>
              <w:rPr>
                <w:rFonts w:ascii="仿宋" w:eastAsia="仿宋" w:hAnsi="仿宋" w:cs="仿宋" w:hint="eastAsia"/>
                <w:b/>
                <w:sz w:val="24"/>
                <w:szCs w:val="24"/>
                <w:lang w:eastAsia="zh-CN"/>
              </w:rPr>
              <w:t>问题处理情况（当场整改、限期整改、停业整顿、暂扣吊销营业执照、罚款、提请关闭、拘留）</w:t>
            </w:r>
          </w:p>
        </w:tc>
        <w:tc>
          <w:tcPr>
            <w:tcW w:w="1155" w:type="dxa"/>
            <w:vAlign w:val="center"/>
          </w:tcPr>
          <w:p w:rsidR="00A32C6D" w:rsidRDefault="00000000" w:rsidP="00656719">
            <w:pPr>
              <w:jc w:val="center"/>
              <w:rPr>
                <w:rFonts w:ascii="仿宋" w:eastAsia="仿宋" w:hAnsi="仿宋" w:cs="仿宋"/>
                <w:b/>
                <w:sz w:val="24"/>
                <w:szCs w:val="24"/>
              </w:rPr>
            </w:pPr>
            <w:r>
              <w:rPr>
                <w:rFonts w:ascii="仿宋" w:eastAsia="仿宋" w:hAnsi="仿宋" w:cs="仿宋" w:hint="eastAsia"/>
                <w:b/>
                <w:sz w:val="24"/>
                <w:szCs w:val="24"/>
              </w:rPr>
              <w:t>查出问题时间</w:t>
            </w:r>
          </w:p>
        </w:tc>
        <w:tc>
          <w:tcPr>
            <w:tcW w:w="1215" w:type="dxa"/>
            <w:vAlign w:val="center"/>
          </w:tcPr>
          <w:p w:rsidR="00A32C6D" w:rsidRDefault="00000000" w:rsidP="00656719">
            <w:pPr>
              <w:jc w:val="center"/>
              <w:rPr>
                <w:rFonts w:ascii="仿宋" w:eastAsia="仿宋" w:hAnsi="仿宋" w:cs="仿宋"/>
                <w:b/>
                <w:sz w:val="24"/>
                <w:szCs w:val="24"/>
              </w:rPr>
            </w:pPr>
            <w:r>
              <w:rPr>
                <w:rFonts w:ascii="仿宋" w:eastAsia="仿宋" w:hAnsi="仿宋" w:cs="仿宋" w:hint="eastAsia"/>
                <w:b/>
                <w:sz w:val="24"/>
                <w:szCs w:val="24"/>
              </w:rPr>
              <w:t>所属行业领域</w:t>
            </w:r>
          </w:p>
        </w:tc>
        <w:tc>
          <w:tcPr>
            <w:tcW w:w="1020" w:type="dxa"/>
            <w:vAlign w:val="center"/>
          </w:tcPr>
          <w:p w:rsidR="00A32C6D" w:rsidRDefault="00000000" w:rsidP="00656719">
            <w:pPr>
              <w:jc w:val="center"/>
              <w:rPr>
                <w:rFonts w:ascii="仿宋" w:eastAsia="仿宋" w:hAnsi="仿宋" w:cs="仿宋"/>
                <w:b/>
                <w:sz w:val="24"/>
                <w:szCs w:val="24"/>
              </w:rPr>
            </w:pPr>
            <w:r>
              <w:rPr>
                <w:rFonts w:ascii="仿宋" w:eastAsia="仿宋" w:hAnsi="仿宋" w:cs="仿宋" w:hint="eastAsia"/>
                <w:b/>
                <w:sz w:val="24"/>
                <w:szCs w:val="24"/>
              </w:rPr>
              <w:t>计划整改时限</w:t>
            </w:r>
          </w:p>
        </w:tc>
        <w:tc>
          <w:tcPr>
            <w:tcW w:w="906" w:type="dxa"/>
            <w:vAlign w:val="center"/>
          </w:tcPr>
          <w:p w:rsidR="00A32C6D" w:rsidRDefault="00000000" w:rsidP="00656719">
            <w:pPr>
              <w:jc w:val="center"/>
              <w:rPr>
                <w:rFonts w:ascii="仿宋" w:eastAsia="仿宋" w:hAnsi="仿宋" w:cs="仿宋"/>
                <w:b/>
                <w:sz w:val="24"/>
                <w:szCs w:val="24"/>
              </w:rPr>
            </w:pPr>
            <w:r>
              <w:rPr>
                <w:rFonts w:ascii="仿宋" w:eastAsia="仿宋" w:hAnsi="仿宋" w:cs="仿宋" w:hint="eastAsia"/>
                <w:b/>
                <w:sz w:val="24"/>
                <w:szCs w:val="24"/>
              </w:rPr>
              <w:t>问题所属情况分类</w:t>
            </w:r>
          </w:p>
        </w:tc>
        <w:tc>
          <w:tcPr>
            <w:tcW w:w="1377" w:type="dxa"/>
            <w:vAlign w:val="center"/>
          </w:tcPr>
          <w:p w:rsidR="00A32C6D" w:rsidRDefault="00000000" w:rsidP="00656719">
            <w:pPr>
              <w:jc w:val="center"/>
              <w:rPr>
                <w:rFonts w:ascii="仿宋" w:eastAsia="仿宋" w:hAnsi="仿宋" w:cs="仿宋"/>
                <w:b/>
                <w:sz w:val="24"/>
                <w:szCs w:val="24"/>
                <w:lang w:eastAsia="zh-CN"/>
              </w:rPr>
            </w:pPr>
            <w:r>
              <w:rPr>
                <w:rFonts w:ascii="仿宋" w:eastAsia="仿宋" w:hAnsi="仿宋" w:cs="仿宋" w:hint="eastAsia"/>
                <w:b/>
                <w:sz w:val="24"/>
                <w:szCs w:val="24"/>
                <w:lang w:eastAsia="zh-CN"/>
              </w:rPr>
              <w:t>备注</w:t>
            </w:r>
          </w:p>
        </w:tc>
      </w:tr>
      <w:tr w:rsidR="00A32C6D">
        <w:tc>
          <w:tcPr>
            <w:tcW w:w="730" w:type="dxa"/>
          </w:tcPr>
          <w:p w:rsidR="00A32C6D" w:rsidRDefault="00000000">
            <w:pPr>
              <w:spacing w:line="540" w:lineRule="exact"/>
              <w:jc w:val="center"/>
              <w:rPr>
                <w:rFonts w:ascii="仿宋" w:eastAsia="仿宋" w:hAnsi="仿宋" w:cs="仿宋"/>
                <w:b/>
                <w:sz w:val="32"/>
                <w:szCs w:val="32"/>
                <w:lang w:eastAsia="zh-CN"/>
              </w:rPr>
            </w:pPr>
            <w:r>
              <w:rPr>
                <w:rFonts w:ascii="仿宋" w:eastAsia="仿宋" w:hAnsi="仿宋" w:cs="仿宋" w:hint="eastAsia"/>
                <w:b/>
                <w:sz w:val="32"/>
                <w:szCs w:val="32"/>
                <w:lang w:eastAsia="zh-CN"/>
              </w:rPr>
              <w:t>1</w:t>
            </w:r>
          </w:p>
        </w:tc>
        <w:tc>
          <w:tcPr>
            <w:tcW w:w="1350" w:type="dxa"/>
          </w:tcPr>
          <w:p w:rsidR="00A32C6D" w:rsidRDefault="00A32C6D">
            <w:pPr>
              <w:spacing w:line="540" w:lineRule="exact"/>
              <w:rPr>
                <w:rFonts w:ascii="仿宋" w:eastAsia="仿宋" w:hAnsi="仿宋" w:cs="仿宋"/>
                <w:bCs/>
                <w:sz w:val="32"/>
                <w:szCs w:val="32"/>
              </w:rPr>
            </w:pPr>
          </w:p>
        </w:tc>
        <w:tc>
          <w:tcPr>
            <w:tcW w:w="1350" w:type="dxa"/>
          </w:tcPr>
          <w:p w:rsidR="00A32C6D" w:rsidRDefault="00A32C6D">
            <w:pPr>
              <w:spacing w:line="540" w:lineRule="exact"/>
              <w:rPr>
                <w:rFonts w:ascii="仿宋" w:eastAsia="仿宋" w:hAnsi="仿宋" w:cs="仿宋"/>
                <w:bCs/>
                <w:sz w:val="32"/>
                <w:szCs w:val="32"/>
              </w:rPr>
            </w:pPr>
          </w:p>
        </w:tc>
        <w:tc>
          <w:tcPr>
            <w:tcW w:w="1230" w:type="dxa"/>
          </w:tcPr>
          <w:p w:rsidR="00A32C6D" w:rsidRDefault="00A32C6D">
            <w:pPr>
              <w:spacing w:line="540" w:lineRule="exact"/>
              <w:rPr>
                <w:rFonts w:ascii="仿宋" w:eastAsia="仿宋" w:hAnsi="仿宋" w:cs="仿宋"/>
                <w:bCs/>
                <w:sz w:val="32"/>
                <w:szCs w:val="32"/>
              </w:rPr>
            </w:pPr>
          </w:p>
        </w:tc>
        <w:tc>
          <w:tcPr>
            <w:tcW w:w="3435" w:type="dxa"/>
          </w:tcPr>
          <w:p w:rsidR="00A32C6D" w:rsidRDefault="00A32C6D">
            <w:pPr>
              <w:spacing w:line="540" w:lineRule="exact"/>
              <w:rPr>
                <w:rFonts w:ascii="仿宋" w:eastAsia="仿宋" w:hAnsi="仿宋" w:cs="仿宋"/>
                <w:bCs/>
                <w:sz w:val="32"/>
                <w:szCs w:val="32"/>
              </w:rPr>
            </w:pPr>
          </w:p>
        </w:tc>
        <w:tc>
          <w:tcPr>
            <w:tcW w:w="1155" w:type="dxa"/>
          </w:tcPr>
          <w:p w:rsidR="00A32C6D" w:rsidRDefault="00A32C6D">
            <w:pPr>
              <w:spacing w:line="540" w:lineRule="exact"/>
              <w:rPr>
                <w:rFonts w:ascii="仿宋" w:eastAsia="仿宋" w:hAnsi="仿宋" w:cs="仿宋"/>
                <w:bCs/>
                <w:sz w:val="32"/>
                <w:szCs w:val="32"/>
              </w:rPr>
            </w:pPr>
          </w:p>
        </w:tc>
        <w:tc>
          <w:tcPr>
            <w:tcW w:w="1215" w:type="dxa"/>
          </w:tcPr>
          <w:p w:rsidR="00A32C6D" w:rsidRDefault="00A32C6D">
            <w:pPr>
              <w:spacing w:line="540" w:lineRule="exact"/>
              <w:rPr>
                <w:rFonts w:ascii="仿宋" w:eastAsia="仿宋" w:hAnsi="仿宋" w:cs="仿宋"/>
                <w:bCs/>
                <w:sz w:val="32"/>
                <w:szCs w:val="32"/>
              </w:rPr>
            </w:pPr>
          </w:p>
        </w:tc>
        <w:tc>
          <w:tcPr>
            <w:tcW w:w="1020" w:type="dxa"/>
          </w:tcPr>
          <w:p w:rsidR="00A32C6D" w:rsidRDefault="00A32C6D">
            <w:pPr>
              <w:spacing w:line="540" w:lineRule="exact"/>
              <w:rPr>
                <w:rFonts w:ascii="仿宋" w:eastAsia="仿宋" w:hAnsi="仿宋" w:cs="仿宋"/>
                <w:bCs/>
                <w:sz w:val="32"/>
                <w:szCs w:val="32"/>
              </w:rPr>
            </w:pPr>
          </w:p>
        </w:tc>
        <w:tc>
          <w:tcPr>
            <w:tcW w:w="906" w:type="dxa"/>
          </w:tcPr>
          <w:p w:rsidR="00A32C6D" w:rsidRDefault="00A32C6D">
            <w:pPr>
              <w:spacing w:line="540" w:lineRule="exact"/>
              <w:rPr>
                <w:rFonts w:ascii="仿宋" w:eastAsia="仿宋" w:hAnsi="仿宋" w:cs="仿宋"/>
                <w:bCs/>
                <w:sz w:val="32"/>
                <w:szCs w:val="32"/>
              </w:rPr>
            </w:pPr>
          </w:p>
        </w:tc>
        <w:tc>
          <w:tcPr>
            <w:tcW w:w="1377" w:type="dxa"/>
          </w:tcPr>
          <w:p w:rsidR="00A32C6D" w:rsidRDefault="00A32C6D">
            <w:pPr>
              <w:spacing w:line="540" w:lineRule="exact"/>
              <w:rPr>
                <w:rFonts w:ascii="仿宋" w:eastAsia="仿宋" w:hAnsi="仿宋" w:cs="仿宋"/>
                <w:bCs/>
                <w:sz w:val="32"/>
                <w:szCs w:val="32"/>
              </w:rPr>
            </w:pPr>
          </w:p>
        </w:tc>
      </w:tr>
      <w:tr w:rsidR="00A32C6D">
        <w:tc>
          <w:tcPr>
            <w:tcW w:w="730" w:type="dxa"/>
          </w:tcPr>
          <w:p w:rsidR="00A32C6D" w:rsidRDefault="00000000">
            <w:pPr>
              <w:spacing w:line="540" w:lineRule="exact"/>
              <w:jc w:val="center"/>
              <w:rPr>
                <w:rFonts w:ascii="仿宋" w:eastAsia="仿宋" w:hAnsi="仿宋" w:cs="仿宋"/>
                <w:b/>
                <w:sz w:val="32"/>
                <w:szCs w:val="32"/>
                <w:lang w:eastAsia="zh-CN"/>
              </w:rPr>
            </w:pPr>
            <w:r>
              <w:rPr>
                <w:rFonts w:ascii="仿宋" w:eastAsia="仿宋" w:hAnsi="仿宋" w:cs="仿宋" w:hint="eastAsia"/>
                <w:b/>
                <w:sz w:val="32"/>
                <w:szCs w:val="32"/>
                <w:lang w:eastAsia="zh-CN"/>
              </w:rPr>
              <w:t>2</w:t>
            </w:r>
          </w:p>
        </w:tc>
        <w:tc>
          <w:tcPr>
            <w:tcW w:w="1350" w:type="dxa"/>
          </w:tcPr>
          <w:p w:rsidR="00A32C6D" w:rsidRDefault="00A32C6D">
            <w:pPr>
              <w:spacing w:line="540" w:lineRule="exact"/>
              <w:rPr>
                <w:rFonts w:ascii="仿宋" w:eastAsia="仿宋" w:hAnsi="仿宋" w:cs="仿宋"/>
                <w:bCs/>
                <w:sz w:val="32"/>
                <w:szCs w:val="32"/>
              </w:rPr>
            </w:pPr>
          </w:p>
        </w:tc>
        <w:tc>
          <w:tcPr>
            <w:tcW w:w="1350" w:type="dxa"/>
          </w:tcPr>
          <w:p w:rsidR="00A32C6D" w:rsidRDefault="00A32C6D">
            <w:pPr>
              <w:spacing w:line="540" w:lineRule="exact"/>
              <w:rPr>
                <w:rFonts w:ascii="仿宋" w:eastAsia="仿宋" w:hAnsi="仿宋" w:cs="仿宋"/>
                <w:bCs/>
                <w:sz w:val="32"/>
                <w:szCs w:val="32"/>
              </w:rPr>
            </w:pPr>
          </w:p>
        </w:tc>
        <w:tc>
          <w:tcPr>
            <w:tcW w:w="1230" w:type="dxa"/>
          </w:tcPr>
          <w:p w:rsidR="00A32C6D" w:rsidRDefault="00A32C6D">
            <w:pPr>
              <w:spacing w:line="540" w:lineRule="exact"/>
              <w:rPr>
                <w:rFonts w:ascii="仿宋" w:eastAsia="仿宋" w:hAnsi="仿宋" w:cs="仿宋"/>
                <w:bCs/>
                <w:sz w:val="32"/>
                <w:szCs w:val="32"/>
              </w:rPr>
            </w:pPr>
          </w:p>
        </w:tc>
        <w:tc>
          <w:tcPr>
            <w:tcW w:w="3435" w:type="dxa"/>
          </w:tcPr>
          <w:p w:rsidR="00A32C6D" w:rsidRDefault="00A32C6D">
            <w:pPr>
              <w:spacing w:line="540" w:lineRule="exact"/>
              <w:rPr>
                <w:rFonts w:ascii="仿宋" w:eastAsia="仿宋" w:hAnsi="仿宋" w:cs="仿宋"/>
                <w:bCs/>
                <w:sz w:val="32"/>
                <w:szCs w:val="32"/>
              </w:rPr>
            </w:pPr>
          </w:p>
        </w:tc>
        <w:tc>
          <w:tcPr>
            <w:tcW w:w="1155" w:type="dxa"/>
          </w:tcPr>
          <w:p w:rsidR="00A32C6D" w:rsidRDefault="00A32C6D">
            <w:pPr>
              <w:spacing w:line="540" w:lineRule="exact"/>
              <w:rPr>
                <w:rFonts w:ascii="仿宋" w:eastAsia="仿宋" w:hAnsi="仿宋" w:cs="仿宋"/>
                <w:bCs/>
                <w:sz w:val="32"/>
                <w:szCs w:val="32"/>
              </w:rPr>
            </w:pPr>
          </w:p>
        </w:tc>
        <w:tc>
          <w:tcPr>
            <w:tcW w:w="1215" w:type="dxa"/>
          </w:tcPr>
          <w:p w:rsidR="00A32C6D" w:rsidRDefault="00A32C6D">
            <w:pPr>
              <w:spacing w:line="540" w:lineRule="exact"/>
              <w:rPr>
                <w:rFonts w:ascii="仿宋" w:eastAsia="仿宋" w:hAnsi="仿宋" w:cs="仿宋"/>
                <w:bCs/>
                <w:sz w:val="32"/>
                <w:szCs w:val="32"/>
              </w:rPr>
            </w:pPr>
          </w:p>
        </w:tc>
        <w:tc>
          <w:tcPr>
            <w:tcW w:w="1020" w:type="dxa"/>
          </w:tcPr>
          <w:p w:rsidR="00A32C6D" w:rsidRDefault="00A32C6D">
            <w:pPr>
              <w:spacing w:line="540" w:lineRule="exact"/>
              <w:rPr>
                <w:rFonts w:ascii="仿宋" w:eastAsia="仿宋" w:hAnsi="仿宋" w:cs="仿宋"/>
                <w:bCs/>
                <w:sz w:val="32"/>
                <w:szCs w:val="32"/>
              </w:rPr>
            </w:pPr>
          </w:p>
        </w:tc>
        <w:tc>
          <w:tcPr>
            <w:tcW w:w="906" w:type="dxa"/>
          </w:tcPr>
          <w:p w:rsidR="00A32C6D" w:rsidRDefault="00A32C6D">
            <w:pPr>
              <w:spacing w:line="540" w:lineRule="exact"/>
              <w:rPr>
                <w:rFonts w:ascii="仿宋" w:eastAsia="仿宋" w:hAnsi="仿宋" w:cs="仿宋"/>
                <w:bCs/>
                <w:sz w:val="32"/>
                <w:szCs w:val="32"/>
              </w:rPr>
            </w:pPr>
          </w:p>
        </w:tc>
        <w:tc>
          <w:tcPr>
            <w:tcW w:w="1377" w:type="dxa"/>
          </w:tcPr>
          <w:p w:rsidR="00A32C6D" w:rsidRDefault="00A32C6D">
            <w:pPr>
              <w:spacing w:line="540" w:lineRule="exact"/>
              <w:rPr>
                <w:rFonts w:ascii="仿宋" w:eastAsia="仿宋" w:hAnsi="仿宋" w:cs="仿宋"/>
                <w:bCs/>
                <w:sz w:val="32"/>
                <w:szCs w:val="32"/>
              </w:rPr>
            </w:pPr>
          </w:p>
        </w:tc>
      </w:tr>
      <w:tr w:rsidR="00A32C6D">
        <w:tc>
          <w:tcPr>
            <w:tcW w:w="730" w:type="dxa"/>
          </w:tcPr>
          <w:p w:rsidR="00A32C6D" w:rsidRDefault="00000000">
            <w:pPr>
              <w:spacing w:line="540" w:lineRule="exact"/>
              <w:jc w:val="center"/>
              <w:rPr>
                <w:rFonts w:ascii="仿宋" w:eastAsia="仿宋" w:hAnsi="仿宋" w:cs="仿宋"/>
                <w:b/>
                <w:sz w:val="32"/>
                <w:szCs w:val="32"/>
                <w:lang w:eastAsia="zh-CN"/>
              </w:rPr>
            </w:pPr>
            <w:r>
              <w:rPr>
                <w:rFonts w:ascii="仿宋" w:eastAsia="仿宋" w:hAnsi="仿宋" w:cs="仿宋" w:hint="eastAsia"/>
                <w:b/>
                <w:sz w:val="32"/>
                <w:szCs w:val="32"/>
                <w:lang w:eastAsia="zh-CN"/>
              </w:rPr>
              <w:t>3</w:t>
            </w:r>
          </w:p>
        </w:tc>
        <w:tc>
          <w:tcPr>
            <w:tcW w:w="1350" w:type="dxa"/>
          </w:tcPr>
          <w:p w:rsidR="00A32C6D" w:rsidRDefault="00A32C6D">
            <w:pPr>
              <w:spacing w:line="540" w:lineRule="exact"/>
              <w:rPr>
                <w:rFonts w:ascii="仿宋" w:eastAsia="仿宋" w:hAnsi="仿宋" w:cs="仿宋"/>
                <w:bCs/>
                <w:sz w:val="32"/>
                <w:szCs w:val="32"/>
              </w:rPr>
            </w:pPr>
          </w:p>
        </w:tc>
        <w:tc>
          <w:tcPr>
            <w:tcW w:w="1350" w:type="dxa"/>
          </w:tcPr>
          <w:p w:rsidR="00A32C6D" w:rsidRDefault="00A32C6D">
            <w:pPr>
              <w:spacing w:line="540" w:lineRule="exact"/>
              <w:rPr>
                <w:rFonts w:ascii="仿宋" w:eastAsia="仿宋" w:hAnsi="仿宋" w:cs="仿宋"/>
                <w:bCs/>
                <w:sz w:val="32"/>
                <w:szCs w:val="32"/>
              </w:rPr>
            </w:pPr>
          </w:p>
        </w:tc>
        <w:tc>
          <w:tcPr>
            <w:tcW w:w="1230" w:type="dxa"/>
          </w:tcPr>
          <w:p w:rsidR="00A32C6D" w:rsidRDefault="00A32C6D">
            <w:pPr>
              <w:spacing w:line="540" w:lineRule="exact"/>
              <w:rPr>
                <w:rFonts w:ascii="仿宋" w:eastAsia="仿宋" w:hAnsi="仿宋" w:cs="仿宋"/>
                <w:bCs/>
                <w:sz w:val="32"/>
                <w:szCs w:val="32"/>
              </w:rPr>
            </w:pPr>
          </w:p>
        </w:tc>
        <w:tc>
          <w:tcPr>
            <w:tcW w:w="3435" w:type="dxa"/>
          </w:tcPr>
          <w:p w:rsidR="00A32C6D" w:rsidRDefault="00A32C6D">
            <w:pPr>
              <w:spacing w:line="540" w:lineRule="exact"/>
              <w:rPr>
                <w:rFonts w:ascii="仿宋" w:eastAsia="仿宋" w:hAnsi="仿宋" w:cs="仿宋"/>
                <w:bCs/>
                <w:sz w:val="32"/>
                <w:szCs w:val="32"/>
              </w:rPr>
            </w:pPr>
          </w:p>
        </w:tc>
        <w:tc>
          <w:tcPr>
            <w:tcW w:w="1155" w:type="dxa"/>
          </w:tcPr>
          <w:p w:rsidR="00A32C6D" w:rsidRDefault="00A32C6D">
            <w:pPr>
              <w:spacing w:line="540" w:lineRule="exact"/>
              <w:rPr>
                <w:rFonts w:ascii="仿宋" w:eastAsia="仿宋" w:hAnsi="仿宋" w:cs="仿宋"/>
                <w:bCs/>
                <w:sz w:val="32"/>
                <w:szCs w:val="32"/>
              </w:rPr>
            </w:pPr>
          </w:p>
        </w:tc>
        <w:tc>
          <w:tcPr>
            <w:tcW w:w="1215" w:type="dxa"/>
          </w:tcPr>
          <w:p w:rsidR="00A32C6D" w:rsidRDefault="00A32C6D">
            <w:pPr>
              <w:spacing w:line="540" w:lineRule="exact"/>
              <w:rPr>
                <w:rFonts w:ascii="仿宋" w:eastAsia="仿宋" w:hAnsi="仿宋" w:cs="仿宋"/>
                <w:bCs/>
                <w:sz w:val="32"/>
                <w:szCs w:val="32"/>
              </w:rPr>
            </w:pPr>
          </w:p>
        </w:tc>
        <w:tc>
          <w:tcPr>
            <w:tcW w:w="1020" w:type="dxa"/>
          </w:tcPr>
          <w:p w:rsidR="00A32C6D" w:rsidRDefault="00A32C6D">
            <w:pPr>
              <w:spacing w:line="540" w:lineRule="exact"/>
              <w:rPr>
                <w:rFonts w:ascii="仿宋" w:eastAsia="仿宋" w:hAnsi="仿宋" w:cs="仿宋"/>
                <w:bCs/>
                <w:sz w:val="32"/>
                <w:szCs w:val="32"/>
              </w:rPr>
            </w:pPr>
          </w:p>
        </w:tc>
        <w:tc>
          <w:tcPr>
            <w:tcW w:w="906" w:type="dxa"/>
          </w:tcPr>
          <w:p w:rsidR="00A32C6D" w:rsidRDefault="00A32C6D">
            <w:pPr>
              <w:spacing w:line="540" w:lineRule="exact"/>
              <w:rPr>
                <w:rFonts w:ascii="仿宋" w:eastAsia="仿宋" w:hAnsi="仿宋" w:cs="仿宋"/>
                <w:bCs/>
                <w:sz w:val="32"/>
                <w:szCs w:val="32"/>
              </w:rPr>
            </w:pPr>
          </w:p>
        </w:tc>
        <w:tc>
          <w:tcPr>
            <w:tcW w:w="1377" w:type="dxa"/>
          </w:tcPr>
          <w:p w:rsidR="00A32C6D" w:rsidRDefault="00A32C6D">
            <w:pPr>
              <w:spacing w:line="540" w:lineRule="exact"/>
              <w:rPr>
                <w:rFonts w:ascii="仿宋" w:eastAsia="仿宋" w:hAnsi="仿宋" w:cs="仿宋"/>
                <w:bCs/>
                <w:sz w:val="32"/>
                <w:szCs w:val="32"/>
              </w:rPr>
            </w:pPr>
          </w:p>
        </w:tc>
      </w:tr>
      <w:tr w:rsidR="00A32C6D">
        <w:tc>
          <w:tcPr>
            <w:tcW w:w="730" w:type="dxa"/>
          </w:tcPr>
          <w:p w:rsidR="00A32C6D" w:rsidRDefault="00000000">
            <w:pPr>
              <w:spacing w:line="540" w:lineRule="exact"/>
              <w:jc w:val="center"/>
              <w:rPr>
                <w:rFonts w:ascii="仿宋" w:eastAsia="仿宋" w:hAnsi="仿宋" w:cs="仿宋"/>
                <w:b/>
                <w:sz w:val="32"/>
                <w:szCs w:val="32"/>
                <w:lang w:eastAsia="zh-CN"/>
              </w:rPr>
            </w:pPr>
            <w:r>
              <w:rPr>
                <w:rFonts w:ascii="仿宋" w:eastAsia="仿宋" w:hAnsi="仿宋" w:cs="仿宋" w:hint="eastAsia"/>
                <w:b/>
                <w:sz w:val="32"/>
                <w:szCs w:val="32"/>
                <w:lang w:eastAsia="zh-CN"/>
              </w:rPr>
              <w:t>4</w:t>
            </w:r>
          </w:p>
        </w:tc>
        <w:tc>
          <w:tcPr>
            <w:tcW w:w="1350" w:type="dxa"/>
          </w:tcPr>
          <w:p w:rsidR="00A32C6D" w:rsidRDefault="00A32C6D">
            <w:pPr>
              <w:spacing w:line="540" w:lineRule="exact"/>
              <w:rPr>
                <w:rFonts w:ascii="仿宋" w:eastAsia="仿宋" w:hAnsi="仿宋" w:cs="仿宋"/>
                <w:bCs/>
                <w:sz w:val="32"/>
                <w:szCs w:val="32"/>
              </w:rPr>
            </w:pPr>
          </w:p>
        </w:tc>
        <w:tc>
          <w:tcPr>
            <w:tcW w:w="1350" w:type="dxa"/>
          </w:tcPr>
          <w:p w:rsidR="00A32C6D" w:rsidRDefault="00A32C6D">
            <w:pPr>
              <w:spacing w:line="540" w:lineRule="exact"/>
              <w:rPr>
                <w:rFonts w:ascii="仿宋" w:eastAsia="仿宋" w:hAnsi="仿宋" w:cs="仿宋"/>
                <w:bCs/>
                <w:sz w:val="32"/>
                <w:szCs w:val="32"/>
              </w:rPr>
            </w:pPr>
          </w:p>
        </w:tc>
        <w:tc>
          <w:tcPr>
            <w:tcW w:w="1230" w:type="dxa"/>
          </w:tcPr>
          <w:p w:rsidR="00A32C6D" w:rsidRDefault="00A32C6D">
            <w:pPr>
              <w:spacing w:line="540" w:lineRule="exact"/>
              <w:rPr>
                <w:rFonts w:ascii="仿宋" w:eastAsia="仿宋" w:hAnsi="仿宋" w:cs="仿宋"/>
                <w:bCs/>
                <w:sz w:val="32"/>
                <w:szCs w:val="32"/>
              </w:rPr>
            </w:pPr>
          </w:p>
        </w:tc>
        <w:tc>
          <w:tcPr>
            <w:tcW w:w="3435" w:type="dxa"/>
          </w:tcPr>
          <w:p w:rsidR="00A32C6D" w:rsidRDefault="00A32C6D">
            <w:pPr>
              <w:spacing w:line="540" w:lineRule="exact"/>
              <w:rPr>
                <w:rFonts w:ascii="仿宋" w:eastAsia="仿宋" w:hAnsi="仿宋" w:cs="仿宋"/>
                <w:bCs/>
                <w:sz w:val="32"/>
                <w:szCs w:val="32"/>
              </w:rPr>
            </w:pPr>
          </w:p>
        </w:tc>
        <w:tc>
          <w:tcPr>
            <w:tcW w:w="1155" w:type="dxa"/>
          </w:tcPr>
          <w:p w:rsidR="00A32C6D" w:rsidRDefault="00A32C6D">
            <w:pPr>
              <w:spacing w:line="540" w:lineRule="exact"/>
              <w:rPr>
                <w:rFonts w:ascii="仿宋" w:eastAsia="仿宋" w:hAnsi="仿宋" w:cs="仿宋"/>
                <w:bCs/>
                <w:sz w:val="32"/>
                <w:szCs w:val="32"/>
              </w:rPr>
            </w:pPr>
          </w:p>
        </w:tc>
        <w:tc>
          <w:tcPr>
            <w:tcW w:w="1215" w:type="dxa"/>
          </w:tcPr>
          <w:p w:rsidR="00A32C6D" w:rsidRDefault="00A32C6D">
            <w:pPr>
              <w:spacing w:line="540" w:lineRule="exact"/>
              <w:rPr>
                <w:rFonts w:ascii="仿宋" w:eastAsia="仿宋" w:hAnsi="仿宋" w:cs="仿宋"/>
                <w:bCs/>
                <w:sz w:val="32"/>
                <w:szCs w:val="32"/>
              </w:rPr>
            </w:pPr>
          </w:p>
        </w:tc>
        <w:tc>
          <w:tcPr>
            <w:tcW w:w="1020" w:type="dxa"/>
          </w:tcPr>
          <w:p w:rsidR="00A32C6D" w:rsidRDefault="00A32C6D">
            <w:pPr>
              <w:spacing w:line="540" w:lineRule="exact"/>
              <w:rPr>
                <w:rFonts w:ascii="仿宋" w:eastAsia="仿宋" w:hAnsi="仿宋" w:cs="仿宋"/>
                <w:bCs/>
                <w:sz w:val="32"/>
                <w:szCs w:val="32"/>
              </w:rPr>
            </w:pPr>
          </w:p>
        </w:tc>
        <w:tc>
          <w:tcPr>
            <w:tcW w:w="906" w:type="dxa"/>
          </w:tcPr>
          <w:p w:rsidR="00A32C6D" w:rsidRDefault="00A32C6D">
            <w:pPr>
              <w:spacing w:line="540" w:lineRule="exact"/>
              <w:rPr>
                <w:rFonts w:ascii="仿宋" w:eastAsia="仿宋" w:hAnsi="仿宋" w:cs="仿宋"/>
                <w:bCs/>
                <w:sz w:val="32"/>
                <w:szCs w:val="32"/>
              </w:rPr>
            </w:pPr>
          </w:p>
        </w:tc>
        <w:tc>
          <w:tcPr>
            <w:tcW w:w="1377" w:type="dxa"/>
          </w:tcPr>
          <w:p w:rsidR="00A32C6D" w:rsidRDefault="00A32C6D">
            <w:pPr>
              <w:spacing w:line="540" w:lineRule="exact"/>
              <w:rPr>
                <w:rFonts w:ascii="仿宋" w:eastAsia="仿宋" w:hAnsi="仿宋" w:cs="仿宋"/>
                <w:bCs/>
                <w:sz w:val="32"/>
                <w:szCs w:val="32"/>
              </w:rPr>
            </w:pPr>
          </w:p>
        </w:tc>
      </w:tr>
      <w:tr w:rsidR="00A32C6D">
        <w:tc>
          <w:tcPr>
            <w:tcW w:w="730" w:type="dxa"/>
          </w:tcPr>
          <w:p w:rsidR="00A32C6D" w:rsidRDefault="00000000">
            <w:pPr>
              <w:spacing w:line="540" w:lineRule="exact"/>
              <w:jc w:val="center"/>
              <w:rPr>
                <w:rFonts w:ascii="仿宋" w:eastAsia="仿宋" w:hAnsi="仿宋" w:cs="仿宋"/>
                <w:b/>
                <w:sz w:val="32"/>
                <w:szCs w:val="32"/>
                <w:lang w:eastAsia="zh-CN"/>
              </w:rPr>
            </w:pPr>
            <w:r>
              <w:rPr>
                <w:rFonts w:ascii="仿宋" w:eastAsia="仿宋" w:hAnsi="仿宋" w:cs="仿宋" w:hint="eastAsia"/>
                <w:b/>
                <w:sz w:val="32"/>
                <w:szCs w:val="32"/>
                <w:lang w:eastAsia="zh-CN"/>
              </w:rPr>
              <w:t>5</w:t>
            </w:r>
          </w:p>
        </w:tc>
        <w:tc>
          <w:tcPr>
            <w:tcW w:w="1350" w:type="dxa"/>
          </w:tcPr>
          <w:p w:rsidR="00A32C6D" w:rsidRDefault="00A32C6D">
            <w:pPr>
              <w:spacing w:line="540" w:lineRule="exact"/>
              <w:rPr>
                <w:rFonts w:ascii="仿宋" w:eastAsia="仿宋" w:hAnsi="仿宋" w:cs="仿宋"/>
                <w:bCs/>
                <w:sz w:val="32"/>
                <w:szCs w:val="32"/>
              </w:rPr>
            </w:pPr>
          </w:p>
        </w:tc>
        <w:tc>
          <w:tcPr>
            <w:tcW w:w="1350" w:type="dxa"/>
          </w:tcPr>
          <w:p w:rsidR="00A32C6D" w:rsidRDefault="00A32C6D">
            <w:pPr>
              <w:spacing w:line="540" w:lineRule="exact"/>
              <w:rPr>
                <w:rFonts w:ascii="仿宋" w:eastAsia="仿宋" w:hAnsi="仿宋" w:cs="仿宋"/>
                <w:bCs/>
                <w:sz w:val="32"/>
                <w:szCs w:val="32"/>
              </w:rPr>
            </w:pPr>
          </w:p>
        </w:tc>
        <w:tc>
          <w:tcPr>
            <w:tcW w:w="1230" w:type="dxa"/>
          </w:tcPr>
          <w:p w:rsidR="00A32C6D" w:rsidRDefault="00A32C6D">
            <w:pPr>
              <w:spacing w:line="540" w:lineRule="exact"/>
              <w:rPr>
                <w:rFonts w:ascii="仿宋" w:eastAsia="仿宋" w:hAnsi="仿宋" w:cs="仿宋"/>
                <w:bCs/>
                <w:sz w:val="32"/>
                <w:szCs w:val="32"/>
              </w:rPr>
            </w:pPr>
          </w:p>
        </w:tc>
        <w:tc>
          <w:tcPr>
            <w:tcW w:w="3435" w:type="dxa"/>
          </w:tcPr>
          <w:p w:rsidR="00A32C6D" w:rsidRDefault="00A32C6D">
            <w:pPr>
              <w:spacing w:line="540" w:lineRule="exact"/>
              <w:rPr>
                <w:rFonts w:ascii="仿宋" w:eastAsia="仿宋" w:hAnsi="仿宋" w:cs="仿宋"/>
                <w:bCs/>
                <w:sz w:val="32"/>
                <w:szCs w:val="32"/>
              </w:rPr>
            </w:pPr>
          </w:p>
        </w:tc>
        <w:tc>
          <w:tcPr>
            <w:tcW w:w="1155" w:type="dxa"/>
          </w:tcPr>
          <w:p w:rsidR="00A32C6D" w:rsidRDefault="00A32C6D">
            <w:pPr>
              <w:spacing w:line="540" w:lineRule="exact"/>
              <w:rPr>
                <w:rFonts w:ascii="仿宋" w:eastAsia="仿宋" w:hAnsi="仿宋" w:cs="仿宋"/>
                <w:bCs/>
                <w:sz w:val="32"/>
                <w:szCs w:val="32"/>
              </w:rPr>
            </w:pPr>
          </w:p>
        </w:tc>
        <w:tc>
          <w:tcPr>
            <w:tcW w:w="1215" w:type="dxa"/>
          </w:tcPr>
          <w:p w:rsidR="00A32C6D" w:rsidRDefault="00A32C6D">
            <w:pPr>
              <w:spacing w:line="540" w:lineRule="exact"/>
              <w:rPr>
                <w:rFonts w:ascii="仿宋" w:eastAsia="仿宋" w:hAnsi="仿宋" w:cs="仿宋"/>
                <w:bCs/>
                <w:sz w:val="32"/>
                <w:szCs w:val="32"/>
              </w:rPr>
            </w:pPr>
          </w:p>
        </w:tc>
        <w:tc>
          <w:tcPr>
            <w:tcW w:w="1020" w:type="dxa"/>
          </w:tcPr>
          <w:p w:rsidR="00A32C6D" w:rsidRDefault="00A32C6D">
            <w:pPr>
              <w:spacing w:line="540" w:lineRule="exact"/>
              <w:rPr>
                <w:rFonts w:ascii="仿宋" w:eastAsia="仿宋" w:hAnsi="仿宋" w:cs="仿宋"/>
                <w:bCs/>
                <w:sz w:val="32"/>
                <w:szCs w:val="32"/>
              </w:rPr>
            </w:pPr>
          </w:p>
        </w:tc>
        <w:tc>
          <w:tcPr>
            <w:tcW w:w="906" w:type="dxa"/>
          </w:tcPr>
          <w:p w:rsidR="00A32C6D" w:rsidRDefault="00A32C6D">
            <w:pPr>
              <w:spacing w:line="540" w:lineRule="exact"/>
              <w:rPr>
                <w:rFonts w:ascii="仿宋" w:eastAsia="仿宋" w:hAnsi="仿宋" w:cs="仿宋"/>
                <w:bCs/>
                <w:sz w:val="32"/>
                <w:szCs w:val="32"/>
              </w:rPr>
            </w:pPr>
          </w:p>
        </w:tc>
        <w:tc>
          <w:tcPr>
            <w:tcW w:w="1377" w:type="dxa"/>
          </w:tcPr>
          <w:p w:rsidR="00A32C6D" w:rsidRDefault="00A32C6D">
            <w:pPr>
              <w:spacing w:line="540" w:lineRule="exact"/>
              <w:rPr>
                <w:rFonts w:ascii="仿宋" w:eastAsia="仿宋" w:hAnsi="仿宋" w:cs="仿宋"/>
                <w:bCs/>
                <w:sz w:val="32"/>
                <w:szCs w:val="32"/>
              </w:rPr>
            </w:pPr>
          </w:p>
        </w:tc>
      </w:tr>
      <w:tr w:rsidR="00A32C6D">
        <w:tc>
          <w:tcPr>
            <w:tcW w:w="730" w:type="dxa"/>
          </w:tcPr>
          <w:p w:rsidR="00A32C6D" w:rsidRDefault="00000000">
            <w:pPr>
              <w:spacing w:line="540" w:lineRule="exact"/>
              <w:jc w:val="center"/>
              <w:rPr>
                <w:rFonts w:ascii="仿宋" w:eastAsia="仿宋" w:hAnsi="仿宋" w:cs="仿宋"/>
                <w:b/>
                <w:sz w:val="32"/>
                <w:szCs w:val="32"/>
                <w:lang w:eastAsia="zh-CN"/>
              </w:rPr>
            </w:pPr>
            <w:r>
              <w:rPr>
                <w:rFonts w:ascii="仿宋" w:eastAsia="仿宋" w:hAnsi="仿宋" w:cs="仿宋" w:hint="eastAsia"/>
                <w:b/>
                <w:sz w:val="32"/>
                <w:szCs w:val="32"/>
                <w:lang w:eastAsia="zh-CN"/>
              </w:rPr>
              <w:t>6</w:t>
            </w:r>
          </w:p>
        </w:tc>
        <w:tc>
          <w:tcPr>
            <w:tcW w:w="1350" w:type="dxa"/>
          </w:tcPr>
          <w:p w:rsidR="00A32C6D" w:rsidRDefault="00A32C6D">
            <w:pPr>
              <w:spacing w:line="540" w:lineRule="exact"/>
              <w:rPr>
                <w:rFonts w:ascii="仿宋" w:eastAsia="仿宋" w:hAnsi="仿宋" w:cs="仿宋"/>
                <w:bCs/>
                <w:sz w:val="32"/>
                <w:szCs w:val="32"/>
              </w:rPr>
            </w:pPr>
          </w:p>
        </w:tc>
        <w:tc>
          <w:tcPr>
            <w:tcW w:w="1350" w:type="dxa"/>
          </w:tcPr>
          <w:p w:rsidR="00A32C6D" w:rsidRDefault="00A32C6D">
            <w:pPr>
              <w:spacing w:line="540" w:lineRule="exact"/>
              <w:rPr>
                <w:rFonts w:ascii="仿宋" w:eastAsia="仿宋" w:hAnsi="仿宋" w:cs="仿宋"/>
                <w:bCs/>
                <w:sz w:val="32"/>
                <w:szCs w:val="32"/>
              </w:rPr>
            </w:pPr>
          </w:p>
        </w:tc>
        <w:tc>
          <w:tcPr>
            <w:tcW w:w="1230" w:type="dxa"/>
          </w:tcPr>
          <w:p w:rsidR="00A32C6D" w:rsidRDefault="00A32C6D">
            <w:pPr>
              <w:spacing w:line="540" w:lineRule="exact"/>
              <w:rPr>
                <w:rFonts w:ascii="仿宋" w:eastAsia="仿宋" w:hAnsi="仿宋" w:cs="仿宋"/>
                <w:bCs/>
                <w:sz w:val="32"/>
                <w:szCs w:val="32"/>
              </w:rPr>
            </w:pPr>
          </w:p>
        </w:tc>
        <w:tc>
          <w:tcPr>
            <w:tcW w:w="3435" w:type="dxa"/>
          </w:tcPr>
          <w:p w:rsidR="00A32C6D" w:rsidRDefault="00A32C6D">
            <w:pPr>
              <w:spacing w:line="540" w:lineRule="exact"/>
              <w:rPr>
                <w:rFonts w:ascii="仿宋" w:eastAsia="仿宋" w:hAnsi="仿宋" w:cs="仿宋"/>
                <w:bCs/>
                <w:sz w:val="32"/>
                <w:szCs w:val="32"/>
              </w:rPr>
            </w:pPr>
          </w:p>
        </w:tc>
        <w:tc>
          <w:tcPr>
            <w:tcW w:w="1155" w:type="dxa"/>
          </w:tcPr>
          <w:p w:rsidR="00A32C6D" w:rsidRDefault="00A32C6D">
            <w:pPr>
              <w:spacing w:line="540" w:lineRule="exact"/>
              <w:rPr>
                <w:rFonts w:ascii="仿宋" w:eastAsia="仿宋" w:hAnsi="仿宋" w:cs="仿宋"/>
                <w:bCs/>
                <w:sz w:val="32"/>
                <w:szCs w:val="32"/>
              </w:rPr>
            </w:pPr>
          </w:p>
        </w:tc>
        <w:tc>
          <w:tcPr>
            <w:tcW w:w="1215" w:type="dxa"/>
          </w:tcPr>
          <w:p w:rsidR="00A32C6D" w:rsidRDefault="00A32C6D">
            <w:pPr>
              <w:spacing w:line="540" w:lineRule="exact"/>
              <w:rPr>
                <w:rFonts w:ascii="仿宋" w:eastAsia="仿宋" w:hAnsi="仿宋" w:cs="仿宋"/>
                <w:bCs/>
                <w:sz w:val="32"/>
                <w:szCs w:val="32"/>
              </w:rPr>
            </w:pPr>
          </w:p>
        </w:tc>
        <w:tc>
          <w:tcPr>
            <w:tcW w:w="1020" w:type="dxa"/>
          </w:tcPr>
          <w:p w:rsidR="00A32C6D" w:rsidRDefault="00A32C6D">
            <w:pPr>
              <w:spacing w:line="540" w:lineRule="exact"/>
              <w:rPr>
                <w:rFonts w:ascii="仿宋" w:eastAsia="仿宋" w:hAnsi="仿宋" w:cs="仿宋"/>
                <w:bCs/>
                <w:sz w:val="32"/>
                <w:szCs w:val="32"/>
              </w:rPr>
            </w:pPr>
          </w:p>
        </w:tc>
        <w:tc>
          <w:tcPr>
            <w:tcW w:w="906" w:type="dxa"/>
          </w:tcPr>
          <w:p w:rsidR="00A32C6D" w:rsidRDefault="00A32C6D">
            <w:pPr>
              <w:spacing w:line="540" w:lineRule="exact"/>
              <w:rPr>
                <w:rFonts w:ascii="仿宋" w:eastAsia="仿宋" w:hAnsi="仿宋" w:cs="仿宋"/>
                <w:bCs/>
                <w:sz w:val="32"/>
                <w:szCs w:val="32"/>
              </w:rPr>
            </w:pPr>
          </w:p>
        </w:tc>
        <w:tc>
          <w:tcPr>
            <w:tcW w:w="1377" w:type="dxa"/>
          </w:tcPr>
          <w:p w:rsidR="00A32C6D" w:rsidRDefault="00A32C6D">
            <w:pPr>
              <w:spacing w:line="540" w:lineRule="exact"/>
              <w:rPr>
                <w:rFonts w:ascii="仿宋" w:eastAsia="仿宋" w:hAnsi="仿宋" w:cs="仿宋"/>
                <w:bCs/>
                <w:sz w:val="32"/>
                <w:szCs w:val="32"/>
              </w:rPr>
            </w:pPr>
          </w:p>
        </w:tc>
      </w:tr>
    </w:tbl>
    <w:p w:rsidR="00A32C6D" w:rsidRDefault="00000000">
      <w:pPr>
        <w:spacing w:line="540" w:lineRule="exact"/>
        <w:rPr>
          <w:rFonts w:ascii="仿宋" w:eastAsia="仿宋" w:hAnsi="仿宋" w:cs="仿宋"/>
          <w:b/>
          <w:sz w:val="32"/>
          <w:szCs w:val="32"/>
          <w:lang w:eastAsia="zh-CN"/>
        </w:rPr>
        <w:sectPr w:rsidR="00A32C6D">
          <w:footerReference w:type="default" r:id="rId9"/>
          <w:pgSz w:w="16840" w:h="11900" w:orient="landscape"/>
          <w:pgMar w:top="1587" w:right="1701" w:bottom="1587" w:left="1587" w:header="0" w:footer="1057" w:gutter="0"/>
          <w:cols w:space="720" w:equalWidth="0">
            <w:col w:w="8870"/>
          </w:cols>
        </w:sectPr>
      </w:pPr>
      <w:r>
        <w:rPr>
          <w:rFonts w:ascii="仿宋" w:eastAsia="仿宋" w:hAnsi="仿宋" w:cs="仿宋" w:hint="eastAsia"/>
          <w:b/>
          <w:sz w:val="32"/>
          <w:szCs w:val="32"/>
          <w:lang w:eastAsia="zh-CN"/>
        </w:rPr>
        <w:t>附件2：</w:t>
      </w:r>
    </w:p>
    <w:p w:rsidR="00A32C6D" w:rsidRDefault="00A32C6D">
      <w:pPr>
        <w:widowControl w:val="0"/>
        <w:kinsoku/>
        <w:autoSpaceDE/>
        <w:autoSpaceDN/>
        <w:adjustRightInd/>
        <w:snapToGrid/>
        <w:spacing w:line="560" w:lineRule="exact"/>
        <w:textAlignment w:val="auto"/>
        <w:rPr>
          <w:rFonts w:ascii="仿宋_GB2312" w:eastAsia="仿宋_GB2312" w:hAnsi="仿宋_GB2312" w:cs="仿宋_GB2312"/>
          <w:sz w:val="32"/>
          <w:szCs w:val="32"/>
          <w:u w:val="thick"/>
          <w:lang w:eastAsia="zh-CN"/>
        </w:rPr>
      </w:pPr>
    </w:p>
    <w:p w:rsidR="00A32C6D" w:rsidRDefault="00A32C6D">
      <w:pPr>
        <w:widowControl w:val="0"/>
        <w:kinsoku/>
        <w:autoSpaceDE/>
        <w:autoSpaceDN/>
        <w:adjustRightInd/>
        <w:snapToGrid/>
        <w:spacing w:line="560" w:lineRule="exact"/>
        <w:textAlignment w:val="auto"/>
        <w:rPr>
          <w:rFonts w:ascii="仿宋_GB2312" w:eastAsia="仿宋_GB2312" w:hAnsi="仿宋_GB2312" w:cs="仿宋_GB2312"/>
          <w:sz w:val="32"/>
          <w:szCs w:val="32"/>
          <w:u w:val="thick"/>
          <w:lang w:eastAsia="zh-CN"/>
        </w:rPr>
      </w:pPr>
    </w:p>
    <w:p w:rsidR="00A32C6D" w:rsidRDefault="00A32C6D">
      <w:pPr>
        <w:widowControl w:val="0"/>
        <w:kinsoku/>
        <w:autoSpaceDE/>
        <w:autoSpaceDN/>
        <w:adjustRightInd/>
        <w:snapToGrid/>
        <w:spacing w:line="560" w:lineRule="exact"/>
        <w:textAlignment w:val="auto"/>
        <w:rPr>
          <w:rFonts w:ascii="仿宋_GB2312" w:eastAsia="仿宋_GB2312" w:hAnsi="仿宋_GB2312" w:cs="仿宋_GB2312"/>
          <w:sz w:val="32"/>
          <w:szCs w:val="32"/>
          <w:u w:val="thick"/>
          <w:lang w:eastAsia="zh-CN"/>
        </w:rPr>
      </w:pPr>
    </w:p>
    <w:p w:rsidR="00A32C6D" w:rsidRDefault="00A32C6D">
      <w:pPr>
        <w:widowControl w:val="0"/>
        <w:kinsoku/>
        <w:autoSpaceDE/>
        <w:autoSpaceDN/>
        <w:adjustRightInd/>
        <w:snapToGrid/>
        <w:spacing w:line="560" w:lineRule="exact"/>
        <w:textAlignment w:val="auto"/>
        <w:rPr>
          <w:rFonts w:ascii="仿宋_GB2312" w:eastAsia="仿宋_GB2312" w:hAnsi="仿宋_GB2312" w:cs="仿宋_GB2312"/>
          <w:sz w:val="32"/>
          <w:szCs w:val="32"/>
          <w:u w:val="thick"/>
          <w:lang w:eastAsia="zh-CN"/>
        </w:rPr>
      </w:pPr>
    </w:p>
    <w:p w:rsidR="00A32C6D" w:rsidRDefault="00A32C6D">
      <w:pPr>
        <w:widowControl w:val="0"/>
        <w:kinsoku/>
        <w:autoSpaceDE/>
        <w:autoSpaceDN/>
        <w:adjustRightInd/>
        <w:snapToGrid/>
        <w:spacing w:line="560" w:lineRule="exact"/>
        <w:textAlignment w:val="auto"/>
        <w:rPr>
          <w:rFonts w:ascii="仿宋_GB2312" w:eastAsia="仿宋_GB2312" w:hAnsi="仿宋_GB2312" w:cs="仿宋_GB2312"/>
          <w:sz w:val="32"/>
          <w:szCs w:val="32"/>
          <w:u w:val="thick"/>
          <w:lang w:eastAsia="zh-CN"/>
        </w:rPr>
      </w:pPr>
    </w:p>
    <w:p w:rsidR="00A32C6D" w:rsidRDefault="00A32C6D">
      <w:pPr>
        <w:widowControl w:val="0"/>
        <w:kinsoku/>
        <w:autoSpaceDE/>
        <w:autoSpaceDN/>
        <w:adjustRightInd/>
        <w:snapToGrid/>
        <w:spacing w:line="560" w:lineRule="exact"/>
        <w:textAlignment w:val="auto"/>
        <w:rPr>
          <w:rFonts w:ascii="仿宋_GB2312" w:eastAsia="仿宋_GB2312" w:hAnsi="仿宋_GB2312" w:cs="仿宋_GB2312"/>
          <w:sz w:val="32"/>
          <w:szCs w:val="32"/>
          <w:u w:val="thick"/>
          <w:lang w:eastAsia="zh-CN"/>
        </w:rPr>
      </w:pPr>
    </w:p>
    <w:p w:rsidR="00A32C6D" w:rsidRDefault="00A32C6D">
      <w:pPr>
        <w:widowControl w:val="0"/>
        <w:kinsoku/>
        <w:autoSpaceDE/>
        <w:autoSpaceDN/>
        <w:adjustRightInd/>
        <w:snapToGrid/>
        <w:spacing w:line="560" w:lineRule="exact"/>
        <w:textAlignment w:val="auto"/>
        <w:rPr>
          <w:rFonts w:ascii="仿宋_GB2312" w:eastAsia="仿宋_GB2312" w:hAnsi="仿宋_GB2312" w:cs="仿宋_GB2312"/>
          <w:sz w:val="32"/>
          <w:szCs w:val="32"/>
          <w:u w:val="thick"/>
          <w:lang w:eastAsia="zh-CN"/>
        </w:rPr>
      </w:pPr>
    </w:p>
    <w:p w:rsidR="00A32C6D" w:rsidRDefault="00A32C6D">
      <w:pPr>
        <w:widowControl w:val="0"/>
        <w:kinsoku/>
        <w:autoSpaceDE/>
        <w:autoSpaceDN/>
        <w:adjustRightInd/>
        <w:snapToGrid/>
        <w:spacing w:line="560" w:lineRule="exact"/>
        <w:textAlignment w:val="auto"/>
        <w:rPr>
          <w:rFonts w:ascii="仿宋_GB2312" w:eastAsia="仿宋_GB2312" w:hAnsi="仿宋_GB2312" w:cs="仿宋_GB2312"/>
          <w:sz w:val="32"/>
          <w:szCs w:val="32"/>
          <w:u w:val="thick"/>
          <w:lang w:eastAsia="zh-CN"/>
        </w:rPr>
      </w:pPr>
    </w:p>
    <w:p w:rsidR="00A32C6D" w:rsidRDefault="00A32C6D">
      <w:pPr>
        <w:widowControl w:val="0"/>
        <w:kinsoku/>
        <w:autoSpaceDE/>
        <w:autoSpaceDN/>
        <w:adjustRightInd/>
        <w:snapToGrid/>
        <w:spacing w:line="560" w:lineRule="exact"/>
        <w:textAlignment w:val="auto"/>
        <w:rPr>
          <w:rFonts w:ascii="仿宋_GB2312" w:eastAsia="仿宋_GB2312" w:hAnsi="仿宋_GB2312" w:cs="仿宋_GB2312"/>
          <w:sz w:val="32"/>
          <w:szCs w:val="32"/>
          <w:u w:val="thick"/>
          <w:lang w:eastAsia="zh-CN"/>
        </w:rPr>
      </w:pPr>
    </w:p>
    <w:p w:rsidR="00A32C6D" w:rsidRDefault="00A32C6D">
      <w:pPr>
        <w:widowControl w:val="0"/>
        <w:kinsoku/>
        <w:autoSpaceDE/>
        <w:autoSpaceDN/>
        <w:adjustRightInd/>
        <w:snapToGrid/>
        <w:spacing w:line="560" w:lineRule="exact"/>
        <w:textAlignment w:val="auto"/>
        <w:rPr>
          <w:rFonts w:ascii="仿宋_GB2312" w:eastAsia="仿宋_GB2312" w:hAnsi="仿宋_GB2312" w:cs="仿宋_GB2312"/>
          <w:sz w:val="32"/>
          <w:szCs w:val="32"/>
          <w:u w:val="thick"/>
          <w:lang w:eastAsia="zh-CN"/>
        </w:rPr>
      </w:pPr>
    </w:p>
    <w:p w:rsidR="00A32C6D" w:rsidRDefault="00A32C6D">
      <w:pPr>
        <w:widowControl w:val="0"/>
        <w:kinsoku/>
        <w:autoSpaceDE/>
        <w:autoSpaceDN/>
        <w:adjustRightInd/>
        <w:snapToGrid/>
        <w:spacing w:line="560" w:lineRule="exact"/>
        <w:textAlignment w:val="auto"/>
        <w:rPr>
          <w:rFonts w:ascii="仿宋_GB2312" w:eastAsia="仿宋_GB2312" w:hAnsi="仿宋_GB2312" w:cs="仿宋_GB2312"/>
          <w:sz w:val="32"/>
          <w:szCs w:val="32"/>
          <w:u w:val="thick"/>
          <w:lang w:eastAsia="zh-CN"/>
        </w:rPr>
      </w:pPr>
    </w:p>
    <w:p w:rsidR="00A32C6D" w:rsidRDefault="00A32C6D">
      <w:pPr>
        <w:widowControl w:val="0"/>
        <w:kinsoku/>
        <w:autoSpaceDE/>
        <w:autoSpaceDN/>
        <w:adjustRightInd/>
        <w:snapToGrid/>
        <w:spacing w:line="560" w:lineRule="exact"/>
        <w:textAlignment w:val="auto"/>
        <w:rPr>
          <w:rFonts w:ascii="仿宋_GB2312" w:eastAsia="仿宋_GB2312" w:hAnsi="仿宋_GB2312" w:cs="仿宋_GB2312"/>
          <w:sz w:val="32"/>
          <w:szCs w:val="32"/>
          <w:u w:val="thick"/>
          <w:lang w:eastAsia="zh-CN"/>
        </w:rPr>
      </w:pPr>
    </w:p>
    <w:p w:rsidR="00A32C6D" w:rsidRDefault="00A32C6D">
      <w:pPr>
        <w:widowControl w:val="0"/>
        <w:kinsoku/>
        <w:autoSpaceDE/>
        <w:autoSpaceDN/>
        <w:adjustRightInd/>
        <w:snapToGrid/>
        <w:spacing w:line="560" w:lineRule="exact"/>
        <w:textAlignment w:val="auto"/>
        <w:rPr>
          <w:rFonts w:ascii="仿宋_GB2312" w:eastAsia="仿宋_GB2312" w:hAnsi="仿宋_GB2312" w:cs="仿宋_GB2312"/>
          <w:sz w:val="32"/>
          <w:szCs w:val="32"/>
          <w:u w:val="thick"/>
          <w:lang w:eastAsia="zh-CN"/>
        </w:rPr>
      </w:pPr>
    </w:p>
    <w:p w:rsidR="00A32C6D" w:rsidRDefault="00A32C6D">
      <w:pPr>
        <w:widowControl w:val="0"/>
        <w:kinsoku/>
        <w:autoSpaceDE/>
        <w:autoSpaceDN/>
        <w:adjustRightInd/>
        <w:snapToGrid/>
        <w:spacing w:line="560" w:lineRule="exact"/>
        <w:textAlignment w:val="auto"/>
        <w:rPr>
          <w:rFonts w:ascii="仿宋_GB2312" w:eastAsia="仿宋_GB2312" w:hAnsi="仿宋_GB2312" w:cs="仿宋_GB2312"/>
          <w:sz w:val="32"/>
          <w:szCs w:val="32"/>
          <w:u w:val="thick"/>
          <w:lang w:eastAsia="zh-CN"/>
        </w:rPr>
      </w:pPr>
    </w:p>
    <w:p w:rsidR="00A32C6D" w:rsidRDefault="00000000">
      <w:pPr>
        <w:widowControl w:val="0"/>
        <w:kinsoku/>
        <w:autoSpaceDE/>
        <w:autoSpaceDN/>
        <w:adjustRightInd/>
        <w:snapToGrid/>
        <w:spacing w:line="560" w:lineRule="exact"/>
        <w:textAlignment w:val="auto"/>
        <w:rPr>
          <w:rFonts w:ascii="仿宋_GB2312" w:eastAsia="仿宋_GB2312" w:hAnsi="仿宋_GB2312" w:cs="仿宋_GB2312"/>
          <w:sz w:val="32"/>
          <w:szCs w:val="32"/>
        </w:rPr>
      </w:pPr>
      <w:r>
        <w:rPr>
          <w:rFonts w:ascii="仿宋_GB2312" w:eastAsia="仿宋_GB2312" w:hAnsi="仿宋_GB2312" w:cs="仿宋_GB2312" w:hint="eastAsia"/>
          <w:sz w:val="32"/>
          <w:szCs w:val="32"/>
          <w:u w:val="thick"/>
          <w:lang w:eastAsia="zh-CN"/>
        </w:rPr>
        <w:t xml:space="preserve">                                                        </w:t>
      </w:r>
    </w:p>
    <w:p w:rsidR="00A32C6D" w:rsidRDefault="00000000">
      <w:pPr>
        <w:widowControl w:val="0"/>
        <w:kinsoku/>
        <w:autoSpaceDE/>
        <w:autoSpaceDN/>
        <w:adjustRightInd/>
        <w:snapToGrid/>
        <w:spacing w:line="560" w:lineRule="exact"/>
        <w:textAlignment w:val="auto"/>
        <w:rPr>
          <w:rFonts w:ascii="仿宋_GB2312" w:eastAsia="仿宋_GB2312" w:hAnsi="仿宋_GB2312" w:cs="仿宋_GB2312"/>
          <w:sz w:val="32"/>
          <w:szCs w:val="32"/>
          <w:u w:val="thick"/>
          <w:lang w:eastAsia="zh-CN"/>
        </w:rPr>
      </w:pPr>
      <w:r>
        <w:rPr>
          <w:rFonts w:ascii="仿宋_GB2312" w:eastAsia="仿宋_GB2312" w:hAnsi="仿宋_GB2312" w:cs="仿宋_GB2312" w:hint="eastAsia"/>
          <w:b/>
          <w:bCs/>
          <w:sz w:val="30"/>
          <w:szCs w:val="30"/>
          <w:u w:val="thick"/>
          <w:lang w:eastAsia="zh-CN"/>
        </w:rPr>
        <w:t>抄送：局班子成员、局属各单位、局机关各科室、各交通运输企业</w:t>
      </w:r>
      <w:r>
        <w:rPr>
          <w:rFonts w:ascii="仿宋_GB2312" w:eastAsia="仿宋_GB2312" w:hAnsi="仿宋_GB2312" w:cs="仿宋_GB2312" w:hint="eastAsia"/>
          <w:b/>
          <w:bCs/>
          <w:sz w:val="32"/>
          <w:szCs w:val="32"/>
          <w:u w:val="thick"/>
          <w:lang w:eastAsia="zh-CN"/>
        </w:rPr>
        <w:t xml:space="preserve">    </w:t>
      </w:r>
      <w:r>
        <w:rPr>
          <w:rFonts w:ascii="仿宋_GB2312" w:eastAsia="仿宋_GB2312" w:hAnsi="仿宋_GB2312" w:cs="仿宋_GB2312" w:hint="eastAsia"/>
          <w:sz w:val="32"/>
          <w:szCs w:val="32"/>
          <w:u w:val="thick"/>
          <w:lang w:eastAsia="zh-CN"/>
        </w:rPr>
        <w:t xml:space="preserve">                                                </w:t>
      </w:r>
    </w:p>
    <w:p w:rsidR="00A32C6D" w:rsidRDefault="00000000">
      <w:pPr>
        <w:rPr>
          <w:b/>
          <w:bCs/>
          <w:sz w:val="24"/>
          <w:szCs w:val="32"/>
          <w:lang w:eastAsia="zh-CN"/>
        </w:rPr>
      </w:pPr>
      <w:r>
        <w:rPr>
          <w:rFonts w:ascii="仿宋_GB2312" w:eastAsia="仿宋_GB2312" w:hAnsi="仿宋_GB2312" w:cs="仿宋_GB2312" w:hint="eastAsia"/>
          <w:b/>
          <w:bCs/>
          <w:sz w:val="30"/>
          <w:szCs w:val="30"/>
          <w:u w:val="thick"/>
          <w:lang w:eastAsia="zh-CN"/>
        </w:rPr>
        <w:t xml:space="preserve">嘉祥县交通运输局安全科                 2024年12月5日印发     </w:t>
      </w:r>
    </w:p>
    <w:sectPr w:rsidR="00A32C6D">
      <w:type w:val="continuous"/>
      <w:pgSz w:w="11906" w:h="16838"/>
      <w:pgMar w:top="1701" w:right="1588" w:bottom="1701" w:left="1588" w:header="851" w:footer="1134" w:gutter="0"/>
      <w:pgNumType w:fmt="numberInDash"/>
      <w:cols w:space="425"/>
      <w:docGrid w:type="linesAndChars" w:linePitch="628"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A2633" w:rsidRDefault="003A2633">
      <w:pPr>
        <w:spacing w:after="0"/>
      </w:pPr>
      <w:r>
        <w:separator/>
      </w:r>
    </w:p>
  </w:endnote>
  <w:endnote w:type="continuationSeparator" w:id="0">
    <w:p w:rsidR="003A2633" w:rsidRDefault="003A26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2C6D" w:rsidRDefault="00A32C6D">
    <w:pPr>
      <w:spacing w:line="178" w:lineRule="auto"/>
      <w:rPr>
        <w:rFonts w:ascii="宋体" w:eastAsia="宋体" w:hAnsi="宋体" w:cs="宋体"/>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A2633" w:rsidRDefault="003A2633">
      <w:pPr>
        <w:spacing w:after="0"/>
      </w:pPr>
      <w:r>
        <w:separator/>
      </w:r>
    </w:p>
  </w:footnote>
  <w:footnote w:type="continuationSeparator" w:id="0">
    <w:p w:rsidR="003A2633" w:rsidRDefault="003A26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2A034D"/>
    <w:multiLevelType w:val="singleLevel"/>
    <w:tmpl w:val="8B2A034D"/>
    <w:lvl w:ilvl="0">
      <w:start w:val="1"/>
      <w:numFmt w:val="decimal"/>
      <w:suff w:val="nothing"/>
      <w:lvlText w:val="%1、"/>
      <w:lvlJc w:val="left"/>
    </w:lvl>
  </w:abstractNum>
  <w:abstractNum w:abstractNumId="1" w15:restartNumberingAfterBreak="0">
    <w:nsid w:val="9303D454"/>
    <w:multiLevelType w:val="singleLevel"/>
    <w:tmpl w:val="9303D454"/>
    <w:lvl w:ilvl="0">
      <w:start w:val="1"/>
      <w:numFmt w:val="chineseCounting"/>
      <w:lvlText w:val="(%1)"/>
      <w:lvlJc w:val="left"/>
      <w:pPr>
        <w:tabs>
          <w:tab w:val="left" w:pos="312"/>
        </w:tabs>
      </w:pPr>
      <w:rPr>
        <w:rFonts w:hint="eastAsia"/>
      </w:rPr>
    </w:lvl>
  </w:abstractNum>
  <w:abstractNum w:abstractNumId="2" w15:restartNumberingAfterBreak="0">
    <w:nsid w:val="CD5F2FC2"/>
    <w:multiLevelType w:val="singleLevel"/>
    <w:tmpl w:val="CD5F2FC2"/>
    <w:lvl w:ilvl="0">
      <w:start w:val="1"/>
      <w:numFmt w:val="decimal"/>
      <w:suff w:val="nothing"/>
      <w:lvlText w:val="%1、"/>
      <w:lvlJc w:val="left"/>
    </w:lvl>
  </w:abstractNum>
  <w:num w:numId="1" w16cid:durableId="1862627818">
    <w:abstractNumId w:val="1"/>
  </w:num>
  <w:num w:numId="2" w16cid:durableId="2048598763">
    <w:abstractNumId w:val="0"/>
  </w:num>
  <w:num w:numId="3" w16cid:durableId="977031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9076209"/>
    <w:rsid w:val="002C6641"/>
    <w:rsid w:val="003562BA"/>
    <w:rsid w:val="003A2633"/>
    <w:rsid w:val="005E6967"/>
    <w:rsid w:val="00656719"/>
    <w:rsid w:val="00A32C6D"/>
    <w:rsid w:val="00AD2B6D"/>
    <w:rsid w:val="00E77964"/>
    <w:rsid w:val="00F36CBE"/>
    <w:rsid w:val="045A5DEA"/>
    <w:rsid w:val="05526BFF"/>
    <w:rsid w:val="09076209"/>
    <w:rsid w:val="19D24460"/>
    <w:rsid w:val="1AA62497"/>
    <w:rsid w:val="2A185DAD"/>
    <w:rsid w:val="32A40519"/>
    <w:rsid w:val="35C6439B"/>
    <w:rsid w:val="37BF226B"/>
    <w:rsid w:val="38A24D0D"/>
    <w:rsid w:val="3A2D1DC0"/>
    <w:rsid w:val="44F5099D"/>
    <w:rsid w:val="49A174A1"/>
    <w:rsid w:val="4AA20609"/>
    <w:rsid w:val="4B080BBD"/>
    <w:rsid w:val="51863C5B"/>
    <w:rsid w:val="56EC0A35"/>
    <w:rsid w:val="5D0C1B79"/>
    <w:rsid w:val="663B217A"/>
    <w:rsid w:val="67553BA6"/>
    <w:rsid w:val="6CB070C8"/>
    <w:rsid w:val="73A76596"/>
    <w:rsid w:val="766D1A37"/>
    <w:rsid w:val="792E7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3C880"/>
  <w15:docId w15:val="{B12817E1-F257-4E5B-A63F-555ED789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微软雅黑" w:hAnsi="Calibri"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Body Text Indent" w:uiPriority="99" w:qFormat="1"/>
    <w:lsdException w:name="Subtitle" w:qFormat="1"/>
    <w:lsdException w:name="Body Text First Indent" w:uiPriority="99" w:unhideWhenUsed="1"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semiHidden/>
    <w:qFormat/>
    <w:pPr>
      <w:kinsoku w:val="0"/>
      <w:autoSpaceDE w:val="0"/>
      <w:autoSpaceDN w:val="0"/>
      <w:adjustRightInd w:val="0"/>
      <w:snapToGrid w:val="0"/>
      <w:spacing w:line="240" w:lineRule="auto"/>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tabs>
        <w:tab w:val="center" w:pos="4153"/>
        <w:tab w:val="right" w:pos="8306"/>
      </w:tabs>
      <w:ind w:firstLineChars="200" w:firstLine="420"/>
    </w:pPr>
  </w:style>
  <w:style w:type="paragraph" w:styleId="a3">
    <w:name w:val="Body Text Indent"/>
    <w:basedOn w:val="a"/>
    <w:next w:val="a4"/>
    <w:uiPriority w:val="99"/>
    <w:qFormat/>
    <w:pPr>
      <w:spacing w:after="120"/>
      <w:ind w:leftChars="200" w:left="420"/>
    </w:pPr>
  </w:style>
  <w:style w:type="paragraph" w:styleId="a4">
    <w:name w:val="Normal Indent"/>
    <w:basedOn w:val="a"/>
    <w:next w:val="a"/>
    <w:uiPriority w:val="99"/>
    <w:qFormat/>
    <w:pPr>
      <w:ind w:firstLineChars="200" w:firstLine="420"/>
    </w:pPr>
  </w:style>
  <w:style w:type="paragraph" w:styleId="a5">
    <w:name w:val="Body Text First Indent"/>
    <w:basedOn w:val="a6"/>
    <w:next w:val="a6"/>
    <w:uiPriority w:val="99"/>
    <w:unhideWhenUsed/>
    <w:qFormat/>
    <w:pPr>
      <w:ind w:firstLineChars="100" w:firstLine="420"/>
    </w:pPr>
  </w:style>
  <w:style w:type="paragraph" w:styleId="a6">
    <w:name w:val="Body Text"/>
    <w:basedOn w:val="a"/>
    <w:next w:val="a"/>
    <w:semiHidden/>
    <w:qFormat/>
    <w:rPr>
      <w:rFonts w:ascii="仿宋" w:eastAsia="仿宋" w:hAnsi="仿宋" w:cs="仿宋"/>
      <w:sz w:val="38"/>
      <w:szCs w:val="38"/>
    </w:rPr>
  </w:style>
  <w:style w:type="paragraph" w:styleId="a7">
    <w:name w:val="footer"/>
    <w:basedOn w:val="a"/>
    <w:qFormat/>
    <w:pPr>
      <w:tabs>
        <w:tab w:val="center" w:pos="4153"/>
        <w:tab w:val="right" w:pos="8306"/>
      </w:tabs>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9">
    <w:name w:val="Normal (Web)"/>
    <w:basedOn w:val="a"/>
    <w:qFormat/>
    <w:pPr>
      <w:spacing w:before="100" w:beforeAutospacing="1" w:after="100" w:afterAutospacing="1"/>
    </w:pPr>
    <w:rPr>
      <w:sz w:val="24"/>
    </w:rPr>
  </w:style>
  <w:style w:type="character" w:styleId="aa">
    <w:name w:val="Hyperlink"/>
    <w:basedOn w:val="a0"/>
    <w:qFormat/>
    <w:rPr>
      <w:color w:val="0000FF"/>
      <w:u w:val="single"/>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taq2038@163.com&#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3683</Words>
  <Characters>3684</Characters>
  <Application>Microsoft Office Word</Application>
  <DocSecurity>0</DocSecurity>
  <Lines>230</Lines>
  <Paragraphs>108</Paragraphs>
  <ScaleCrop>false</ScaleCrop>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2024-12-05T08:36:00Z</dcterms:created>
  <dcterms:modified xsi:type="dcterms:W3CDTF">2025-06-17T02:29:00Z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