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  <w:lang w:val="en-US" w:eastAsia="zh-CN"/>
          <w14:textOutline w14:w="980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  <w:lang w:val="en-US" w:eastAsia="zh-CN"/>
          <w14:textOutline w14:w="9804" w14:cap="flat" w14:cmpd="sng">
            <w14:solidFill>
              <w14:srgbClr w14:val="000000"/>
            </w14:solidFill>
            <w14:prstDash w14:val="solid"/>
            <w14:miter w14:val="0"/>
          </w14:textOutline>
        </w:rPr>
        <w:t>中共金屯镇委员会 金屯镇人民政府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2023年度法治政府建设报告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32" w:firstLineChars="200"/>
        <w:textAlignment w:val="baseline"/>
        <w:rPr>
          <w:rFonts w:hint="default" w:ascii="Times New Roman" w:hAnsi="Times New Roman" w:eastAsia="仿宋_GB2312" w:cs="Times New Roman"/>
          <w:b/>
          <w:bCs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textAlignment w:val="baseline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县委、县政府：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32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今年以来，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金屯镇党委政府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切实履行法治建设第一责任人的职责，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以习近平法治思想为指导，运用法治思维和法治方式，真抓实干，切实推动我镇的各项工作在法治轨道上推进。现将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具体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工作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汇报如下：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70" w:lineRule="exact"/>
        <w:ind w:left="640" w:leftChars="0" w:firstLine="0" w:firstLineChars="0"/>
        <w:jc w:val="both"/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党政主要负责人履行推进法治建设第一责任人职责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eastAsia="zh-CN"/>
        </w:rPr>
        <w:t>情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0" w:lineRule="exact"/>
        <w:jc w:val="both"/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eastAsia="zh-CN"/>
        </w:rPr>
        <w:t>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firstLine="632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 xml:space="preserve">一是加强组织领导。成立了由书记任主任、镇长和人大主席任副主任，各科级领导、各部门各服务区负责人为成员的金屯镇全面依法治镇委员会，为法治建设工作提供了强有力的组织保障。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二是本人及时听取全镇法治建设工作情况汇报，研究解决实际问题，确保法治建设落到实处。充分发挥镇党委政府在推进我镇法治建设中的领导核心作用，将法治建设列入全镇年度工作要点，把法治建设工作放在重要位置来抓，不断提高依法行政能力和依法管理水平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leftChars="0" w:right="0" w:firstLine="632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三是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始终坚持以习近平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法治思想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思想为指导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认真贯彻落实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上级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精神，深入学习《论坚持全面依法治国》《习近平法治思想学习纲要》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等</w:t>
      </w:r>
      <w:r>
        <w:rPr>
          <w:rStyle w:val="13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将习近平法治思想作为引领全面依法治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镇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工作的思想旗帜。今年以来，理论学习中心组学习习近平法治思想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次，组织开展习近平法治思想专题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及法治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培训会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0" w:lineRule="exact"/>
        <w:ind w:left="640" w:leftChars="0"/>
        <w:jc w:val="both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二、依法依规决策情况。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一是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完善重大事项科学民主决策制度。建立健全领导班子工作制度和议事规则，遵循“集体领导、民主集中、个别酝酿、会议决定”原则，强化集体领导观念，严格遵守民主集中制原则，不断提高领导班子民主科学决策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二是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提高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依法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决策能力。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加强对重大行政决策和规范性文件的合法性审查工作。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成立了金屯镇合法性审核领导小组和审核团队人员，理顺了合法性审核的工作模式，明确了各相关部门的职责，为政府行政决策和规范合同提供了法治保障。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三、普法依法治理工作情况。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精准聚焦主题普法宣传，不断深化普法依法治理。全面夯实普法责任机制。一是积极按照重要时间节点开展了内容丰富、形式新颖的普法宣传活动主题普法活动。二是深入推进普法阵地建设，推进打造了镇驻地正心园法治健康步道和卢楼村、王堌堆村“同德法治文化广场”等法治阵地，为全镇普法普法依法治理提供平台，有效提升了基层法治素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0" w:lineRule="exact"/>
        <w:ind w:firstLine="632" w:firstLineChars="200"/>
        <w:jc w:val="both"/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eastAsia="zh-CN"/>
        </w:rPr>
        <w:t>四、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推进严格规范公正文明执法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eastAsia="zh-CN"/>
        </w:rPr>
        <w:t>情况。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 w:firstLine="632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一是组织专项培训，强化执法队伍建设。提高管理人员和执法队伍法治意识和依法行政能力，加大执法队伍法律法规培训，避免在工作过程出现知法犯法、执法不严等现象，做到既不“缺位”也不“越位”，在知法、懂法、守法的基础上依法行政，提高执法水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0" w:lineRule="exact"/>
        <w:ind w:firstLine="632" w:firstLineChars="200"/>
        <w:jc w:val="both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二是加强行政执法监督，规范行政执法行为，用法治给行政权力定规矩划界限。在司法所建立行政执法监督工作室和行政执法监督员联络室，指导行政执法监督员开展行政执法监督。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进一步监督行政执法部门的执法行为，杜绝粗暴执法违法执法行为的发生，保障了企业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和群众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的合法权益。</w:t>
      </w: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70" w:lineRule="exact"/>
        <w:ind w:left="704" w:leftChars="0" w:firstLine="0" w:firstLineChars="0"/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基层基础建设工作情况。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0" w:lineRule="exact"/>
        <w:ind w:firstLine="642"/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一是加强基层司法所建设。今年在县依法治县办的指导下，对金屯司法所外观标识和内部进行了重新装饰，并按照司法部1+4+N模式划分了功能分区，使得我镇司法所在人民调解、特殊人群管理两大功能区和公共法律服务一个中心的基础上，涵盖了执法监督、合法性审核等法治建设职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二是整合多元力量，充实乡村法治元素，提升基层治理效能。镇党委政府牵头，积极推动村级人民调解员、警务助理、网格员、学法用法示范户等群体工作，利用其群体自身优势和群众基础，结合村级“和为贵调解室”、一村一法律顾问、平安周例会等农村社会治理平台，进一步充实乡村法治元素，增强农村法治氛围，用法治保障人民群众安居乐业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2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三是继续发挥专职人民调解员职能优势，探索建立“警务室＋调解室”联动调解模式。派驻2名调解员充实警务室。警务接警民事调解无缝对接；警务巡逻附带矛盾纠纷排查、动态排查与流动调解结合，在排查中化解矛盾；探索创建“心和、事和、人和、家和”四和调解模式，被齐鲁晚报刊文推广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leftChars="0" w:right="0" w:firstLine="632" w:firstLineChars="200"/>
        <w:textAlignment w:val="auto"/>
        <w:rPr>
          <w:rStyle w:val="13"/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Style w:val="13"/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六、</w:t>
      </w:r>
      <w:r>
        <w:rPr>
          <w:rStyle w:val="13"/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存在问题</w:t>
      </w:r>
      <w:r>
        <w:rPr>
          <w:rStyle w:val="13"/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leftChars="0" w:right="0" w:firstLine="632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13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一是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履行推进法治建设第一责任人职责意识不够强。对法治建设的重要性认识还有待提高，对法治工作的组织领导、整体谋划部署还不到位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；</w:t>
      </w:r>
      <w:r>
        <w:rPr>
          <w:rStyle w:val="13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二是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以法治手段化解矛盾纠纷能力有待提升。不少纠纷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争议升级为信访案件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，得不到及时有效解决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；</w:t>
      </w:r>
      <w:r>
        <w:rPr>
          <w:rStyle w:val="13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三是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社会参与法治建设存在不足。法治文化和法治社会建设有待加强，社会各界共同参与、齐抓共管的格局还未形成。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leftChars="0" w:right="0" w:firstLine="632" w:firstLineChars="200"/>
        <w:textAlignment w:val="auto"/>
        <w:rPr>
          <w:rStyle w:val="13"/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Style w:val="13"/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七、</w:t>
      </w:r>
      <w:r>
        <w:rPr>
          <w:rStyle w:val="13"/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下步打算</w:t>
      </w:r>
      <w:r>
        <w:rPr>
          <w:rStyle w:val="13"/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leftChars="0" w:right="0" w:firstLine="632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Style w:val="13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一是</w:t>
      </w:r>
      <w:r>
        <w:rPr>
          <w:rStyle w:val="13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在理论学习上下功夫。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坚持问题导向，系统把握习近平法治思想精髓，提高运用党的创新理论指导实践、推动工作的能力。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二是</w:t>
      </w:r>
      <w:r>
        <w:rPr>
          <w:rStyle w:val="13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在基层法治建设上下功夫。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深化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镇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公共法律服务体系建设，整合律师、司法所、人民调解等法律服务资源，升级公共法律服务平台建设。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三是在依法调解上下功夫。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充分发挥村法律顾问作用，加强专职人民调解员队伍建设，及时化解矛盾纠纷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，打造依法有序的社会环境。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pacing w:val="-9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方正仿宋简体" w:hAnsi="方正仿宋简体" w:eastAsia="方正仿宋简体" w:cs="方正仿宋简体"/>
          <w:b/>
          <w:bCs/>
          <w:spacing w:val="-9"/>
          <w:sz w:val="32"/>
          <w:szCs w:val="32"/>
          <w:lang w:eastAsia="zh-CN"/>
        </w:rPr>
        <w:t>中共金屯镇</w:t>
      </w:r>
      <w:r>
        <w:rPr>
          <w:rFonts w:hint="eastAsia" w:ascii="方正仿宋简体" w:hAnsi="方正仿宋简体" w:eastAsia="方正仿宋简体" w:cs="方正仿宋简体"/>
          <w:b/>
          <w:bCs/>
          <w:spacing w:val="-9"/>
          <w:sz w:val="32"/>
          <w:szCs w:val="32"/>
        </w:rPr>
        <w:t>委</w:t>
      </w:r>
      <w:r>
        <w:rPr>
          <w:rFonts w:hint="eastAsia" w:ascii="方正仿宋简体" w:hAnsi="方正仿宋简体" w:eastAsia="方正仿宋简体" w:cs="方正仿宋简体"/>
          <w:b/>
          <w:bCs/>
          <w:spacing w:val="-9"/>
          <w:sz w:val="32"/>
          <w:szCs w:val="32"/>
          <w:lang w:eastAsia="zh-CN"/>
        </w:rPr>
        <w:t>员会</w:t>
      </w:r>
      <w:r>
        <w:rPr>
          <w:rFonts w:hint="eastAsia" w:ascii="方正仿宋简体" w:hAnsi="方正仿宋简体" w:eastAsia="方正仿宋简体" w:cs="方正仿宋简体"/>
          <w:b/>
          <w:bCs/>
          <w:spacing w:val="4"/>
          <w:sz w:val="32"/>
          <w:szCs w:val="32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b/>
          <w:bCs/>
          <w:spacing w:val="-9"/>
          <w:sz w:val="32"/>
          <w:szCs w:val="32"/>
          <w:lang w:eastAsia="zh-CN"/>
        </w:rPr>
        <w:t>金屯镇</w:t>
      </w:r>
      <w:r>
        <w:rPr>
          <w:rFonts w:hint="eastAsia" w:ascii="方正仿宋简体" w:hAnsi="方正仿宋简体" w:eastAsia="方正仿宋简体" w:cs="方正仿宋简体"/>
          <w:b/>
          <w:bCs/>
          <w:spacing w:val="-9"/>
          <w:sz w:val="32"/>
          <w:szCs w:val="32"/>
        </w:rPr>
        <w:t>人民政府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baseline"/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71120</wp:posOffset>
                </wp:positionV>
                <wp:extent cx="594360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5.6pt;height:0pt;width:468pt;z-index:251659264;mso-width-relative:page;mso-height-relative:page;" filled="f" stroked="t" coordsize="21600,21600" o:gfxdata="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rW8+tQAAAAJAQAADwAAAAAAAAABACAAAAAiAAAAZHJzL2Rvd25yZXYueG1sUEsBAhQA&#10;FAAAAAgAh07iQNliLMj2AQAA5AMAAA4AAAAAAAAAAQAgAAAAI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 xml:space="preserve"> 主送：中共嘉祥县委、嘉祥县人民政府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baseline"/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 xml:space="preserve"> 抄送：中共嘉祥县委依法治县办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baseline"/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29210</wp:posOffset>
                </wp:positionV>
                <wp:extent cx="594360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2.3pt;height:0pt;width:468pt;z-index:251660288;mso-width-relative:page;mso-height-relative:page;" filled="f" stroked="t" coordsize="21600,21600" o:gfxdata="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iFLE90wAAAAcBAAAPAAAAAAAAAAEAIAAAACIAAABkcnMvZG93bnJldi54bWxQSwECFAAU&#10;AAAACACHTuJA73VgEfYBAADkAwAADgAAAAAAAAABACAAAAAi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 xml:space="preserve"> 金屯镇党政办公室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 xml:space="preserve">       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20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24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日印发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1270</wp:posOffset>
                </wp:positionV>
                <wp:extent cx="594360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95pt;margin-top:0.1pt;height:0pt;width:468pt;z-index:251661312;mso-width-relative:page;mso-height-relative:page;" filled="f" stroked="t" coordsize="21600,21600" o:gfxdata="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6jCT10wAAAAUBAAAPAAAAAAAAAAEAIAAAACIAAABkcnMvZG93bnJldi54bWxQSwECFAAU&#10;AAAACACHTuJA6t+Af/YBAADkAwAADgAAAAAAAAABACAAAAAi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5" w:type="default"/>
      <w:pgSz w:w="11906" w:h="16838"/>
      <w:pgMar w:top="2154" w:right="1474" w:bottom="1984" w:left="1587" w:header="851" w:footer="992" w:gutter="0"/>
      <w:pgNumType w:fmt="numberInDash" w:start="2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8"/>
      </w:rPr>
    </w:pPr>
  </w:p>
  <w:p>
    <w:pPr>
      <w:pStyle w:val="6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F4A660"/>
    <w:multiLevelType w:val="singleLevel"/>
    <w:tmpl w:val="D3F4A660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abstractNum w:abstractNumId="1">
    <w:nsid w:val="75488DEA"/>
    <w:multiLevelType w:val="singleLevel"/>
    <w:tmpl w:val="75488DEA"/>
    <w:lvl w:ilvl="0" w:tentative="0">
      <w:start w:val="5"/>
      <w:numFmt w:val="chineseCounting"/>
      <w:suff w:val="nothing"/>
      <w:lvlText w:val="%1、"/>
      <w:lvlJc w:val="left"/>
      <w:pPr>
        <w:ind w:left="704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OTI5Y2I5ZGUwYTk5Y2JiZGRmODg1M2FhYWUxNTMifQ=="/>
  </w:docVars>
  <w:rsids>
    <w:rsidRoot w:val="59DB455D"/>
    <w:rsid w:val="0EA91DE5"/>
    <w:rsid w:val="11D56746"/>
    <w:rsid w:val="1C13083F"/>
    <w:rsid w:val="1FB738D7"/>
    <w:rsid w:val="22323D6E"/>
    <w:rsid w:val="2F744F03"/>
    <w:rsid w:val="2FB02DCE"/>
    <w:rsid w:val="31140D9B"/>
    <w:rsid w:val="38210D36"/>
    <w:rsid w:val="39CE18B8"/>
    <w:rsid w:val="3FBC54E7"/>
    <w:rsid w:val="412059E2"/>
    <w:rsid w:val="423076F1"/>
    <w:rsid w:val="50EA2AF2"/>
    <w:rsid w:val="563A19D0"/>
    <w:rsid w:val="59DB455D"/>
    <w:rsid w:val="59DD51CA"/>
    <w:rsid w:val="5A6D325D"/>
    <w:rsid w:val="71722E82"/>
    <w:rsid w:val="72524AEA"/>
    <w:rsid w:val="737F06A0"/>
    <w:rsid w:val="7734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1003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32"/>
      <w:u w:color="000000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jc w:val="left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ind w:firstLine="420" w:firstLineChars="200"/>
    </w:pPr>
    <w:rPr>
      <w:rFonts w:hint="eastAsia"/>
      <w:sz w:val="22"/>
    </w:rPr>
  </w:style>
  <w:style w:type="paragraph" w:styleId="4">
    <w:name w:val="Body Text"/>
    <w:basedOn w:val="1"/>
    <w:next w:val="1"/>
    <w:autoRedefine/>
    <w:qFormat/>
    <w:uiPriority w:val="0"/>
    <w:rPr>
      <w:sz w:val="28"/>
    </w:rPr>
  </w:style>
  <w:style w:type="paragraph" w:styleId="5">
    <w:name w:val="Body Text Indent"/>
    <w:basedOn w:val="1"/>
    <w:next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Body Text First Indent"/>
    <w:basedOn w:val="4"/>
    <w:autoRedefine/>
    <w:unhideWhenUsed/>
    <w:qFormat/>
    <w:uiPriority w:val="99"/>
    <w:pPr>
      <w:ind w:firstLine="420" w:firstLineChars="100"/>
    </w:pPr>
  </w:style>
  <w:style w:type="paragraph" w:styleId="10">
    <w:name w:val="Body Text First Indent 2"/>
    <w:basedOn w:val="5"/>
    <w:next w:val="9"/>
    <w:autoRedefine/>
    <w:semiHidden/>
    <w:qFormat/>
    <w:uiPriority w:val="0"/>
    <w:pPr>
      <w:spacing w:after="0"/>
      <w:ind w:left="0" w:leftChars="0" w:firstLine="420" w:firstLineChars="200"/>
    </w:pPr>
    <w:rPr>
      <w:rFonts w:ascii="Calibri" w:hAnsi="Calibri" w:eastAsia="宋体"/>
    </w:r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page number"/>
    <w:basedOn w:val="12"/>
    <w:autoRedefine/>
    <w:qFormat/>
    <w:uiPriority w:val="99"/>
    <w:rPr>
      <w:rFonts w:cs="Times New Roman"/>
    </w:rPr>
  </w:style>
  <w:style w:type="paragraph" w:customStyle="1" w:styleId="15">
    <w:name w:val="样式 样式 左侧:  2 字符 + 左侧:  0.85 厘米 首行缩进:  2 字符1"/>
    <w:basedOn w:val="1"/>
    <w:autoRedefine/>
    <w:qFormat/>
    <w:uiPriority w:val="0"/>
    <w:pPr>
      <w:spacing w:line="560" w:lineRule="exact"/>
      <w:ind w:left="482"/>
    </w:pPr>
    <w:rPr>
      <w:rFonts w:cs="宋体"/>
      <w:sz w:val="24"/>
      <w:szCs w:val="20"/>
    </w:rPr>
  </w:style>
  <w:style w:type="table" w:customStyle="1" w:styleId="1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2023-12-18T07:18:00Z</dcterms:created>
  <dc:creator>柏海霞</dc:creator>
  <cp:lastModifiedBy>Administrator</cp:lastModifiedBy>
  <cp:lastPrinted>2024-01-08T01:36:00Z</cp:lastPrinted>
  <dcterms:modified xsi:type="dcterms:W3CDTF">2024-03-04T01:06:20Z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EA8E883225E947E99412DF3C3B192E90_11</vt:lpwstr>
  </property>
</Properties>
</file>