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val="en-US" w:eastAsia="zh-CN"/>
        </w:rPr>
        <w:t>嘉祥县</w:t>
      </w:r>
      <w:r>
        <w:rPr>
          <w:rFonts w:hint="eastAsia" w:ascii="华文中宋" w:hAnsi="华文中宋" w:eastAsia="华文中宋"/>
          <w:spacing w:val="20"/>
          <w:sz w:val="72"/>
          <w:szCs w:val="72"/>
          <w:lang w:eastAsia="zh-CN"/>
        </w:rPr>
        <w:t>仲山镇</w:t>
      </w:r>
      <w:r>
        <w:rPr>
          <w:rFonts w:hint="eastAsia" w:ascii="华文中宋" w:hAnsi="华文中宋" w:eastAsia="华文中宋"/>
          <w:spacing w:val="20"/>
          <w:sz w:val="72"/>
          <w:szCs w:val="72"/>
        </w:rPr>
        <w:t>基层政务公开标准目录汇编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bookmarkStart w:id="0" w:name="_GoBack"/>
      <w:bookmarkEnd w:id="0"/>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5</w:t>
      </w:r>
      <w:r>
        <w:rPr>
          <w:rFonts w:ascii="Times New Roman" w:hAnsi="华文中宋" w:eastAsia="华文中宋"/>
          <w:sz w:val="48"/>
          <w:szCs w:val="48"/>
        </w:rPr>
        <w:t>月</w:t>
      </w:r>
    </w:p>
    <w:p>
      <w:pPr>
        <w:jc w:val="center"/>
      </w:pPr>
    </w:p>
    <w:p>
      <w:pPr>
        <w:jc w:val="center"/>
      </w:pPr>
    </w:p>
    <w:p>
      <w:pPr>
        <w:jc w:val="center"/>
      </w:pPr>
    </w:p>
    <w:p>
      <w:pPr>
        <w:jc w:val="center"/>
      </w:pPr>
    </w:p>
    <w:p>
      <w:pPr>
        <w:jc w:val="both"/>
      </w:pPr>
    </w:p>
    <w:p>
      <w:pPr>
        <w:jc w:val="center"/>
      </w:pPr>
    </w:p>
    <w:p>
      <w:pPr>
        <w:jc w:val="left"/>
        <w:rPr>
          <w:sz w:val="32"/>
          <w:szCs w:val="40"/>
        </w:rPr>
      </w:pPr>
      <w:r>
        <w:rPr>
          <w:sz w:val="32"/>
          <w:szCs w:val="40"/>
        </w:rPr>
        <w:t>（一）重大建设项目领域基层政务公开标准目录1</w:t>
      </w:r>
    </w:p>
    <w:p>
      <w:pPr>
        <w:jc w:val="left"/>
        <w:rPr>
          <w:rFonts w:hint="default" w:eastAsiaTheme="minorEastAsia"/>
          <w:sz w:val="32"/>
          <w:szCs w:val="40"/>
          <w:lang w:val="en-US" w:eastAsia="zh-CN"/>
        </w:rPr>
      </w:pPr>
      <w:r>
        <w:rPr>
          <w:sz w:val="32"/>
          <w:szCs w:val="40"/>
        </w:rPr>
        <w:t>（二）公共资源交易领域基层政务公开标准目录</w:t>
      </w:r>
      <w:r>
        <w:rPr>
          <w:rFonts w:hint="eastAsia"/>
          <w:sz w:val="32"/>
          <w:szCs w:val="40"/>
          <w:lang w:val="en-US" w:eastAsia="zh-CN"/>
        </w:rPr>
        <w:t>11</w:t>
      </w:r>
    </w:p>
    <w:p>
      <w:pPr>
        <w:jc w:val="left"/>
        <w:rPr>
          <w:rFonts w:hint="eastAsia"/>
          <w:sz w:val="32"/>
          <w:szCs w:val="40"/>
          <w:lang w:val="en-US" w:eastAsia="zh-CN"/>
        </w:rPr>
      </w:pPr>
      <w:r>
        <w:rPr>
          <w:sz w:val="32"/>
          <w:szCs w:val="40"/>
        </w:rPr>
        <w:t>（三）社会救助领域基层政务公开标准目录</w:t>
      </w:r>
      <w:r>
        <w:rPr>
          <w:rFonts w:hint="eastAsia"/>
          <w:sz w:val="32"/>
          <w:szCs w:val="40"/>
          <w:lang w:val="en-US" w:eastAsia="zh-CN"/>
        </w:rPr>
        <w:t>28</w:t>
      </w:r>
    </w:p>
    <w:p>
      <w:pPr>
        <w:jc w:val="left"/>
        <w:rPr>
          <w:sz w:val="32"/>
          <w:szCs w:val="40"/>
        </w:rPr>
      </w:pPr>
      <w:r>
        <w:rPr>
          <w:sz w:val="32"/>
          <w:szCs w:val="40"/>
        </w:rPr>
        <w:t>（四）养老服务领域基层政务公开标准目录</w:t>
      </w:r>
      <w:r>
        <w:rPr>
          <w:rFonts w:hint="eastAsia"/>
          <w:sz w:val="32"/>
          <w:szCs w:val="40"/>
          <w:lang w:val="en-US" w:eastAsia="zh-CN"/>
        </w:rPr>
        <w:t>3</w:t>
      </w:r>
      <w:r>
        <w:rPr>
          <w:sz w:val="32"/>
          <w:szCs w:val="40"/>
        </w:rPr>
        <w:t>1</w:t>
      </w:r>
    </w:p>
    <w:p>
      <w:pPr>
        <w:jc w:val="left"/>
        <w:rPr>
          <w:rFonts w:hint="eastAsia" w:eastAsiaTheme="minorEastAsia"/>
          <w:sz w:val="32"/>
          <w:szCs w:val="40"/>
          <w:lang w:eastAsia="zh-CN"/>
        </w:rPr>
      </w:pPr>
      <w:r>
        <w:rPr>
          <w:sz w:val="32"/>
          <w:szCs w:val="40"/>
        </w:rPr>
        <w:t>（五）公共法律服务领域基层政务公开标准目录3</w:t>
      </w:r>
      <w:r>
        <w:rPr>
          <w:rFonts w:hint="eastAsia"/>
          <w:sz w:val="32"/>
          <w:szCs w:val="40"/>
          <w:lang w:val="en-US" w:eastAsia="zh-CN"/>
        </w:rPr>
        <w:t>4</w:t>
      </w:r>
    </w:p>
    <w:p>
      <w:pPr>
        <w:jc w:val="left"/>
        <w:rPr>
          <w:rFonts w:hint="default" w:eastAsiaTheme="minorEastAsia"/>
          <w:sz w:val="32"/>
          <w:szCs w:val="40"/>
          <w:lang w:val="en-US" w:eastAsia="zh-CN"/>
        </w:rPr>
      </w:pPr>
      <w:r>
        <w:rPr>
          <w:sz w:val="32"/>
          <w:szCs w:val="40"/>
        </w:rPr>
        <w:t>（六）财政预决算领域基层政务公开标准目录</w:t>
      </w:r>
      <w:r>
        <w:rPr>
          <w:rFonts w:hint="eastAsia"/>
          <w:sz w:val="32"/>
          <w:szCs w:val="40"/>
          <w:lang w:val="en-US" w:eastAsia="zh-CN"/>
        </w:rPr>
        <w:t>40</w:t>
      </w:r>
    </w:p>
    <w:p>
      <w:pPr>
        <w:jc w:val="left"/>
        <w:rPr>
          <w:rFonts w:hint="default" w:eastAsiaTheme="minorEastAsia"/>
          <w:sz w:val="32"/>
          <w:szCs w:val="40"/>
          <w:lang w:val="en-US" w:eastAsia="zh-CN"/>
        </w:rPr>
      </w:pPr>
      <w:r>
        <w:rPr>
          <w:sz w:val="32"/>
          <w:szCs w:val="40"/>
        </w:rPr>
        <w:t>（七）就业领域基层政务公开标准目录</w:t>
      </w:r>
      <w:r>
        <w:rPr>
          <w:rFonts w:hint="eastAsia"/>
          <w:sz w:val="32"/>
          <w:szCs w:val="40"/>
          <w:lang w:val="en-US" w:eastAsia="zh-CN"/>
        </w:rPr>
        <w:t>48</w:t>
      </w:r>
    </w:p>
    <w:p>
      <w:pPr>
        <w:jc w:val="left"/>
        <w:rPr>
          <w:rFonts w:hint="eastAsia"/>
          <w:sz w:val="32"/>
          <w:szCs w:val="40"/>
          <w:lang w:val="en-US" w:eastAsia="zh-CN"/>
        </w:rPr>
      </w:pPr>
      <w:r>
        <w:rPr>
          <w:sz w:val="32"/>
          <w:szCs w:val="40"/>
        </w:rPr>
        <w:t>（八）社会保险领域基层政务公开标准目录</w:t>
      </w:r>
      <w:r>
        <w:rPr>
          <w:rFonts w:hint="eastAsia"/>
          <w:sz w:val="32"/>
          <w:szCs w:val="40"/>
          <w:lang w:val="en-US" w:eastAsia="zh-CN"/>
        </w:rPr>
        <w:t>53</w:t>
      </w:r>
    </w:p>
    <w:p>
      <w:pPr>
        <w:jc w:val="left"/>
        <w:rPr>
          <w:rFonts w:hint="default" w:eastAsiaTheme="minorEastAsia"/>
          <w:sz w:val="32"/>
          <w:szCs w:val="40"/>
          <w:lang w:val="en-US" w:eastAsia="zh-CN"/>
        </w:rPr>
      </w:pPr>
      <w:r>
        <w:rPr>
          <w:sz w:val="32"/>
          <w:szCs w:val="40"/>
        </w:rPr>
        <w:t>（</w:t>
      </w:r>
      <w:r>
        <w:rPr>
          <w:rFonts w:hint="eastAsia"/>
          <w:sz w:val="32"/>
          <w:szCs w:val="40"/>
          <w:lang w:val="en-US" w:eastAsia="zh-CN"/>
        </w:rPr>
        <w:t>九</w:t>
      </w:r>
      <w:r>
        <w:rPr>
          <w:sz w:val="32"/>
          <w:szCs w:val="40"/>
        </w:rPr>
        <w:t>）生态环境领域基层政务公开标准目录</w:t>
      </w:r>
      <w:r>
        <w:rPr>
          <w:rFonts w:hint="eastAsia"/>
          <w:sz w:val="32"/>
          <w:szCs w:val="40"/>
          <w:lang w:val="en-US" w:eastAsia="zh-CN"/>
        </w:rPr>
        <w:t>66</w:t>
      </w:r>
    </w:p>
    <w:p>
      <w:pPr>
        <w:jc w:val="left"/>
        <w:rPr>
          <w:rFonts w:hint="default" w:eastAsiaTheme="minorEastAsia"/>
          <w:sz w:val="32"/>
          <w:szCs w:val="40"/>
          <w:lang w:val="en-US" w:eastAsia="zh-CN"/>
        </w:rPr>
      </w:pPr>
      <w:r>
        <w:rPr>
          <w:sz w:val="32"/>
          <w:szCs w:val="40"/>
        </w:rPr>
        <w:t>（十）保障性住房领域基层政务公开标准目录</w:t>
      </w:r>
      <w:r>
        <w:rPr>
          <w:rFonts w:hint="eastAsia"/>
          <w:sz w:val="32"/>
          <w:szCs w:val="40"/>
          <w:lang w:val="en-US" w:eastAsia="zh-CN"/>
        </w:rPr>
        <w:t>72</w:t>
      </w:r>
    </w:p>
    <w:p>
      <w:pPr>
        <w:jc w:val="left"/>
        <w:rPr>
          <w:rFonts w:hint="default" w:eastAsiaTheme="minorEastAsia"/>
          <w:sz w:val="32"/>
          <w:szCs w:val="40"/>
          <w:lang w:val="en-US" w:eastAsia="zh-CN"/>
        </w:rPr>
      </w:pPr>
      <w:r>
        <w:rPr>
          <w:sz w:val="32"/>
          <w:szCs w:val="40"/>
        </w:rPr>
        <w:t>（十</w:t>
      </w:r>
      <w:r>
        <w:rPr>
          <w:rFonts w:hint="eastAsia"/>
          <w:sz w:val="32"/>
          <w:szCs w:val="40"/>
          <w:lang w:val="en-US" w:eastAsia="zh-CN"/>
        </w:rPr>
        <w:t>一</w:t>
      </w:r>
      <w:r>
        <w:rPr>
          <w:sz w:val="32"/>
          <w:szCs w:val="40"/>
        </w:rPr>
        <w:t>）国有土地上房屋征收与补偿领域基层政务公开标准目录</w:t>
      </w:r>
      <w:r>
        <w:rPr>
          <w:rFonts w:hint="eastAsia"/>
          <w:sz w:val="32"/>
          <w:szCs w:val="40"/>
          <w:lang w:val="en-US" w:eastAsia="zh-CN"/>
        </w:rPr>
        <w:t>75</w:t>
      </w:r>
    </w:p>
    <w:p>
      <w:pPr>
        <w:jc w:val="left"/>
        <w:rPr>
          <w:rFonts w:hint="eastAsia"/>
          <w:sz w:val="32"/>
          <w:szCs w:val="40"/>
          <w:lang w:val="en-US" w:eastAsia="zh-CN"/>
        </w:rPr>
      </w:pPr>
      <w:r>
        <w:rPr>
          <w:sz w:val="32"/>
          <w:szCs w:val="40"/>
        </w:rPr>
        <w:t>（十</w:t>
      </w:r>
      <w:r>
        <w:rPr>
          <w:rFonts w:hint="eastAsia"/>
          <w:sz w:val="32"/>
          <w:szCs w:val="40"/>
          <w:lang w:val="en-US" w:eastAsia="zh-CN"/>
        </w:rPr>
        <w:t>二</w:t>
      </w:r>
      <w:r>
        <w:rPr>
          <w:sz w:val="32"/>
          <w:szCs w:val="40"/>
        </w:rPr>
        <w:t>）农村危房改造领域基层政务公开标准目录</w:t>
      </w:r>
      <w:r>
        <w:rPr>
          <w:rFonts w:hint="eastAsia"/>
          <w:sz w:val="32"/>
          <w:szCs w:val="40"/>
          <w:lang w:val="en-US" w:eastAsia="zh-CN"/>
        </w:rPr>
        <w:t>80</w:t>
      </w:r>
    </w:p>
    <w:p>
      <w:pPr>
        <w:jc w:val="left"/>
        <w:rPr>
          <w:rFonts w:hint="default" w:eastAsiaTheme="minorEastAsia"/>
          <w:sz w:val="32"/>
          <w:szCs w:val="40"/>
          <w:lang w:val="en-US" w:eastAsia="zh-CN"/>
        </w:rPr>
      </w:pPr>
      <w:r>
        <w:rPr>
          <w:sz w:val="32"/>
          <w:szCs w:val="40"/>
        </w:rPr>
        <w:t>（十</w:t>
      </w:r>
      <w:r>
        <w:rPr>
          <w:rFonts w:hint="eastAsia"/>
          <w:sz w:val="32"/>
          <w:szCs w:val="40"/>
          <w:lang w:val="en-US" w:eastAsia="zh-CN"/>
        </w:rPr>
        <w:t>三</w:t>
      </w:r>
      <w:r>
        <w:rPr>
          <w:sz w:val="32"/>
          <w:szCs w:val="40"/>
        </w:rPr>
        <w:t>）市政服务领域基层政务公开标准目录</w:t>
      </w:r>
      <w:r>
        <w:rPr>
          <w:rFonts w:hint="eastAsia"/>
          <w:sz w:val="32"/>
          <w:szCs w:val="40"/>
          <w:lang w:val="en-US" w:eastAsia="zh-CN"/>
        </w:rPr>
        <w:t>83</w:t>
      </w:r>
    </w:p>
    <w:p>
      <w:pPr>
        <w:jc w:val="left"/>
        <w:rPr>
          <w:rFonts w:hint="eastAsia"/>
          <w:sz w:val="32"/>
          <w:szCs w:val="40"/>
          <w:lang w:val="en-US" w:eastAsia="zh-CN"/>
        </w:rPr>
      </w:pPr>
      <w:r>
        <w:rPr>
          <w:sz w:val="32"/>
          <w:szCs w:val="40"/>
        </w:rPr>
        <w:t>（十</w:t>
      </w:r>
      <w:r>
        <w:rPr>
          <w:rFonts w:hint="eastAsia"/>
          <w:sz w:val="32"/>
          <w:szCs w:val="40"/>
          <w:lang w:val="en-US" w:eastAsia="zh-CN"/>
        </w:rPr>
        <w:t>四</w:t>
      </w:r>
      <w:r>
        <w:rPr>
          <w:sz w:val="32"/>
          <w:szCs w:val="40"/>
        </w:rPr>
        <w:t>）涉农补贴领域基层政务公开标准目录</w:t>
      </w:r>
      <w:r>
        <w:rPr>
          <w:rFonts w:hint="eastAsia"/>
          <w:sz w:val="32"/>
          <w:szCs w:val="40"/>
          <w:lang w:val="en-US" w:eastAsia="zh-CN"/>
        </w:rPr>
        <w:t>86</w:t>
      </w:r>
    </w:p>
    <w:p>
      <w:pPr>
        <w:jc w:val="left"/>
        <w:rPr>
          <w:rFonts w:hint="default"/>
          <w:sz w:val="32"/>
          <w:szCs w:val="40"/>
          <w:lang w:val="en-US" w:eastAsia="zh-CN"/>
        </w:rPr>
      </w:pPr>
      <w:r>
        <w:rPr>
          <w:sz w:val="32"/>
          <w:szCs w:val="40"/>
        </w:rPr>
        <w:t>（十</w:t>
      </w:r>
      <w:r>
        <w:rPr>
          <w:rFonts w:hint="eastAsia"/>
          <w:sz w:val="32"/>
          <w:szCs w:val="40"/>
          <w:lang w:val="en-US" w:eastAsia="zh-CN"/>
        </w:rPr>
        <w:t>五</w:t>
      </w:r>
      <w:r>
        <w:rPr>
          <w:sz w:val="32"/>
          <w:szCs w:val="40"/>
        </w:rPr>
        <w:t>）公共文化服务领域基层政务公开标准目录</w:t>
      </w:r>
      <w:r>
        <w:rPr>
          <w:rFonts w:hint="eastAsia"/>
          <w:sz w:val="32"/>
          <w:szCs w:val="40"/>
          <w:lang w:val="en-US" w:eastAsia="zh-CN"/>
        </w:rPr>
        <w:t>88</w:t>
      </w:r>
    </w:p>
    <w:p>
      <w:pPr>
        <w:jc w:val="left"/>
        <w:rPr>
          <w:rFonts w:hint="default" w:eastAsiaTheme="minorEastAsia"/>
          <w:sz w:val="32"/>
          <w:szCs w:val="40"/>
          <w:lang w:val="en-US" w:eastAsia="zh-CN"/>
        </w:rPr>
      </w:pPr>
      <w:r>
        <w:rPr>
          <w:sz w:val="32"/>
          <w:szCs w:val="40"/>
        </w:rPr>
        <w:t>（十</w:t>
      </w:r>
      <w:r>
        <w:rPr>
          <w:rFonts w:hint="eastAsia"/>
          <w:sz w:val="32"/>
          <w:szCs w:val="40"/>
          <w:lang w:val="en-US" w:eastAsia="zh-CN"/>
        </w:rPr>
        <w:t>六</w:t>
      </w:r>
      <w:r>
        <w:rPr>
          <w:sz w:val="32"/>
          <w:szCs w:val="40"/>
        </w:rPr>
        <w:t>）卫生健康领域基层政务公开标准目录</w:t>
      </w:r>
      <w:r>
        <w:rPr>
          <w:rFonts w:hint="eastAsia"/>
          <w:sz w:val="32"/>
          <w:szCs w:val="40"/>
          <w:lang w:val="en-US" w:eastAsia="zh-CN"/>
        </w:rPr>
        <w:t>93</w:t>
      </w:r>
    </w:p>
    <w:p>
      <w:pPr>
        <w:jc w:val="left"/>
        <w:rPr>
          <w:rFonts w:hint="default" w:eastAsiaTheme="minorEastAsia"/>
          <w:sz w:val="32"/>
          <w:szCs w:val="40"/>
          <w:lang w:val="en-US" w:eastAsia="zh-CN"/>
        </w:rPr>
      </w:pPr>
      <w:r>
        <w:rPr>
          <w:sz w:val="32"/>
          <w:szCs w:val="40"/>
        </w:rPr>
        <w:t>（十</w:t>
      </w:r>
      <w:r>
        <w:rPr>
          <w:rFonts w:hint="eastAsia"/>
          <w:sz w:val="32"/>
          <w:szCs w:val="40"/>
          <w:lang w:val="en-US" w:eastAsia="zh-CN"/>
        </w:rPr>
        <w:t>七</w:t>
      </w:r>
      <w:r>
        <w:rPr>
          <w:sz w:val="32"/>
          <w:szCs w:val="40"/>
        </w:rPr>
        <w:t>）安全生产领域基层政务公开标准目录</w:t>
      </w:r>
      <w:r>
        <w:rPr>
          <w:rFonts w:hint="eastAsia"/>
          <w:sz w:val="32"/>
          <w:szCs w:val="40"/>
          <w:lang w:val="en-US" w:eastAsia="zh-CN"/>
        </w:rPr>
        <w:t>101</w:t>
      </w:r>
    </w:p>
    <w:p>
      <w:pPr>
        <w:jc w:val="left"/>
        <w:rPr>
          <w:rFonts w:hint="eastAsia"/>
          <w:sz w:val="32"/>
          <w:szCs w:val="40"/>
          <w:lang w:val="en-US" w:eastAsia="zh-CN"/>
        </w:rPr>
      </w:pPr>
      <w:r>
        <w:rPr>
          <w:sz w:val="32"/>
          <w:szCs w:val="40"/>
        </w:rPr>
        <w:t>（</w:t>
      </w:r>
      <w:r>
        <w:rPr>
          <w:rFonts w:hint="eastAsia"/>
          <w:sz w:val="32"/>
          <w:szCs w:val="40"/>
          <w:lang w:val="en-US" w:eastAsia="zh-CN"/>
        </w:rPr>
        <w:t>十八</w:t>
      </w:r>
      <w:r>
        <w:rPr>
          <w:sz w:val="32"/>
          <w:szCs w:val="40"/>
        </w:rPr>
        <w:t>）救灾生产领域基层政务公开标准目录</w:t>
      </w:r>
      <w:r>
        <w:rPr>
          <w:rFonts w:hint="eastAsia"/>
          <w:sz w:val="32"/>
          <w:szCs w:val="40"/>
          <w:lang w:val="en-US" w:eastAsia="zh-CN"/>
        </w:rPr>
        <w:t>106</w:t>
      </w:r>
    </w:p>
    <w:p>
      <w:pPr>
        <w:jc w:val="left"/>
        <w:rPr>
          <w:rFonts w:hint="eastAsia"/>
          <w:sz w:val="32"/>
          <w:szCs w:val="40"/>
          <w:lang w:val="en-US" w:eastAsia="zh-CN"/>
        </w:rPr>
      </w:pPr>
      <w:r>
        <w:rPr>
          <w:sz w:val="32"/>
          <w:szCs w:val="40"/>
        </w:rPr>
        <w:t>（</w:t>
      </w:r>
      <w:r>
        <w:rPr>
          <w:rFonts w:hint="eastAsia"/>
          <w:sz w:val="32"/>
          <w:szCs w:val="40"/>
          <w:lang w:val="en-US" w:eastAsia="zh-CN"/>
        </w:rPr>
        <w:t>十九</w:t>
      </w:r>
      <w:r>
        <w:rPr>
          <w:sz w:val="32"/>
          <w:szCs w:val="40"/>
        </w:rPr>
        <w:t>）食品药品监管领域基层政务公开标准目录</w:t>
      </w:r>
      <w:r>
        <w:rPr>
          <w:rFonts w:hint="eastAsia"/>
          <w:sz w:val="32"/>
          <w:szCs w:val="40"/>
          <w:lang w:val="en-US" w:eastAsia="zh-CN"/>
        </w:rPr>
        <w:t>110</w:t>
      </w:r>
    </w:p>
    <w:p>
      <w:pPr>
        <w:jc w:val="left"/>
        <w:rPr>
          <w:rFonts w:hint="default" w:eastAsiaTheme="minorEastAsia"/>
          <w:sz w:val="32"/>
          <w:szCs w:val="40"/>
          <w:lang w:val="en-US" w:eastAsia="zh-CN"/>
        </w:rPr>
      </w:pPr>
      <w:r>
        <w:rPr>
          <w:sz w:val="32"/>
          <w:szCs w:val="40"/>
        </w:rPr>
        <w:t>（二十）扶贫领域基层政务公开标准目录</w:t>
      </w:r>
      <w:r>
        <w:rPr>
          <w:rFonts w:hint="eastAsia"/>
          <w:sz w:val="32"/>
          <w:szCs w:val="40"/>
          <w:lang w:val="en-US" w:eastAsia="zh-CN"/>
        </w:rPr>
        <w:t>114</w:t>
      </w:r>
    </w:p>
    <w:p>
      <w:pPr>
        <w:ind w:firstLine="3360" w:firstLineChars="1600"/>
      </w:pPr>
    </w:p>
    <w:p>
      <w:pPr>
        <w:ind w:firstLine="3360" w:firstLineChars="1600"/>
      </w:pPr>
    </w:p>
    <w:p>
      <w:pPr>
        <w:jc w:val="both"/>
        <w:rPr>
          <w:b/>
          <w:bCs/>
          <w:sz w:val="32"/>
          <w:szCs w:val="32"/>
        </w:rPr>
      </w:pPr>
    </w:p>
    <w:p>
      <w:pPr>
        <w:jc w:val="both"/>
        <w:rPr>
          <w:b/>
          <w:bCs/>
          <w:sz w:val="32"/>
          <w:szCs w:val="32"/>
        </w:rPr>
      </w:pPr>
    </w:p>
    <w:p>
      <w:pPr>
        <w:jc w:val="both"/>
        <w:rPr>
          <w:b/>
          <w:bCs/>
          <w:sz w:val="32"/>
          <w:szCs w:val="32"/>
        </w:rPr>
      </w:pPr>
    </w:p>
    <w:p>
      <w:pPr>
        <w:jc w:val="both"/>
        <w:rPr>
          <w:b/>
          <w:bCs/>
          <w:sz w:val="32"/>
          <w:szCs w:val="32"/>
        </w:rPr>
      </w:pPr>
    </w:p>
    <w:p>
      <w:pPr>
        <w:jc w:val="center"/>
        <w:rPr>
          <w:b/>
          <w:bCs/>
          <w:sz w:val="32"/>
          <w:szCs w:val="32"/>
        </w:rPr>
      </w:pPr>
      <w:r>
        <w:rPr>
          <w:b/>
          <w:bCs/>
          <w:sz w:val="32"/>
          <w:szCs w:val="32"/>
        </w:rPr>
        <w:t>（一）重大建设项目领域基层政务公开标准目录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804"/>
        <w:gridCol w:w="825"/>
        <w:gridCol w:w="2209"/>
        <w:gridCol w:w="3690"/>
        <w:gridCol w:w="2250"/>
        <w:gridCol w:w="975"/>
        <w:gridCol w:w="585"/>
        <w:gridCol w:w="390"/>
        <w:gridCol w:w="405"/>
        <w:gridCol w:w="375"/>
        <w:gridCol w:w="4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2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20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对象</w:t>
            </w:r>
          </w:p>
        </w:tc>
        <w:tc>
          <w:tcPr>
            <w:tcW w:w="82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20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w:t>
            </w:r>
          </w:p>
          <w:p>
            <w:r>
              <w:t>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批准服务信息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申报材料清单、批准流程、办理时限、受理机构联系方式、申报要求等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办理过程信息</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事项名称、事项办理部门、办理进展等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及时公开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w:t>
            </w:r>
          </w:p>
          <w:p>
            <w:r>
              <w:t>单位</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咨询监督</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咨询电话、监督投诉电话等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政府投资项目建议书审批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审批结果、批复时间、批复文号、批复单位、项目名称、项目统一代码等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信息形成20个工作日内公开；其中行政许可、行政处罚事项应自作出行政决定之日起7个工作日内公示</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政府投资项目可行性研究报告审批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审批结果、批复时间、批复单位、批复文号、项目名称、项目统一代码等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 项目核准</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核准结果、核准时间、核准单位、核准文号、项目名称、项目统一代码等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5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企业投资项目备案</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备案号、备案时间、备案单位、项目名称、项目统一代码等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选址意见书</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建设项目用地（用海）预审</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预审结果、批复时间、批复文号、项目名称、项目统一代码等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0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建设用地（含临时用地）规划许可证核发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审核结果、建设用地（含临时用地）规划许可证号、许可时间、发证机关、项目名称、项目统一代码等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建设工程规划许可证核发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审核结果、建设工程规划许可证号、许可时间、发证机关、项目名称、项目统一代码等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建筑工程施工许可证核发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审核结果、建筑工程施工许可证号、施工许可日期、发证机关、项目名称、项目统一代码等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招标事项审批核准结果</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审批部门、批复时间、招标方式、项目名称、项目统一代码等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70"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1</w:t>
            </w:r>
            <w:r>
              <w:rPr>
                <w:rFonts w:hint="eastAsia"/>
                <w:lang w:val="en-US" w:eastAsia="zh-CN"/>
              </w:rP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生产建设项目水土保持方案审批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53"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1</w:t>
            </w:r>
            <w:r>
              <w:rPr>
                <w:rFonts w:hint="eastAsia"/>
                <w:lang w:val="en-US" w:eastAsia="zh-CN"/>
              </w:rPr>
              <w:t>6</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洪水影响评价审批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17</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lang w:val="en-US"/>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招标公告、中标候选人公示、中标结果公示、合同订立及备案情况、招标投标违法处罚信息</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val="en-US" w:eastAsia="zh-CN"/>
              </w:rPr>
            </w:pPr>
            <w:r>
              <w:t>1</w:t>
            </w:r>
            <w:r>
              <w:rPr>
                <w:rFonts w:hint="eastAsia"/>
                <w:lang w:val="en-US" w:eastAsia="zh-CN"/>
              </w:rPr>
              <w:t>8</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征地告知书以及履行征地报批前程序的相关证明材料、建设项目用地呈报说明书、农用地转用方案、补充耕地方案、征收土地方案、供地方案、征地批后实施中征地公告、征地补偿安置方案公告等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12"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19</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施工管理服务</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施工图审查机构、审查人员、审查结果、审查时限，项目法人单位及其主要负责人信息，设计、施工、监理单位及其主要负责人、项目负责人信息、资质情况等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20</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质量安全监督机构及其联系方式、质量安全行政处罚情况</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2</w:t>
            </w:r>
            <w:r>
              <w:rPr>
                <w:rFonts w:hint="eastAsia"/>
                <w:lang w:val="en-US" w:eastAsia="zh-CN"/>
              </w:rPr>
              <w:t>1</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竣工验收审批（备案）</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竣工验收时间、竣工验收结果，竣工验收备案时间、备案编号、备案部门等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Pr>
        <w:jc w:val="center"/>
        <w:rPr>
          <w:b/>
          <w:bCs/>
          <w:sz w:val="32"/>
          <w:szCs w:val="32"/>
        </w:rPr>
      </w:pPr>
    </w:p>
    <w:p>
      <w:pPr>
        <w:jc w:val="both"/>
        <w:rPr>
          <w:b/>
          <w:bCs/>
          <w:sz w:val="32"/>
          <w:szCs w:val="32"/>
        </w:rPr>
      </w:pPr>
    </w:p>
    <w:p>
      <w:pPr>
        <w:jc w:val="center"/>
        <w:rPr>
          <w:b/>
          <w:bCs/>
          <w:sz w:val="32"/>
          <w:szCs w:val="32"/>
        </w:rPr>
      </w:pPr>
      <w:r>
        <w:rPr>
          <w:b/>
          <w:bCs/>
          <w:sz w:val="32"/>
          <w:szCs w:val="32"/>
        </w:rPr>
        <w:t>（二）公共资源交易领域基层政务公开标准目录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9"/>
        <w:gridCol w:w="726"/>
        <w:gridCol w:w="3310"/>
        <w:gridCol w:w="2962"/>
        <w:gridCol w:w="1778"/>
        <w:gridCol w:w="795"/>
        <w:gridCol w:w="945"/>
        <w:gridCol w:w="420"/>
        <w:gridCol w:w="540"/>
        <w:gridCol w:w="360"/>
        <w:gridCol w:w="3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5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77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时限</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主体</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9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5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w:t>
            </w:r>
          </w:p>
          <w:p>
            <w:r>
              <w:t>群众</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审批核准信息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招标内容、招标范围、招标组织形式、招标方式、招标估算金额、招标事项审核或核准部门。</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《招标投标法实施条例》、《政府信息公开条例》、《国务院办公厅关于推进公共资源配置领域政府信息公开的意见》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0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4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0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r>
              <w:t>招标文件规定公示的其他内容。</w:t>
            </w: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依法必须进行招标的项目，招标人应当自收到评标报告之日起3日内公示中标候选人，公示期不得少于3日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招标项目名称、中标人名称、中标价、工期、项目负责人、中标内容。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《国务院办公厅关于推进公共资源配置领域政府信息公开的意见》、《招标公告和公示信息发布管理办法》、《电子招标投标办法》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合同订立信息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包括项目名称、合同双方名称、合同价款、签约时间、合同期限。</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合同履行及变更信息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项目名称、标段名称、建设单位、承包人、项目完成质量、期限、结算金额、合同发生的变更、解除合同通知书、违约行为的处理结果。</w:t>
            </w: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鼓励及时公开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7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资格预审文件、招标文件澄清或修改</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依法必须进行招标的项目，澄清或者修改的内容可能影响资格预审申请文件或者投标文件编制的，应当在提交资格预审申请文件截止时间至少3日前，或者投标截止时间至少15日前</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8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招标公告和公示信息澄清、修改</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1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暂停、终止招标</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招标人名称、招标项目名称、招标项目编号、本项目首次公告日期、招标暂停或终止原因、联系方式、其他事项。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6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市场主体信用信息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4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6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竞争性谈判公告、竞争性磋商公告和询价公告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及时公开，公告期限为3个工作日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采购项目预算金额</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随采购公告、采购文件公开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采购文件</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招标文件、竞争性谈判文件、竞争性磋商文件和询价通知书。</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随中标、成交结果同时公告。中标、成交结果公告前采购文件已公告的，不再重复公告</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3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采购信息更正公告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采购人和采购代理机构名称、地址、联系方式；原公告的采购项目名称及首次公告日期；更正事项、内容及日期；采购项目联系人和电话。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投标截止时间至少15日前、提交资格预审申请文件截止时间至少3日前，或者提交首次响应文件截止之日3个工作日前</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3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单一来源公示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及时公开，公示期限不得少于5个工作日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协议供货和定点采购的具体成交记录</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采购人和成交供应商的名称、成交金额以及成交标的的名称、规格型号、数量、单价等。电子卖场、电子商城、网上超市等的具体成交记录，也应当予以公开。</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《关于进一步做好政府采购信息公开工作有关事项的通知》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9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中标、成交结果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自中标、成交供应商确定之日起2个工作日内公告，公告期限为1个工作日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采购合同</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采购人和采购代理机构名称、地址、联系方式；采购项目名称、编号，合同编号；供应商名称；合同内容。</w:t>
            </w:r>
          </w:p>
          <w:p>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合同签订之日起2个工作日内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1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终止公告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采购人和采购代理机构名称、地址、联系方式；采购项目名称、采购编号，采购方式；采购项目终止原因；公告期限；采购项目联系人和电话。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公共服务项目采购需求</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采购对象需实现的功能或者目标，满足项目需要的所有技术、服务、安全等要求，采购对象的数量、交付或实施的时间和地点，采购对象的验收标准等。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《财政部关于做好政府采购信息公开工作的通知》、《关于进一步加强政府采购需求和履约验收管理的指导意见》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公共服务项目验收结果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采购人和采购代理机构名称、地址、联系方式；采购项目名称、编号，合同编号；履约供应商名称；验收单位；验收结果；验收人员。</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验收结束之日起2个工作日内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9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投诉、监督检查等处理决定公告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相关当事人名称及地址、投诉涉及采购项目名称及采购日期、投诉事项或监督检查主要事项、处理依据、处理结果、执法机关名称、公告日期等。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集中采购机构的考核结果公告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集中采购机构名称、考核内容、考核方法、考核结果、存在问题、考核单位等。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土地出让计划</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明确国有建设用地供应指导思想和原则；提出国有建设用地供应政策导向；确定国有建设用地供应总量、结构、布局、时序和方式；落实计划供应的宗地；实施计划的保障措施。</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《国务院办公厅关于推进公共资源配置领域政府信息公开的意见》、《招标拍卖挂牌出让国有建设用地使用权规定》、《国有建设用地供应计划编制规范》（试行）</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每年3月31日前，公布年度国有建设用地供应计划</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ind w:right="-105" w:rightChars="-50"/>
            </w:pPr>
            <w:r>
              <w:t>《国务院办公厅关于推进公共资源配置领域政府信息公开的意见》、《招标拍卖挂牌出让国有建设用地使用权规定》</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至少在投标、拍卖或者挂牌开始日前20日。挂牌时间不得少于10日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04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公告调整</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公开国有建设用地使用权出让公告、项目概况、澄清或者修改事项、联系方式。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《招标拍卖挂牌出让国有土地使用权规范》</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按原公告发布渠道及时发布补充公告，涉及土地使用条件变更等影响土地价格的重大变动，补充公告发布时间距招拍挂活动开始时间少于20日的，招拍挂活动相应顺延</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招标拍卖挂牌出让结果（成交公示）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土地位置、面积、用途、开发程度、土地级别、容积率、出让年限、供地方式、受让人、成交价格和成交时间等。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《国务院办公厅关于推进公共资源配置领域政府信息公开的意见》、《招标拍卖挂牌出让国有建设用地使用权规定》、《招标拍卖挂牌出让国有土地使用权规范》</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招标拍卖挂牌活动结束后的10个工作日内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供应结果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国有建设用地使用权年度供应结果。</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《国务院办公厅关于推进公共资源配置领域政府信息公开的意见》、国土资源部关于印发矿业权交易规则》的通知、《自然资源部关于调整&lt;矿业权交易规则&gt;有关规定的通知》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在投标截止日、公开拍卖日或者挂牌起始日20个工作日前发布。挂牌时间不得少于10个工作日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4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招标拍卖挂牌成交结果公示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发出中标通知书或者签订成交确认书后5个工作日内进行信息公示。公示期不少于10个工作日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审批结果信息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每个项目的审批结果信息（交易完成后由各级县自然资源局审批）。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公告有效期内矿业权基本信息包括矿业权名称、许可证号、矿业权人、矿种、有效期限。</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每年一季度集中公告</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
      <w:pPr>
        <w:jc w:val="center"/>
        <w:rPr>
          <w:b/>
          <w:bCs/>
          <w:sz w:val="32"/>
          <w:szCs w:val="32"/>
        </w:rPr>
      </w:pPr>
    </w:p>
    <w:p>
      <w:pPr>
        <w:jc w:val="center"/>
        <w:rPr>
          <w:b/>
          <w:bCs/>
          <w:sz w:val="32"/>
          <w:szCs w:val="32"/>
        </w:rPr>
      </w:pPr>
    </w:p>
    <w:p>
      <w:pPr>
        <w:jc w:val="center"/>
        <w:rPr>
          <w:b/>
          <w:bCs/>
          <w:sz w:val="32"/>
          <w:szCs w:val="32"/>
        </w:rPr>
      </w:pPr>
      <w:r>
        <w:rPr>
          <w:b/>
          <w:bCs/>
          <w:sz w:val="32"/>
          <w:szCs w:val="32"/>
        </w:rPr>
        <w:t>（三）社会救助领域基层政务公开标准目录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640"/>
        <w:gridCol w:w="640"/>
        <w:gridCol w:w="3134"/>
        <w:gridCol w:w="2370"/>
        <w:gridCol w:w="1575"/>
        <w:gridCol w:w="1170"/>
        <w:gridCol w:w="915"/>
        <w:gridCol w:w="420"/>
        <w:gridCol w:w="450"/>
        <w:gridCol w:w="450"/>
        <w:gridCol w:w="390"/>
        <w:gridCol w:w="375"/>
        <w:gridCol w:w="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2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8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综合业务</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《社会救助暂行办法》</w:t>
            </w:r>
          </w:p>
          <w:p>
            <w:r>
              <w:t>各地配套政策法规文件</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社会救助信访通讯地址</w:t>
            </w:r>
          </w:p>
          <w:p>
            <w:r>
              <w:t>社会救助投诉举报电话</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办理事项、办理条件、最低生活保障标准、申请材料、办理流程、办理时间、地点、联系方式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低保对象名单及相关信息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05"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办理事项、办理条件、救助供养标准、申请材料、办理流程、办理时间、地点、联系方式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初审对象名单及相关信息、终止供养名单</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54"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审批</w:t>
            </w:r>
          </w:p>
          <w:p>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支出型临时救助对象名单、救助金额、救助事由</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w:t>
            </w:r>
            <w:r>
              <w:t>省临时救助工作规程》《眉山市民政局眉山市财政局关于进一步健全完善临时救助制度的通知》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jc w:val="center"/>
        <w:rPr>
          <w:b/>
          <w:bCs/>
          <w:sz w:val="32"/>
          <w:szCs w:val="32"/>
        </w:rPr>
      </w:pPr>
    </w:p>
    <w:p>
      <w:pPr>
        <w:jc w:val="center"/>
        <w:rPr>
          <w:b/>
          <w:bCs/>
          <w:sz w:val="32"/>
          <w:szCs w:val="32"/>
        </w:rPr>
      </w:pPr>
      <w:r>
        <w:rPr>
          <w:b/>
          <w:bCs/>
          <w:sz w:val="32"/>
          <w:szCs w:val="32"/>
        </w:rPr>
        <w:t>（四）养老服务领域基层政务公开标准目录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6"/>
        <w:gridCol w:w="642"/>
        <w:gridCol w:w="1266"/>
        <w:gridCol w:w="2585"/>
        <w:gridCol w:w="2385"/>
        <w:gridCol w:w="1560"/>
        <w:gridCol w:w="1140"/>
        <w:gridCol w:w="1035"/>
        <w:gridCol w:w="330"/>
        <w:gridCol w:w="420"/>
        <w:gridCol w:w="465"/>
        <w:gridCol w:w="405"/>
        <w:gridCol w:w="345"/>
        <w:gridCol w:w="4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0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8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养老服务通用政策</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国家和地方层面养老服务相关法律、法规、政策文件</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制定或获取文件之日起10个工作日内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养老服务扶持政策措施清单</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扶持政策措施名称、扶持对象、实施部门、扶持政策措施内容和标准</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制定或获取扶持政策措施之日起10个工作日内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养老机构投资指南</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本区域养老机构投资环境简介；养老机构投资审批条件及依据；养老机构投资审批流程；投资审批涉及部门和联系方式</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制定或获取指南之日起10个工作日内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48"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r>
              <w:t>养老服务业务办理</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备案申请材料清单及样式、备案流程、办理部门、办理时限，办理时间、地点，咨询电话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制定或获取备案政策之日起10个工作日内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养老服务扶持补贴名称（建设补贴、运营补贴等）、补贴依据、补贴对象、补贴申请条件、补贴内容和标准 补贴方式，补贴申请材料清单及样式，办理流程、办理部门、办理时限、办理时间、地点、咨询电话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制定或获取扶持补贴政策之日起10个工作日内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本行政区域已备案养老机构案数量；本行政区域已备案养老机构名称、机构地址、床位数量等基本信息</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《老年人权益保障法》、《养老机构管理办法》、《信息公开条例》及相关规定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每20个工作日更新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59"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养老服务扶持补贴政策、《信息公开条例》及相关规定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经核实通过后实时更新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民政部门负责的养老机构行政处罚信息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行政处罚事项及标准、行政处罚结果，行政复议、行政诉讼、监督方式及电话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《老年人权益保障法》、《行政强制法》、《行政处罚法》及其他有关法律、行政法规、</w:t>
            </w:r>
          </w:p>
          <w:p>
            <w:r>
              <w:t>《养老机构管理办法》、各地相关法规、信息公开规定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行政处罚决定做出之日起5个工作日内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Pr>
        <w:jc w:val="center"/>
        <w:rPr>
          <w:b/>
          <w:bCs/>
          <w:sz w:val="32"/>
          <w:szCs w:val="32"/>
        </w:rPr>
      </w:pPr>
    </w:p>
    <w:p>
      <w:pPr>
        <w:jc w:val="center"/>
        <w:rPr>
          <w:b/>
          <w:bCs/>
          <w:sz w:val="32"/>
          <w:szCs w:val="32"/>
        </w:rPr>
      </w:pPr>
      <w:r>
        <w:rPr>
          <w:b/>
          <w:bCs/>
          <w:sz w:val="32"/>
          <w:szCs w:val="32"/>
        </w:rPr>
        <w:t>（五）公共法律服务领域基层政务公开标准目录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775"/>
        <w:gridCol w:w="1246"/>
        <w:gridCol w:w="2473"/>
        <w:gridCol w:w="2430"/>
        <w:gridCol w:w="1575"/>
        <w:gridCol w:w="1095"/>
        <w:gridCol w:w="915"/>
        <w:gridCol w:w="465"/>
        <w:gridCol w:w="600"/>
        <w:gridCol w:w="330"/>
        <w:gridCol w:w="420"/>
        <w:gridCol w:w="360"/>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0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4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4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0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法治宣传教育</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法律知识普及服务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法律法规资讯；普法动态资讯；普法讲师团信息等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《中共中央、国务院转发&lt;中央宣传部、司法部关于在公民中开展法治宣传教育的第七个五年规划（2016－2020年）&gt;》、各省“七五”普法规划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推广法治文化服务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辖区内法治文化阵地信息；法治文化作品、产品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对在法治宣传教育工作中做出显著成绩的单位和个人进行表彰奖励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对没有取得律师执业证书以律师名义从事法律业务行为的处罚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公证员一般任职执业审核、考核任职执业审核</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审查（考核）意见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《公证法》、《公证员执业管理办法》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给予法律援助决定书；不予法律援助决定书；指派通知书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法律援助申请人、受指派的律师事务所或其他组织等</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3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法律援助办案人员办案补贴的审核发放</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案件补贴审核发放表</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对法律援助机构不予援助决定异议的审查</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处理决定书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对在法律援助工作中作出突出贡献的组织和个人进行表彰奖励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20"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对律师事务所拒绝法律援助机构指派，不安排本所律师办理法律援助案件、律师无正当理由拒绝接受、擅自终止法律援助案件或办理法律援助案件收取财物的处罚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基层法律服务工作者执业核准许可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不予受理通知书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42"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对基层法律服务所、基层法律服务工作者违法违规行为的处罚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对有突出贡献的人民调解委员会和人民调解员按照国家规定给予表彰奖励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w:t>
            </w:r>
          </w:p>
          <w:p>
            <w:r>
              <w:t>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《人民调解法》、《</w:t>
            </w:r>
            <w:r>
              <w:rPr>
                <w:rFonts w:hint="eastAsia"/>
                <w:lang w:eastAsia="zh-CN"/>
              </w:rPr>
              <w:t>山东</w:t>
            </w:r>
            <w:r>
              <w:t>省人民调解条例》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w:t>
            </w:r>
          </w:p>
          <w:p>
            <w:r>
              <w:t>查询</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法律法规和案例检索服务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法律法规库网址或链接；典型案例库网址或链接</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w:t>
            </w:r>
            <w:r>
              <w:rPr>
                <w:rFonts w:hint="eastAsia"/>
                <w:lang w:eastAsia="zh-CN"/>
              </w:rPr>
              <w:t>山东</w:t>
            </w:r>
            <w:r>
              <w:t>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法律服务机构、人员信息查询服务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辖区内的律师、公证、基层法律服务、司法鉴定、仲裁、人民调解等法律服务机构和人员有关基本信息、从业信息和信用信息等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法律咨询</w:t>
            </w:r>
          </w:p>
          <w:p>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公共法律服务实体平台、热线平台、网络平台咨询服务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公共法律服务实体、热线、网络平台法律咨询服务指南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公共法律服务实体、热线、网络平台信息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公共法律服务平台建设相关规划；公共法律服务中心、工作站具体地址；12348公共法律服务热线号码；中国法律服务网和各省级法律服务网网址；三大平台提供的公共法律服务事项清单及服务指南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r>
        <w:rPr>
          <w:b/>
          <w:bCs/>
          <w:sz w:val="32"/>
          <w:szCs w:val="32"/>
        </w:rPr>
        <w:t>（六）财政预决算领域基层政务公开标准目录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8"/>
        <w:gridCol w:w="638"/>
        <w:gridCol w:w="4371"/>
        <w:gridCol w:w="2865"/>
        <w:gridCol w:w="1290"/>
        <w:gridCol w:w="780"/>
        <w:gridCol w:w="660"/>
        <w:gridCol w:w="270"/>
        <w:gridCol w:w="345"/>
        <w:gridCol w:w="315"/>
        <w:gridCol w:w="255"/>
        <w:gridCol w:w="263"/>
        <w:gridCol w:w="31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437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5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437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7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对财政转移支付安排、举借政府债务等重要事项进行解释、说明，并公开重大政策和重点项目等绩效目标。</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5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2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79"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98"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03"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对财政转移支付安排、举借政府债务、预算绩效工作开展情况等重要事项进行解释、说明，并公开重大政策和重点项目绩效执行结果。</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5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地方政府债务限额、余额、使用安排及还本付息等信息，包括：上年末本地区、本级及所属地区地方政府债务限额、余额决算数，地方政府债券发行、还本付息决算数，以及债券资金使用安排等。</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6"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等法律法规和文件规定</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Pr>
        <w:jc w:val="center"/>
        <w:rPr>
          <w:b/>
          <w:bCs/>
          <w:sz w:val="32"/>
          <w:szCs w:val="32"/>
        </w:rPr>
      </w:pPr>
      <w:r>
        <w:rPr>
          <w:b/>
          <w:bCs/>
          <w:sz w:val="32"/>
          <w:szCs w:val="32"/>
        </w:rPr>
        <w:t>（七）就业领域基层政务公开标准目录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817"/>
        <w:gridCol w:w="989"/>
        <w:gridCol w:w="3296"/>
        <w:gridCol w:w="2955"/>
        <w:gridCol w:w="1470"/>
        <w:gridCol w:w="960"/>
        <w:gridCol w:w="690"/>
        <w:gridCol w:w="285"/>
        <w:gridCol w:w="345"/>
        <w:gridCol w:w="390"/>
        <w:gridCol w:w="285"/>
        <w:gridCol w:w="255"/>
        <w:gridCol w:w="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2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就业信息服务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就业政策法规咨询</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就业创业政策项目、对象范围、政策申请条件、政策申请材料、办理流程、办理地点（方式）、咨询电话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岗位信息发布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招聘单位、岗位要求、福利待遇、招聘流程、应聘方式、咨询电话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求职信息登记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服务对象、提交材料、办理流程、服务时间、服务地点（方式）、咨询电话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4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培训项目、对象范围、培训内容、培训课时、授课地点、补贴标准、报名材料、报名地点（方式）、咨询电话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17"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p>
            <w:r>
              <w:t>服务内容</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职业指导</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创业开业指导</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活动通知、活动时间、参与方式、相关材料、活动地址、咨询电话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《就业创业证》申领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创业担保贷款申请</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就业困难人员认定</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就业困难人员社会保险补贴申领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公益性岗位补贴申领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0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5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吸纳贫困劳动力就业奖补申领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5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高等学校等毕业生接收手续办理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7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就业见习补贴申领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4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高校毕业生社保补贴申领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基本公共就业创业政府购买服务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政府向社会购买基本公共就业创业服务成果</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文件依据、购买项目、购买内容及评价标准、购买主体、承接主体条件、购买方式、提交材料、购买流程、受理地点（方式）、受理结果告知方式、咨询电话</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
      <w:pPr>
        <w:jc w:val="center"/>
        <w:rPr>
          <w:b/>
          <w:bCs/>
          <w:sz w:val="32"/>
          <w:szCs w:val="32"/>
        </w:rPr>
      </w:pPr>
      <w:r>
        <w:rPr>
          <w:b/>
          <w:bCs/>
          <w:sz w:val="32"/>
          <w:szCs w:val="32"/>
        </w:rPr>
        <w:t>（八）社会保险领域基层政务公开标准目录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629"/>
        <w:gridCol w:w="1241"/>
        <w:gridCol w:w="3105"/>
        <w:gridCol w:w="2565"/>
        <w:gridCol w:w="1605"/>
        <w:gridCol w:w="855"/>
        <w:gridCol w:w="675"/>
        <w:gridCol w:w="480"/>
        <w:gridCol w:w="390"/>
        <w:gridCol w:w="330"/>
        <w:gridCol w:w="600"/>
        <w:gridCol w:w="285"/>
        <w:gridCol w:w="2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机关事业单位社会保险登记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《政府信息公开条例》、《社会保险法》、《国务院关于机关事业单位工作人员养老保险制度改革的决定》</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030"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工程建设项目办理工伤保险参保登记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参保单位注销</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单位（项目）基本信息变更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个人基本信息变更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养老保险待遇发放账户维护申请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缴费人员增减申报</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社会保险缴费申报与变更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社会保险费延缴申请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社会保险费欠费补缴申报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社会保险参保缴费记录查询</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单位参保证明查询打印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shd w:val="clear" w:color="auto" w:fill="auto"/>
          <w:tblCellMar>
            <w:top w:w="0" w:type="dxa"/>
            <w:left w:w="0" w:type="dxa"/>
            <w:bottom w:w="0" w:type="dxa"/>
            <w:right w:w="0" w:type="dxa"/>
          </w:tblCellMar>
        </w:tblPrEx>
        <w:trPr>
          <w:trHeight w:val="2733"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个人权益记录查询打印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职工正常退休(职)申请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4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恢复养老保险待遇申请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4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个人账户一次性待遇申领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居民养老保险注销登记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4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遗属待遇申领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病残津贴申领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《政府信息公开条例》、《社会保险法》、《国务院办公厅关于转发人力资源社会保障部财政部城镇企业职工基本养老保险关系转移接续暂行办法的通知》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城乡居民基本养老保险关系转移接续申请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3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机关事业单位基本养老保险与城镇企业职工基本养老保险互转申请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城镇职工基本养老保险与城乡居民基本养老保险制度衔接申请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《政府信息公开条例》、《社会保险法》《人力资源社会保障部财政部关于印发＜城乡养老保险制度衔接暂行办法＞的通知》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军地养老保险关系转移接续申请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《政府信息公开条例》、《社会保险法》、《人力资源社会保障部财政部总参谋部总政治部总后勤部关于军人退役基本养老保险关系转移接续有关问题的通知》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多重养老保险关系个人账户退费</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《政府信息公开条例》、《社会保险法》、《人力资源和社会保障部＜关于贯彻落实国务院办公厅转发城镇企业职工基本养老保险关系转移接续暂行办法的通知》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工伤事故备案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用人单位办理工伤登记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变更工伤登记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异地居住就医申请确认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7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转诊转院申请确认</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工伤康复申请确认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8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辅助器具配置或更换申请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辅助器具异地配置申请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7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停工留薪期确认和延长确认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工伤医疗（康复）费用申报</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住院伙食补助费申领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2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统筹地区以外交通、食宿费申领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一次性工伤医疗补助金申请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5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辅助器具配置（更换）费用申报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伤残待遇申领（一次性伤残补助金、伤残津贴和生活护理费）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39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一次性工亡补助金（含生活困难，预支50%确认）、丧葬补助金申领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供养亲属抚恤金申领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失业保险金申领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丧葬补助金和抚恤金申领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代缴基本医疗保险费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价格临时补贴申领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失业保险关系转移接续</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稳岗补贴申领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技能提升补贴申领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6</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企业年金方案重要条款变更备案</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6</w:t>
            </w:r>
            <w:r>
              <w:rPr>
                <w:rFonts w:hint="eastAsia"/>
                <w:lang w:val="en-US" w:eastAsia="zh-CN"/>
              </w:rPr>
              <w:t>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企业年金方案终止备案</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69</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社会保障卡启用（含社会保障卡银行账户激活）</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社会保障卡应用状态查询</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社会保障卡信息变更（非关键信息）</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社会保障卡密码修改与重置</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社会保障卡挂失与解挂</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社会保障卡补换、换领、换发</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t>7</w:t>
            </w:r>
            <w:r>
              <w:rPr>
                <w:rFonts w:hint="eastAsia"/>
                <w:lang w:val="en-US" w:eastAsia="zh-CN"/>
              </w:rPr>
              <w:t>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社会保障卡注销</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
    <w:p/>
    <w:p/>
    <w:p/>
    <w:p/>
    <w:p/>
    <w:p>
      <w:pPr>
        <w:jc w:val="both"/>
        <w:rPr>
          <w:b/>
          <w:bCs/>
          <w:sz w:val="32"/>
          <w:szCs w:val="32"/>
        </w:rPr>
      </w:pPr>
    </w:p>
    <w:p>
      <w:pPr>
        <w:jc w:val="center"/>
        <w:rPr>
          <w:b/>
          <w:bCs/>
          <w:sz w:val="32"/>
          <w:szCs w:val="32"/>
        </w:rPr>
      </w:pPr>
      <w:r>
        <w:rPr>
          <w:b/>
          <w:bCs/>
          <w:sz w:val="32"/>
          <w:szCs w:val="32"/>
        </w:rPr>
        <w:t>（</w:t>
      </w:r>
      <w:r>
        <w:rPr>
          <w:rFonts w:hint="eastAsia"/>
          <w:b/>
          <w:bCs/>
          <w:sz w:val="32"/>
          <w:szCs w:val="32"/>
          <w:lang w:val="en-US" w:eastAsia="zh-CN"/>
        </w:rPr>
        <w:t>九</w:t>
      </w:r>
      <w:r>
        <w:rPr>
          <w:b/>
          <w:bCs/>
          <w:sz w:val="32"/>
          <w:szCs w:val="32"/>
        </w:rPr>
        <w:t>）生态环境领域基层政务公开标准目录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001"/>
        <w:gridCol w:w="856"/>
        <w:gridCol w:w="3038"/>
        <w:gridCol w:w="3150"/>
        <w:gridCol w:w="1500"/>
        <w:gridCol w:w="930"/>
        <w:gridCol w:w="645"/>
        <w:gridCol w:w="315"/>
        <w:gridCol w:w="240"/>
        <w:gridCol w:w="330"/>
        <w:gridCol w:w="330"/>
        <w:gridCol w:w="345"/>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5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建设项目环境影响评价文件审批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受理环节：受理情况公示、报告书（表）全本；拟决定环节：拟审查环评文件基本情况公示；决定环节：环评批复</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《环境影响评价法》、《海洋环境保护法》、《放射性污染防治法》、《政府信息公开条例》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9"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防治污染设施拆除或闲置审批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企业或单位关闭、闲置、拆除工业固体废物污染环境防治设施、场所的核准结果；企业或单位拆除、闲置环境噪声污染防治设施的审批结果；企业或单位拆除闲置海洋工程环境保护设施的审批结果</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《固体废物污染环境防治法》、《环境噪声污染防治法》、《海洋环境保护法》、《政府信息公开条例》、《关于全面推进政务公开工作的意见》、《开展基层政务公开标准化规范化试点工作方案》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行政处罚事先告知书；行政处罚听证通知书；处罚执行情况：同意分期（延期）缴纳罚款通知书、督促履行义务催告书、强制执行申请书等</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76"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查封、扣押清单；查封（扣押）延期通知书；解除查封（扣押）决定书</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行政命令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责令改正违法行为决定书（全文公开）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4"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行政奖励</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奖励办法、奖励公告、奖励决定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行政确认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运行环节：受理、确认、送达、事后监管；责任事项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行政裁决和行政调解</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运行环节：受理、审理、裁决或调解、执行；责任事项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《环境保护法》、《水污染防治法》、《海洋环境保护法》、《噪声污染防治法》、《土壤污染防治法》、《固体废物污染环境防治法》、《政府信息公开条例》、《关于全面推进政务公开工作的意见》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行政给付</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运行环节：受理、审查、决定、给付、事后监管；责任事项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71"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其他行政职责</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生态环境保护督察</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按要求公开生态环境保护督察进驻时限，受理投诉、举报途径，督察反馈问题，受理投诉、举报查处情况，反馈问题整改情况。</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生态建设</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2"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《环境保护法》、《突发事件应对法》、《政府信息公开条例》、《企业事业单位突发环境事件应急预案备案管理办法（试行）》</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78"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w:t>
            </w:r>
          </w:p>
          <w:p>
            <w:r>
              <w:t>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生态环境保护政策与业务咨询答复函</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生态环境主题活动组织情况</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生态环境污染举报咨询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生态环境举报、咨询方式（电话、地址等）</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《环境保护法》、《政府信息公开条例》、《环境信访办法》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污染源监督监测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重点排污单位监督性监测信息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《政府信息公开条例》、《国家重点监控企业污染源监督性监测及信息公开办法》、《国家生态环境监测方案》、每年印发的全国生态环境监测工作要点</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87"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重点排污单位基本情况、总量控制、污染防治等信息，重点排污单位环境信息公开情况监管信息</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生态环境举报信访信息发布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公开重点生态环境举报、信访案件及处理情况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生态环境质量信息发布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《环境保护法》、《政府信息公开条例》、《国务院关于印发水污染防治行动计划的通知》</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Pr>
        <w:jc w:val="center"/>
        <w:rPr>
          <w:b/>
          <w:bCs/>
          <w:sz w:val="32"/>
          <w:szCs w:val="32"/>
        </w:rPr>
      </w:pPr>
      <w:r>
        <w:rPr>
          <w:b/>
          <w:bCs/>
          <w:sz w:val="32"/>
          <w:szCs w:val="32"/>
        </w:rPr>
        <w:t>（十）保障性住房领域基层政务公开标准目录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7"/>
        <w:gridCol w:w="1082"/>
        <w:gridCol w:w="3177"/>
        <w:gridCol w:w="3405"/>
        <w:gridCol w:w="930"/>
        <w:gridCol w:w="930"/>
        <w:gridCol w:w="690"/>
        <w:gridCol w:w="420"/>
        <w:gridCol w:w="315"/>
        <w:gridCol w:w="330"/>
        <w:gridCol w:w="390"/>
        <w:gridCol w:w="375"/>
        <w:gridCol w:w="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法规政策</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决策结果公开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保障性住房领域方案、公示公告、通知等。</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7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保障性住房申请受理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申请受理公告；</w:t>
            </w:r>
          </w:p>
          <w:p>
            <w:r>
              <w:t>申请条件、程序、期限和所需材料；</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公共租赁住房管理办法》、本年度住房保障实施标准</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项目名称；保障性住房类型；竣工日期；地址；住房套数；待分配套数；已分配套数；套型；面积；配租配售价格；分配日期等。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保障对象姓名；保障性住房类型；房号、面积、套型；所在建设项目名称等。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公租房入住人员定期公开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家庭信息：含保障对象编号、姓名、身份证号﹝隐藏部分号码﹞；配租房源；套型；面积。</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租赁补贴发放</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保障对象姓名、身份证号（隐藏部分号码）；发放金额；发放年度、月份、日期；发放方式。</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运营承接主体管理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单位名称；获取运营资格方式；运营承接主体统一社会信用代码；负责人姓名；办公地址、联系电话；注册资金；服务范围；监督考核情况等。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申请保障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申请条件；申请所需材料及范本；申请流程和办理时限；申请受理（办理）机构；受理地点；咨询电话、监督电话等。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
    <w:p/>
    <w:p/>
    <w:p/>
    <w:p/>
    <w:p/>
    <w:p/>
    <w:p/>
    <w:p/>
    <w:p/>
    <w:p/>
    <w:p/>
    <w:p/>
    <w:p/>
    <w:p/>
    <w:p/>
    <w:p/>
    <w:p/>
    <w:p/>
    <w:p/>
    <w:p>
      <w:pPr>
        <w:jc w:val="center"/>
        <w:rPr>
          <w:b/>
          <w:bCs/>
          <w:sz w:val="32"/>
          <w:szCs w:val="32"/>
        </w:rPr>
      </w:pPr>
      <w:r>
        <w:rPr>
          <w:b/>
          <w:bCs/>
          <w:sz w:val="32"/>
          <w:szCs w:val="32"/>
        </w:rPr>
        <w:t>（十</w:t>
      </w:r>
      <w:r>
        <w:rPr>
          <w:rFonts w:hint="eastAsia"/>
          <w:b/>
          <w:bCs/>
          <w:sz w:val="32"/>
          <w:szCs w:val="32"/>
          <w:lang w:val="en-US" w:eastAsia="zh-CN"/>
        </w:rPr>
        <w:t>一</w:t>
      </w:r>
      <w:r>
        <w:rPr>
          <w:b/>
          <w:bCs/>
          <w:sz w:val="32"/>
          <w:szCs w:val="32"/>
        </w:rPr>
        <w:t>）国有土地上房屋征收与补偿领域基层政务公开标准目录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81"/>
        <w:gridCol w:w="926"/>
        <w:gridCol w:w="2680"/>
        <w:gridCol w:w="2625"/>
        <w:gridCol w:w="1680"/>
        <w:gridCol w:w="735"/>
        <w:gridCol w:w="765"/>
        <w:gridCol w:w="360"/>
        <w:gridCol w:w="1125"/>
        <w:gridCol w:w="390"/>
        <w:gridCol w:w="330"/>
        <w:gridCol w:w="300"/>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0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w:t>
            </w:r>
          </w:p>
          <w:p>
            <w:r>
              <w:t>政策</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8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地方性法规；地方政府规章；规范性文件。</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3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启动要件</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征收项目符合公共利益的相关材料。</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8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房屋调查登记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入户调查通知；调查结果；认定结果。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房屋征收补偿方案拟订</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论证结论;征求意见情况;根据公众意见修改情况。</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信息形成或者变更之日起20个工作日内予以公开；征求意见期限不得少于30日</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房屋征收决定公告（包括补偿方案和行政复议、行政诉讼权利等事项）。</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评估</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房地产估价机构确定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房地产估价机构选定或确定通知。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被征收房屋评估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分户的初步评估结果。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分户补偿情况</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产权调换房屋</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房源信息；选房办法；选房结果。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房屋征收补偿决定公告。</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val="en-US" w:eastAsia="zh-CN"/>
        </w:rPr>
        <w:t>二</w:t>
      </w:r>
      <w:r>
        <w:rPr>
          <w:b/>
          <w:bCs/>
          <w:sz w:val="32"/>
          <w:szCs w:val="32"/>
        </w:rPr>
        <w:t>）农村危房改造领域基层政务公开标准目录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823"/>
        <w:gridCol w:w="1070"/>
        <w:gridCol w:w="3363"/>
        <w:gridCol w:w="2805"/>
        <w:gridCol w:w="1275"/>
        <w:gridCol w:w="855"/>
        <w:gridCol w:w="915"/>
        <w:gridCol w:w="345"/>
        <w:gridCol w:w="345"/>
        <w:gridCol w:w="240"/>
        <w:gridCol w:w="375"/>
        <w:gridCol w:w="300"/>
        <w:gridCol w:w="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9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9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部门文件</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农村危房改造相关文件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文件分类、生成日期、标题、文号、有效性、关键词和具体内容等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政策解读</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上级政策解读</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着重解读政策措施的背景依据、目标任务、主要内容、涉及范围、执行标准，以及注意事项、关键词诠释、惠民利民举措、新旧政策差异等。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本级政策解读</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计划实施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任务分配</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及时公开农村危房改造补助农户名单</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分配结果确定后20个工作日内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组织培训</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组织开展农村建筑工匠培训文件</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农村危房等级评定相关标准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农村危房改造对象申请条件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农村危房改造农户申请条件</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农村危房改造竣工合格标准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农村危房改造竣工验收要求</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对象认定</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危改户认定程序</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农村危房改造申请程序</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预算管理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预算编制和执行情况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预算、预算调整、决算、预算执行情况的报告及报表有关内容，部门预算、决算及报表有关内容</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经县级人民代表大会、人民代表大会常务委员会批准或财政部门批复后20日内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年度工作完成情况等</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舆情收集、热点及关键问题回应</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舆情收集回应</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接受投诉、咨询、建议等联系电话、通信地址等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w:t>
            </w:r>
          </w:p>
          <w:p>
            <w:r>
              <w:t>起20个工作日</w:t>
            </w:r>
          </w:p>
          <w:p>
            <w:r>
              <w:t>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val="en-US" w:eastAsia="zh-CN"/>
        </w:rPr>
        <w:t>三</w:t>
      </w:r>
      <w:r>
        <w:rPr>
          <w:b/>
          <w:bCs/>
          <w:sz w:val="32"/>
          <w:szCs w:val="32"/>
        </w:rPr>
        <w:t>）市政服务领域基层政务公开标准目录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821"/>
        <w:gridCol w:w="1109"/>
        <w:gridCol w:w="3087"/>
        <w:gridCol w:w="2910"/>
        <w:gridCol w:w="1230"/>
        <w:gridCol w:w="975"/>
        <w:gridCol w:w="795"/>
        <w:gridCol w:w="405"/>
        <w:gridCol w:w="375"/>
        <w:gridCol w:w="330"/>
        <w:gridCol w:w="360"/>
        <w:gridCol w:w="345"/>
        <w:gridCol w:w="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9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9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4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燃气经营许可证核发</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10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燃气经营者改动市政燃气设施审批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市政设施建设类审批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占用、挖掘城市道路审批（规划区外需要县规范部门出具批复）</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依附城市道路建设各种管线及城市桥梁上架设各类市政管线审批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6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特殊车辆在城市道路上行驶</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因工程建设需要拆除、改动、迁移供水、排水与污水处理设施审核</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《城市供水条例》《城镇排水与污水处理条例》《国务院关于印发清理规范投资项目报建审批事项实施方案的通知》</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因工程施工、设备维修等确需停止供水的审批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8</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对从事工业、建筑、餐饮、医疗等活动的企业事业单位、个体工商户向城镇排水设施排放污水许可的审批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《城镇排水与污水处理条例》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jc w:val="center"/>
        <w:rPr>
          <w:b/>
          <w:bCs/>
          <w:sz w:val="32"/>
          <w:szCs w:val="32"/>
        </w:rPr>
      </w:pPr>
      <w:r>
        <w:rPr>
          <w:b/>
          <w:bCs/>
          <w:sz w:val="32"/>
          <w:szCs w:val="32"/>
        </w:rPr>
        <w:t>（十</w:t>
      </w:r>
      <w:r>
        <w:rPr>
          <w:rFonts w:hint="eastAsia"/>
          <w:b/>
          <w:bCs/>
          <w:sz w:val="32"/>
          <w:szCs w:val="32"/>
          <w:lang w:val="en-US" w:eastAsia="zh-CN"/>
        </w:rPr>
        <w:t>四</w:t>
      </w:r>
      <w:r>
        <w:rPr>
          <w:b/>
          <w:bCs/>
          <w:sz w:val="32"/>
          <w:szCs w:val="32"/>
        </w:rPr>
        <w:t>）涉农补贴领域基层政务公开标准目录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614"/>
        <w:gridCol w:w="802"/>
        <w:gridCol w:w="3253"/>
        <w:gridCol w:w="2280"/>
        <w:gridCol w:w="2055"/>
        <w:gridCol w:w="1020"/>
        <w:gridCol w:w="840"/>
        <w:gridCol w:w="315"/>
        <w:gridCol w:w="345"/>
        <w:gridCol w:w="435"/>
        <w:gridCol w:w="300"/>
        <w:gridCol w:w="330"/>
        <w:gridCol w:w="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0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1</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农机购置补贴</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《农业机械化促进法》、《农业生产发展资金管理办法》、《2018-2020年农机购置补贴实施指导意见》</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2</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耕地地力保护</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《农业生产发展资金管理办法》、《财政部 农业部关于全面推开农业“三项补贴”改革工作的通知》</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3</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新型职业农民培育</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4</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支持新型农业经营主体</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《农业生产发展资金管理办法》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6</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动物防疫等补助经费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强制扑杀、强制免疫和养殖环节无害化处理补助</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《动物防疫法》、《动物防疫等补助经费管理办法》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bl>
    <w:p/>
    <w:p>
      <w:pPr>
        <w:jc w:val="center"/>
        <w:rPr>
          <w:b/>
          <w:bCs/>
          <w:sz w:val="32"/>
          <w:szCs w:val="32"/>
        </w:rPr>
      </w:pPr>
      <w:r>
        <w:rPr>
          <w:b/>
          <w:bCs/>
          <w:sz w:val="32"/>
          <w:szCs w:val="32"/>
        </w:rPr>
        <w:t>（十</w:t>
      </w:r>
      <w:r>
        <w:rPr>
          <w:rFonts w:hint="eastAsia"/>
          <w:b/>
          <w:bCs/>
          <w:sz w:val="32"/>
          <w:szCs w:val="32"/>
          <w:lang w:val="en-US" w:eastAsia="zh-CN"/>
        </w:rPr>
        <w:t>五</w:t>
      </w:r>
      <w:r>
        <w:rPr>
          <w:b/>
          <w:bCs/>
          <w:sz w:val="32"/>
          <w:szCs w:val="32"/>
        </w:rPr>
        <w:t>）公共文化服务领域基层政务公开标准目录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49"/>
        <w:gridCol w:w="1968"/>
        <w:gridCol w:w="2310"/>
        <w:gridCol w:w="2850"/>
        <w:gridCol w:w="1575"/>
        <w:gridCol w:w="840"/>
        <w:gridCol w:w="675"/>
        <w:gridCol w:w="435"/>
        <w:gridCol w:w="360"/>
        <w:gridCol w:w="345"/>
        <w:gridCol w:w="315"/>
        <w:gridCol w:w="375"/>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6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1.办事指南：主要包括事项名称、设定依据、申请条件、办理材料、办理地点、办理时间、联系电话、办理流程、办理期限、申请行政许可需要提交的全部材料目录及办理情况;</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《行政许可法》、《政府信息公开条例》、《互联网上网服务营业场所管理条例》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文艺表演团体设立审批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《行政许可法》、《政府信息公开条例》、《营业性演出管理条例》、《文化部关于落实“先照后证”改进文化市场行政审批工作的通知》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2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7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3</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对互联网上网服务营业场所违法行为的行政处罚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对娱乐场所违法行为的行政处罚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5</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对营业性演出违法行为的行政处罚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3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6</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强制</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对擅自从事互联网上网服务经营活动场所的查封，专用工具、设备的扣押</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3.处理依据；</w:t>
            </w:r>
          </w:p>
          <w:p>
            <w:r>
              <w:t>4.处理结果。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77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公共文化机构免费开放信息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《公共文化服务保障法》、《政府信息公开条例》、《文化部财政部关于推进全国美术馆、公共图书馆、文化馆（站）免费开放工作的意见》、《文化部 财政部关于做好城市社区(街道)文化中心免费开放工作的通知》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特殊群体公共文化服务信息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《残疾人保障法》、《政府信息公开条例》、《中共中央办公厅 国务院办公厅印发关于加快构建现代公共文化服务体系的意见》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下基层辅导、演出、展览和指导基层群众文化活动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11</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举办各类展览、讲座信息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辅导和培训基层文化骨干</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1.培训时间；</w:t>
            </w:r>
          </w:p>
          <w:p>
            <w:r>
              <w:t>2.培训单位；</w:t>
            </w:r>
          </w:p>
          <w:p>
            <w:r>
              <w:t>3.培训地址；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default" w:eastAsiaTheme="minorEastAsia"/>
                <w:lang w:val="en-US" w:eastAsia="zh-CN"/>
              </w:rPr>
            </w:pPr>
            <w:r>
              <w:rPr>
                <w:rFonts w:hint="eastAsia"/>
                <w:lang w:val="en-US" w:eastAsia="zh-CN"/>
              </w:rPr>
              <w:t>13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非物质文化遗产展示传播活动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2.组织单位；</w:t>
            </w:r>
          </w:p>
          <w:p>
            <w:r>
              <w:t>3.活动地址；</w:t>
            </w:r>
          </w:p>
          <w:p>
            <w:r>
              <w:t>4.联系电话；</w:t>
            </w:r>
          </w:p>
          <w:p>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r>
        <w:rPr>
          <w:b/>
          <w:bCs/>
          <w:sz w:val="32"/>
          <w:szCs w:val="32"/>
        </w:rPr>
        <w:t>（十</w:t>
      </w:r>
      <w:r>
        <w:rPr>
          <w:rFonts w:hint="eastAsia"/>
          <w:b/>
          <w:bCs/>
          <w:sz w:val="32"/>
          <w:szCs w:val="32"/>
          <w:lang w:val="en-US" w:eastAsia="zh-CN"/>
        </w:rPr>
        <w:t>六</w:t>
      </w:r>
      <w:r>
        <w:rPr>
          <w:b/>
          <w:bCs/>
          <w:sz w:val="32"/>
          <w:szCs w:val="32"/>
        </w:rPr>
        <w:t>）卫生健康领域基层政务公开标准目录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634"/>
        <w:gridCol w:w="1046"/>
        <w:gridCol w:w="3953"/>
        <w:gridCol w:w="2880"/>
        <w:gridCol w:w="1560"/>
        <w:gridCol w:w="690"/>
        <w:gridCol w:w="555"/>
        <w:gridCol w:w="270"/>
        <w:gridCol w:w="240"/>
        <w:gridCol w:w="270"/>
        <w:gridCol w:w="285"/>
        <w:gridCol w:w="285"/>
        <w:gridCol w:w="3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9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51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2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9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母婴保健技术服务机构执业许可（包括计划生育技术服务机构执业许可）（权限内）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结果信息——母婴保健技术服务执业许可证信息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母婴保健服务人员资格认定（包括计划生育技术服务人员合格证）（权限内）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家卫生健康委关于修改&lt;职业健康检查管理办法&gt;等4部门规章的决定》、《计划生育技术服务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医疗机构执业登记（人体器官移植除外）（权限内）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《行政许可法》、《医疗机构管理条例》、《医疗机构管理条例实施细则》、《医疗美容服务管理办法》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结果信息——医疗机构名称、地址、诊疗科目、法定代表人、主要负责人、登记号、医疗机构执业许可证有效期限、审批机关</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01 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医师执业注册（权限内）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《行政许可法》、《执业医师法》、《医师执业注册管理办法》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护士执业注册（权限内）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《行政许可法》、《护士条例》、《国务院关于取消和下放一批行政许可事项的决定》、《国家卫生健康委关于做好下放护士执业注册审批有关工作的通知》、《护士执业注册管理办法》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38"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公共场所卫生许可</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结果信息——放射诊疗许可证信息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479"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乡村医生执业注册（包括乡村医生执业再注册）</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28"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对不符合规定条件的医疗机构擅自从事精神障碍诊断、治疗的处罚</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法律法规和政策文件；</w:t>
            </w:r>
          </w:p>
          <w:p>
            <w:r>
              <w:t>投诉举报电话以及网上投诉渠道</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《行政处罚法》、《精神卫生法》、《卫生行政处罚程序》</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受理和立案信息，包括：案件受理记录、立案报告；</w:t>
            </w:r>
          </w:p>
          <w:p>
            <w:r>
              <w:t>告知信息，包括：行政处罚事先告知书、听证告知书</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行政相对人</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行政处罚决定信息，包括：处罚决定书文号、处罚名称、处罚类别、处罚事由、相对人名称、处罚依据、处罚单位、处罚决定日期</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备注：考虑到篇幅原因，卫生健康领域基层政务公开标准目录其他内容略。</w:t>
      </w:r>
    </w:p>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（十</w:t>
      </w:r>
      <w:r>
        <w:rPr>
          <w:rFonts w:hint="eastAsia"/>
          <w:b/>
          <w:bCs/>
          <w:sz w:val="32"/>
          <w:szCs w:val="32"/>
          <w:lang w:val="en-US" w:eastAsia="zh-CN"/>
        </w:rPr>
        <w:t>七</w:t>
      </w:r>
      <w:r>
        <w:rPr>
          <w:b/>
          <w:bCs/>
          <w:sz w:val="32"/>
          <w:szCs w:val="32"/>
        </w:rPr>
        <w:t>）安全生产领域基层政务公开标准目录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769"/>
        <w:gridCol w:w="1162"/>
        <w:gridCol w:w="3150"/>
        <w:gridCol w:w="2490"/>
        <w:gridCol w:w="1860"/>
        <w:gridCol w:w="945"/>
        <w:gridCol w:w="840"/>
        <w:gridCol w:w="360"/>
        <w:gridCol w:w="360"/>
        <w:gridCol w:w="255"/>
        <w:gridCol w:w="240"/>
        <w:gridCol w:w="285"/>
        <w:gridCol w:w="2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3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4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与安全生产有关的法律、法规</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与安全生产有关的部门和地方规章</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其他可以公开的与安全生产有关的政策文件，包括改革方案、发展规划、专项规划、工作计划等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安全生产领域有关的国家标准、行业标准、地方标准等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有关重大政策的解读与回应，安全生产相关热点问题的解读与回应</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办理行政许可和其他对外管理服务事项的依据、条件、程序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办理行政处罚的依据、条件、程序以及本级行政机关认为具有一定社会影响的行政处罚决定</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办理行政强制的依据、条件、程序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《政府信息公开条例》、《突发事件应对法》、《突发事件应急预案管理办法》、《中共中央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隐患管理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重大隐患排查、挂牌督办及其整改情况，安全生产举报电话等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黑名单管理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列入或撤销纳入安全生产黑名单管理的企业信息，具体企业名称、证照编号、经营地址、负责人姓名等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《政府信息公开条例》、《社会信用体系建设规划纲要（2014-2020年）》</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事故通报</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动态信息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业务工作动态、安全生产执法检查动态</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安全生产预警提示信息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气象及灾害预警信息 不同时段、不同领域安全生产提示信息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34"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政务公开目录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政务公开事项的索引、名称、内容概述、生成日期等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政府信息公开指南等流程性信息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权力清单及责任清单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同级政府审批通过的行政执法主体信息和行政许可、行政处罚、行政强制、行政检查、行政确认、行政奖励及其他行政职权等行政执法职权职责清单</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信息形成或者变更20个工作日内，如有更新，及时公开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主要业务办事指南</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主要业务工作的办事依据、程序、时限，办事时间、地点、部门、联系方式及相关办理结果</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年度报告</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政府信息公开年度报告及相关统计报表</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每年1月31日前</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财政资金信息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预算、决算</w:t>
            </w:r>
          </w:p>
          <w:p>
            <w:r>
              <w:t>“三公”经费</w:t>
            </w:r>
          </w:p>
          <w:p>
            <w:r>
              <w:t>安全生产专项资金使用等财政资金信息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《政府信息公开条例》、《国务院关于深化预算管理制度改革的决定》、《国务院办公厅关于进一步推进预算公开工作意见的通知》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按中央要求时限公开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本单位采购实施情况相关信息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《政府信息公开条例》、《国务院关于深化预算管理制度改革的决定》、中办、国办印发《关于进一步推进预算公开工作的意见》的通知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办事纪律和监督管理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本单位的办事纪律,受理投诉、举报、信访的途径等内容</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重大工程项目信息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项目名称、执行措施、责任分工、取得成效、后续举措等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《政府信息公开条例》、《国务院办公厅关于推进重大建设项目批准和实施领域政府信息公开的意见》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检查和巡查发现安全监管监察问题</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检查和巡查发现的、并要求向社会公开的问题及整改落实情况</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建议提案办理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办理制度与推进情况</w:t>
            </w:r>
          </w:p>
          <w:p>
            <w:r>
              <w:t>人大代表建议办理</w:t>
            </w:r>
          </w:p>
          <w:p>
            <w:r>
              <w:t>政协委员提案办理</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《政府信息公开条例》、《国务院办公厅关于做好全国人大代表建议和全国政协委员提案办理结果公开工作的通知》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jc w:val="center"/>
        <w:rPr>
          <w:b/>
          <w:bCs/>
          <w:sz w:val="32"/>
          <w:szCs w:val="32"/>
        </w:rPr>
      </w:pPr>
      <w:r>
        <w:rPr>
          <w:b/>
          <w:bCs/>
          <w:sz w:val="32"/>
          <w:szCs w:val="32"/>
        </w:rPr>
        <w:t>（</w:t>
      </w:r>
      <w:r>
        <w:rPr>
          <w:rFonts w:hint="eastAsia"/>
          <w:b/>
          <w:bCs/>
          <w:sz w:val="32"/>
          <w:szCs w:val="32"/>
          <w:lang w:val="en-US" w:eastAsia="zh-CN"/>
        </w:rPr>
        <w:t>十八</w:t>
      </w:r>
      <w:r>
        <w:rPr>
          <w:b/>
          <w:bCs/>
          <w:sz w:val="32"/>
          <w:szCs w:val="32"/>
        </w:rPr>
        <w:t>）救灾生产领域基层政务公开标准目录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772"/>
        <w:gridCol w:w="913"/>
        <w:gridCol w:w="3290"/>
        <w:gridCol w:w="2250"/>
        <w:gridCol w:w="1770"/>
        <w:gridCol w:w="1035"/>
        <w:gridCol w:w="720"/>
        <w:gridCol w:w="390"/>
        <w:gridCol w:w="435"/>
        <w:gridCol w:w="420"/>
        <w:gridCol w:w="360"/>
        <w:gridCol w:w="345"/>
        <w:gridCol w:w="3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7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6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与救灾有关的法律、法规</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与救灾有关的部门和地方规章、规范性文件</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其他可以公开的与救灾有关的政策文件，包括改革方案、发展规划、专项规划、工作计划等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救灾领域有关的国家标准、行业标准、地方标准等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5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有关重大政策的解读及回应</w:t>
            </w:r>
          </w:p>
          <w:p>
            <w:r>
              <w:t>相关热点问题的解读及回应</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《政府信息公开条例》、《国务院办公厅关于在政务公开工作中进一步做好政务舆情回应的通知》</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备灾</w:t>
            </w:r>
          </w:p>
          <w:p>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综合减灾示范社区分布情况（其具体位置、创建时间、创建级别等）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《政府信息公开条例》、《社会救助暂行办法》、《国家综合防灾减灾规划（2016-2020年）》</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灾害信息员队伍</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县乡两级灾害信息员工作职责和办公电话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预警信息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气象、地震等单位发布的预警信息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灾情核定信息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本行政区域内因自然灾害造成的损失情况（受灾时间、灾害种类、受灾范围、灾害造成的损失等）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救助审定信息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自然灾害救助（6类）的救助对象、申报材料、办理程序及时限等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县应急管理局审批</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救助款物通知及划拨情况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2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因灾过渡期生活救助标准、过渡期生活救助对象评议结果公示（灾民姓名、受灾情况、拟救助金额、监督举报电话） 过渡期生活救助对象确定（灾民姓名、受灾情况、救助金额、监督举报电话)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居民住房恢复重建救助标准（居民因灾倒房、损房恢复重建具体救助标准）</w:t>
            </w:r>
          </w:p>
          <w:p>
            <w:r>
              <w:t>居民住房恢复重建救助对象评议结果公示（公开灾民姓名、受灾情况、拟救助标准、监督举报电话）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款物</w:t>
            </w:r>
          </w:p>
          <w:p>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捐赠款物信息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年度捐赠款物信息以及款物使用情况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年度款物使用情况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年度救灾资金和救灾物资等使用情况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w:t>
            </w:r>
          </w:p>
          <w:p>
            <w:r>
              <w:t>动态</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防灾减灾救灾其他相关动态信息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w:t>
      </w:r>
      <w:r>
        <w:rPr>
          <w:rFonts w:hint="eastAsia"/>
          <w:b/>
          <w:bCs/>
          <w:sz w:val="32"/>
          <w:szCs w:val="32"/>
          <w:lang w:val="en-US" w:eastAsia="zh-CN"/>
        </w:rPr>
        <w:t>十九</w:t>
      </w:r>
      <w:r>
        <w:rPr>
          <w:b/>
          <w:bCs/>
          <w:sz w:val="32"/>
          <w:szCs w:val="32"/>
        </w:rPr>
        <w:t>）食品药品监管领域基层政务公开标准目录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8"/>
        <w:gridCol w:w="784"/>
        <w:gridCol w:w="3354"/>
        <w:gridCol w:w="3015"/>
        <w:gridCol w:w="1410"/>
        <w:gridCol w:w="1050"/>
        <w:gridCol w:w="825"/>
        <w:gridCol w:w="315"/>
        <w:gridCol w:w="330"/>
        <w:gridCol w:w="375"/>
        <w:gridCol w:w="405"/>
        <w:gridCol w:w="266"/>
        <w:gridCol w:w="2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0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6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5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0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审批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食品经营许可服务指南</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适用范围、审批依据、受理机构、申请条件、申请材料目录、办理基本流程、办结时限、收费依据及标准、结果送达、监督投诉渠道等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食品经营许可基本信息</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经营者名称、许可证编号、法定代表人（负责人）、经营场所、食品类别/经营项目、日常监督管理机构、投诉举报电话、有效期限等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《食品安全法》《政府信息公开条例》《关于全面推进政务公开工作的意见》《食品生产经营日常监督检查管理办法》《食品药品安全监管信息公开管理办法》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由县级组织的食品安全抽检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检查实施主体、被抽检单位名称、被抽检食品名称、标示的产品生产日期/批号/规格、检验依据、检验机构、检查结果等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药品零售/医疗器械经营监督检查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《政府信息公开条例》《关于全面推进政务公开工作的意见》《食品药品安全监管信息公开管理办法》《医疗器械监督管理条例》《药品医疗器械飞行检查办法》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化妆品经营企业监督检查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《政府信息公开条例》《关于全面推进政务公开工作的意见》《食品药品安全监管信息公开管理办法》《化妆品卫生监督条例》</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医疗机构使用药品质量安全监督检查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由县级组织的医疗器械抽检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被抽检单位名称、抽检产品名称、标示的生产单位、标示的产品生产日期/批号/规格、检验依据、检验结果、检验机构等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医疗器械监管行政处罚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37"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食品安全消费提示、警示信息</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食品安全应急处置</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应急组织机构及职责、应急保障、监测预警、应急响应、热点问题落实情况等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食品药品投诉举报管理制度和政策、受理投诉举报的途径等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《政府信息公开条例》、《关于全面推进政务公开工作的意见》《食品药品投诉举报管理办法》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食品用药安全宣传活动</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活动时间、活动地点、活动形式、活动主题和内容等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（二十）扶贫领域基层政务公开标准目录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4"/>
        <w:gridCol w:w="1653"/>
        <w:gridCol w:w="3180"/>
        <w:gridCol w:w="2190"/>
        <w:gridCol w:w="1605"/>
        <w:gridCol w:w="840"/>
        <w:gridCol w:w="780"/>
        <w:gridCol w:w="375"/>
        <w:gridCol w:w="405"/>
        <w:gridCol w:w="330"/>
        <w:gridCol w:w="300"/>
        <w:gridCol w:w="345"/>
        <w:gridCol w:w="3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28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1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7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1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行政法规、规章</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·中央及地方政府涉及扶贫领域的行政法规</w:t>
            </w:r>
          </w:p>
          <w:p>
            <w:r>
              <w:t>·中央及地方政府涉及扶贫领域的规章</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规范性文件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·各级政府及部门涉及扶贫领域的规范性文件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·涉及扶贫领域其他政策文件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9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扶贫对象</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贫困人口识别</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·识别标准（国定标准、省定标准）</w:t>
            </w:r>
          </w:p>
          <w:p>
            <w:r>
              <w:t>·识别程序(农户申请、民主评议、公示公告、逐级审核）</w:t>
            </w:r>
          </w:p>
          <w:p>
            <w:r>
              <w:t>·识别结果(贫困户名单、数量)</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《国务院扶贫办扶贫开发建档立卡工作方案》</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3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贫困人口退出</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·退出计划</w:t>
            </w:r>
          </w:p>
          <w:p>
            <w:r>
              <w:t>·退出标准（人均纯收入稳定超过国定标准、实现“两不愁、三保障”）</w:t>
            </w:r>
          </w:p>
          <w:p>
            <w:r>
              <w:t>·退出程序（民主评议、村两委和驻村工作队核实、贫困户认可、公示公告、退出销号）</w:t>
            </w:r>
          </w:p>
          <w:p>
            <w:r>
              <w:t>·退出结果（脱贫名单）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《中共中央办公厅、国务院办公厅关于建立贫困退出机制的意见》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3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财政专项扶贫资金分配结果</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·资金名称</w:t>
            </w:r>
          </w:p>
          <w:p>
            <w:r>
              <w:t>·分配结果</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资金分配结果下达15个工作日内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·年度县级扶贫资金项目计划或贫困县涉农资金统筹整合方案（含调整方案）</w:t>
            </w:r>
          </w:p>
          <w:p>
            <w:r>
              <w:t>·计划安排情况（资金计划批复文件）</w:t>
            </w:r>
          </w:p>
          <w:p>
            <w:r>
              <w:t>·计划完成情况（项目建设完成、资金使用、绩效目标和减贫机制实现情况等）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精准扶贫贷款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·扶贫小额信贷的贷款对象、用途、额度、期限、利率等情况</w:t>
            </w:r>
          </w:p>
          <w:p>
            <w:r>
              <w:t>·享受扶贫贴息贷款的企业、专业合作社等经营主体的名称、贷款额度、期限、贴息规模和带贫减贫机制等情况</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每年底前集中公布1次当年情况</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行业扶贫相关财政资金和东西部扶贫协作财政支援资金使用情况</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项目名称、实施地点、资金规模、实施单位、带贫减贫机制、绩效目标</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5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项目库建设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·申报内容（含项目名称、项目类别、建设性质、实施地点、资金规模和筹资方式、受益对象、绩效目标、群众参与和带贫减贫机制等）</w:t>
            </w:r>
          </w:p>
          <w:p>
            <w:r>
              <w:t>·申报流程（村申报、乡审核、县审定）</w:t>
            </w:r>
          </w:p>
          <w:p>
            <w:r>
              <w:t>·申报结果（项目库规模、项目名单）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《国务院扶贫办、财政部关于完善扶贫资金项目公告公示制度的指导意见》《国务院扶贫办关于完善县级脱贫攻坚项目库建设的指导意见》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项目名称、实施地点、建设任务、补助标准、资金来源及规模、实施期限、实施单位、责任人、绩效目标、带贫减贫机制等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项目实施</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·扶贫项目实施前情况（包括项目名称、资金来源、实施期限、绩效目标、实施单位及责任人、受益对象和带贫减贫机制等）</w:t>
            </w:r>
          </w:p>
          <w:p>
            <w:r>
              <w:t>·扶贫项目实施后情况（包括资金使用、项目实施结果、检查验收结果、绩效目标实现情况等）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监督管理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监督举报</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监督电话（12317）</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仲山镇</w:t>
            </w:r>
            <w:r>
              <w:t>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r>
        <w:rPr>
          <w:rFonts w:hint="eastAsia"/>
          <w:lang w:val="en-US" w:eastAsia="zh-CN"/>
        </w:rPr>
        <w:t>备注：交通运输领域、旅游领域、广播电视领域、新闻出版版权领域、统计领域、自然资源领域不涉及。</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178EDF08-0103-4DF4-BF67-A13A13FE8CE4}"/>
  </w:font>
  <w:font w:name="方正小标宋_GBK">
    <w:panose1 w:val="03000509000000000000"/>
    <w:charset w:val="86"/>
    <w:family w:val="script"/>
    <w:pitch w:val="default"/>
    <w:sig w:usb0="00000001" w:usb1="080E0000" w:usb2="00000000" w:usb3="00000000" w:csb0="00040000" w:csb1="00000000"/>
    <w:embedRegular r:id="rId2" w:fontKey="{5F7BEAFA-B8DC-43FD-A20B-154EF4D7DE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ZjQ4MmRiM2YwYTU4MGFiNDAwODNjMDVmZmQ0MTEifQ=="/>
  </w:docVars>
  <w:rsids>
    <w:rsidRoot w:val="015F005F"/>
    <w:rsid w:val="00596893"/>
    <w:rsid w:val="015F005F"/>
    <w:rsid w:val="017B7507"/>
    <w:rsid w:val="045E5A33"/>
    <w:rsid w:val="11673BD8"/>
    <w:rsid w:val="1437244B"/>
    <w:rsid w:val="157A18B4"/>
    <w:rsid w:val="15AE033C"/>
    <w:rsid w:val="1B8551CF"/>
    <w:rsid w:val="37114B98"/>
    <w:rsid w:val="432D7BF9"/>
    <w:rsid w:val="43A44EAF"/>
    <w:rsid w:val="45D17335"/>
    <w:rsid w:val="49183C4C"/>
    <w:rsid w:val="4D7051D1"/>
    <w:rsid w:val="54126679"/>
    <w:rsid w:val="636C4E83"/>
    <w:rsid w:val="64AF589E"/>
    <w:rsid w:val="6D6E6013"/>
    <w:rsid w:val="78E7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46903</Words>
  <Characters>47511</Characters>
  <Lines>0</Lines>
  <Paragraphs>0</Paragraphs>
  <TotalTime>24</TotalTime>
  <ScaleCrop>false</ScaleCrop>
  <LinksUpToDate>false</LinksUpToDate>
  <CharactersWithSpaces>47543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2020-09-17T09:37:00Z</dcterms:created>
  <dc:creator>又一村</dc:creator>
  <cp:lastModifiedBy>风行天下</cp:lastModifiedBy>
  <dcterms:modified xsi:type="dcterms:W3CDTF">2025-05-12T02:50:14Z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DF7A72F71EE548E4945AA00E11F2170F_13</vt:lpwstr>
  </property>
</Properties>
</file>