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spacing w:line="560" w:lineRule="exact"/>
        <w:rPr>
          <w:rFonts w:ascii="Times New Roman" w:eastAsia="黑体" w:cs="Times New Roman"/>
          <w:b/>
          <w:bCs/>
          <w:color w:val="auto"/>
          <w:spacing w:val="10"/>
          <w:kern w:val="2"/>
          <w:sz w:val="32"/>
          <w:szCs w:val="32"/>
        </w:rPr>
      </w:pPr>
      <w:bookmarkStart w:id="0" w:name="_Toc7254"/>
      <w:bookmarkStart w:id="1" w:name="_Toc8678"/>
      <w:bookmarkStart w:id="2" w:name="_Toc31772"/>
    </w:p>
    <w:p>
      <w:pPr>
        <w:pStyle w:val="41"/>
        <w:spacing w:line="560" w:lineRule="exact"/>
        <w:jc w:val="center"/>
        <w:rPr>
          <w:rFonts w:ascii="Times New Roman" w:eastAsia="方正小标宋简体" w:cs="Times New Roman"/>
          <w:b/>
          <w:color w:val="auto"/>
          <w:sz w:val="44"/>
          <w:szCs w:val="44"/>
        </w:rPr>
      </w:pPr>
      <w:r>
        <w:rPr>
          <w:rFonts w:ascii="Times New Roman" w:eastAsia="方正小标宋简体" w:cs="Times New Roman"/>
          <w:b/>
          <w:bCs/>
          <w:color w:val="auto"/>
          <w:kern w:val="2"/>
          <w:sz w:val="44"/>
          <w:szCs w:val="44"/>
        </w:rPr>
        <w:t xml:space="preserve"> </w:t>
      </w:r>
      <w:r>
        <w:rPr>
          <w:rFonts w:hint="eastAsia" w:ascii="Times New Roman" w:eastAsia="方正小标宋简体" w:cs="Times New Roman"/>
          <w:b/>
          <w:bCs/>
          <w:color w:val="auto"/>
          <w:kern w:val="2"/>
          <w:sz w:val="44"/>
          <w:szCs w:val="44"/>
          <w:lang w:val="en-US" w:eastAsia="zh-CN"/>
        </w:rPr>
        <w:t>仲山镇</w:t>
      </w:r>
      <w:r>
        <w:rPr>
          <w:rFonts w:ascii="Times New Roman" w:eastAsia="方正小标宋简体" w:cs="Times New Roman"/>
          <w:b/>
          <w:bCs/>
          <w:color w:val="auto"/>
          <w:kern w:val="2"/>
          <w:sz w:val="44"/>
          <w:szCs w:val="44"/>
        </w:rPr>
        <w:t>人民政府</w:t>
      </w:r>
    </w:p>
    <w:p>
      <w:pPr>
        <w:spacing w:line="56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关于印发《</w:t>
      </w:r>
      <w:bookmarkStart w:id="213" w:name="_GoBack"/>
      <w:r>
        <w:rPr>
          <w:rFonts w:hint="eastAsia" w:ascii="Times New Roman" w:hAnsi="Times New Roman" w:eastAsia="方正小标宋简体" w:cs="Times New Roman"/>
          <w:b/>
          <w:sz w:val="44"/>
          <w:szCs w:val="44"/>
          <w:lang w:val="en-US" w:eastAsia="zh-CN"/>
        </w:rPr>
        <w:t>仲山镇</w:t>
      </w:r>
      <w:r>
        <w:rPr>
          <w:rFonts w:ascii="Times New Roman" w:hAnsi="Times New Roman" w:eastAsia="方正小标宋简体" w:cs="Times New Roman"/>
          <w:b/>
          <w:bCs/>
          <w:sz w:val="44"/>
          <w:szCs w:val="44"/>
        </w:rPr>
        <w:t>突发事件总体应急预案</w:t>
      </w:r>
      <w:bookmarkEnd w:id="213"/>
      <w:r>
        <w:rPr>
          <w:rFonts w:ascii="Times New Roman" w:hAnsi="Times New Roman" w:eastAsia="方正小标宋简体" w:cs="Times New Roman"/>
          <w:b/>
          <w:sz w:val="44"/>
          <w:szCs w:val="44"/>
        </w:rPr>
        <w:t>》的</w:t>
      </w:r>
    </w:p>
    <w:p>
      <w:pPr>
        <w:spacing w:line="56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通  知</w:t>
      </w:r>
    </w:p>
    <w:p>
      <w:pPr>
        <w:spacing w:line="560" w:lineRule="exact"/>
        <w:rPr>
          <w:rFonts w:ascii="Times New Roman" w:hAnsi="Times New Roman" w:eastAsia="方正小标宋简体" w:cs="Times New Roman"/>
          <w:b/>
          <w:sz w:val="44"/>
          <w:szCs w:val="44"/>
        </w:rPr>
      </w:pPr>
    </w:p>
    <w:p>
      <w:pPr>
        <w:adjustRightInd w:val="0"/>
        <w:snapToGrid w:val="0"/>
        <w:spacing w:line="560" w:lineRule="exact"/>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镇</w:t>
      </w:r>
      <w:r>
        <w:rPr>
          <w:rFonts w:hint="eastAsia" w:ascii="仿宋_GB2312" w:hAnsi="仿宋_GB2312" w:eastAsia="仿宋_GB2312" w:cs="仿宋_GB2312"/>
          <w:b/>
          <w:bCs/>
          <w:sz w:val="32"/>
          <w:szCs w:val="32"/>
        </w:rPr>
        <w:t>直各部门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各</w:t>
      </w:r>
      <w:r>
        <w:rPr>
          <w:rFonts w:hint="eastAsia" w:ascii="仿宋_GB2312" w:hAnsi="仿宋_GB2312" w:eastAsia="仿宋_GB2312" w:cs="仿宋_GB2312"/>
          <w:b/>
          <w:bCs/>
          <w:sz w:val="32"/>
          <w:szCs w:val="32"/>
          <w:lang w:val="en-US" w:eastAsia="zh-CN"/>
        </w:rPr>
        <w:t>村队</w:t>
      </w:r>
      <w:r>
        <w:rPr>
          <w:rFonts w:hint="eastAsia" w:ascii="仿宋_GB2312" w:hAnsi="仿宋_GB2312" w:eastAsia="仿宋_GB2312" w:cs="仿宋_GB2312"/>
          <w:b/>
          <w:bCs/>
          <w:sz w:val="32"/>
          <w:szCs w:val="32"/>
        </w:rPr>
        <w:t>：</w:t>
      </w:r>
    </w:p>
    <w:p>
      <w:pPr>
        <w:adjustRightInd w:val="0"/>
        <w:snapToGrid w:val="0"/>
        <w:spacing w:line="560" w:lineRule="exact"/>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仲山镇</w:t>
      </w:r>
      <w:r>
        <w:rPr>
          <w:rFonts w:hint="eastAsia" w:ascii="仿宋_GB2312" w:hAnsi="仿宋_GB2312" w:eastAsia="仿宋_GB2312" w:cs="仿宋_GB2312"/>
          <w:b/>
          <w:bCs/>
          <w:sz w:val="32"/>
          <w:szCs w:val="32"/>
        </w:rPr>
        <w:t>突发事件总体应急预案》已经</w:t>
      </w:r>
      <w:r>
        <w:rPr>
          <w:rFonts w:hint="eastAsia" w:ascii="仿宋_GB2312" w:hAnsi="仿宋_GB2312" w:eastAsia="仿宋_GB2312" w:cs="仿宋_GB2312"/>
          <w:b/>
          <w:bCs/>
          <w:sz w:val="32"/>
          <w:szCs w:val="32"/>
          <w:lang w:eastAsia="zh-CN"/>
        </w:rPr>
        <w:t>镇</w:t>
      </w:r>
      <w:r>
        <w:rPr>
          <w:rFonts w:hint="eastAsia" w:ascii="仿宋_GB2312" w:hAnsi="仿宋_GB2312" w:eastAsia="仿宋_GB2312" w:cs="仿宋_GB2312"/>
          <w:b/>
          <w:bCs/>
          <w:sz w:val="32"/>
          <w:szCs w:val="32"/>
          <w:lang w:val="en-US" w:eastAsia="zh-CN"/>
        </w:rPr>
        <w:t>党</w:t>
      </w:r>
      <w:r>
        <w:rPr>
          <w:rFonts w:hint="eastAsia" w:ascii="仿宋_GB2312" w:hAnsi="仿宋_GB2312" w:eastAsia="仿宋_GB2312" w:cs="仿宋_GB2312"/>
          <w:b/>
          <w:bCs/>
          <w:sz w:val="32"/>
          <w:szCs w:val="32"/>
          <w:lang w:eastAsia="zh-CN"/>
        </w:rPr>
        <w:t>委</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政府</w:t>
      </w:r>
      <w:r>
        <w:rPr>
          <w:rFonts w:hint="eastAsia" w:ascii="仿宋_GB2312" w:hAnsi="仿宋_GB2312" w:eastAsia="仿宋_GB2312" w:cs="仿宋_GB2312"/>
          <w:b/>
          <w:bCs/>
          <w:sz w:val="32"/>
          <w:szCs w:val="32"/>
        </w:rPr>
        <w:t>同意，现印发给你们，请认真抓好贯彻落实。</w:t>
      </w:r>
    </w:p>
    <w:p>
      <w:pPr>
        <w:adjustRightInd w:val="0"/>
        <w:snapToGrid w:val="0"/>
        <w:spacing w:line="560" w:lineRule="exact"/>
        <w:ind w:right="420" w:rightChars="200"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pPr>
        <w:adjustRightInd w:val="0"/>
        <w:snapToGrid w:val="0"/>
        <w:spacing w:line="560" w:lineRule="exact"/>
        <w:ind w:right="420" w:rightChars="200" w:firstLine="4176" w:firstLineChars="1300"/>
        <w:jc w:val="center"/>
        <w:rPr>
          <w:rFonts w:hint="eastAsia" w:ascii="仿宋_GB2312" w:hAnsi="仿宋_GB2312" w:eastAsia="仿宋_GB2312" w:cs="仿宋_GB2312"/>
          <w:b/>
          <w:bCs/>
          <w:sz w:val="32"/>
          <w:szCs w:val="32"/>
        </w:rPr>
      </w:pPr>
    </w:p>
    <w:p>
      <w:pPr>
        <w:adjustRightInd w:val="0"/>
        <w:snapToGrid w:val="0"/>
        <w:spacing w:line="560" w:lineRule="exact"/>
        <w:ind w:right="420" w:rightChars="200" w:firstLine="4176" w:firstLineChars="1300"/>
        <w:jc w:val="center"/>
        <w:rPr>
          <w:rFonts w:hint="eastAsia" w:ascii="仿宋_GB2312" w:hAnsi="仿宋_GB2312" w:eastAsia="仿宋_GB2312" w:cs="仿宋_GB2312"/>
          <w:b/>
          <w:bCs/>
          <w:spacing w:val="68"/>
          <w:sz w:val="32"/>
          <w:szCs w:val="32"/>
        </w:rPr>
      </w:pPr>
      <w:r>
        <w:rPr>
          <w:rFonts w:hint="eastAsia" w:ascii="仿宋_GB2312" w:hAnsi="仿宋_GB2312" w:eastAsia="仿宋_GB2312" w:cs="仿宋_GB2312"/>
          <w:b/>
          <w:bCs/>
          <w:sz w:val="32"/>
          <w:szCs w:val="32"/>
        </w:rPr>
        <w:t xml:space="preserve">     </w:t>
      </w:r>
    </w:p>
    <w:p>
      <w:pPr>
        <w:adjustRightInd w:val="0"/>
        <w:snapToGrid w:val="0"/>
        <w:spacing w:line="560" w:lineRule="exact"/>
        <w:ind w:firstLine="643"/>
        <w:jc w:val="right"/>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20"/>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仲山镇</w:t>
      </w:r>
      <w:r>
        <w:rPr>
          <w:rFonts w:hint="eastAsia" w:ascii="仿宋_GB2312" w:hAnsi="仿宋_GB2312" w:eastAsia="仿宋_GB2312" w:cs="仿宋_GB2312"/>
          <w:b/>
          <w:bCs/>
          <w:sz w:val="32"/>
          <w:szCs w:val="32"/>
        </w:rPr>
        <w:t>人民政府</w:t>
      </w:r>
    </w:p>
    <w:p>
      <w:pPr>
        <w:adjustRightInd w:val="0"/>
        <w:snapToGrid w:val="0"/>
        <w:spacing w:line="560" w:lineRule="exact"/>
        <w:ind w:firstLine="643"/>
        <w:jc w:val="righ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16</w:t>
      </w:r>
      <w:r>
        <w:rPr>
          <w:rFonts w:hint="eastAsia" w:ascii="仿宋_GB2312" w:hAnsi="仿宋_GB2312" w:eastAsia="仿宋_GB2312" w:cs="仿宋_GB2312"/>
          <w:b/>
          <w:bCs/>
          <w:sz w:val="32"/>
          <w:szCs w:val="32"/>
        </w:rPr>
        <w:t>日</w:t>
      </w:r>
    </w:p>
    <w:p>
      <w:pPr>
        <w:adjustRightInd w:val="0"/>
        <w:snapToGrid w:val="0"/>
        <w:spacing w:line="560" w:lineRule="exact"/>
        <w:ind w:firstLine="643"/>
        <w:rPr>
          <w:rFonts w:hint="eastAsia" w:ascii="仿宋_GB2312" w:hAnsi="仿宋_GB2312" w:eastAsia="仿宋_GB2312" w:cs="仿宋_GB2312"/>
          <w:b/>
          <w:bCs/>
          <w:sz w:val="32"/>
          <w:szCs w:val="32"/>
        </w:rPr>
      </w:pPr>
    </w:p>
    <w:p>
      <w:pPr>
        <w:adjustRightInd w:val="0"/>
        <w:snapToGrid w:val="0"/>
        <w:spacing w:line="560" w:lineRule="exact"/>
        <w:ind w:right="420" w:rightChars="200" w:firstLine="3855" w:firstLineChars="1200"/>
        <w:jc w:val="right"/>
        <w:rPr>
          <w:rFonts w:ascii="Times New Roman" w:hAnsi="Times New Roman" w:eastAsia="楷体_GB2312" w:cs="Times New Roman"/>
          <w:b/>
          <w:bCs/>
          <w:sz w:val="32"/>
          <w:szCs w:val="32"/>
        </w:rPr>
      </w:pPr>
    </w:p>
    <w:p>
      <w:pPr>
        <w:adjustRightInd w:val="0"/>
        <w:snapToGrid w:val="0"/>
        <w:spacing w:line="560" w:lineRule="exact"/>
        <w:ind w:right="420" w:rightChars="200" w:firstLine="3855" w:firstLineChars="1200"/>
        <w:jc w:val="right"/>
        <w:rPr>
          <w:rFonts w:ascii="Times New Roman" w:hAnsi="Times New Roman" w:eastAsia="楷体_GB2312" w:cs="Times New Roman"/>
          <w:b/>
          <w:bCs/>
          <w:sz w:val="32"/>
          <w:szCs w:val="32"/>
        </w:rPr>
      </w:pPr>
    </w:p>
    <w:p>
      <w:pPr>
        <w:adjustRightInd w:val="0"/>
        <w:snapToGrid w:val="0"/>
        <w:spacing w:line="560" w:lineRule="exact"/>
        <w:ind w:right="420" w:rightChars="200" w:firstLine="3855" w:firstLineChars="1200"/>
        <w:jc w:val="right"/>
        <w:rPr>
          <w:rFonts w:ascii="Times New Roman" w:hAnsi="Times New Roman" w:eastAsia="楷体_GB2312" w:cs="Times New Roman"/>
          <w:b/>
          <w:bCs/>
          <w:sz w:val="32"/>
          <w:szCs w:val="32"/>
        </w:rPr>
      </w:pPr>
    </w:p>
    <w:p>
      <w:pPr>
        <w:adjustRightInd w:val="0"/>
        <w:snapToGrid w:val="0"/>
        <w:spacing w:line="560" w:lineRule="exact"/>
        <w:ind w:right="420" w:rightChars="200" w:firstLine="3855" w:firstLineChars="1200"/>
        <w:jc w:val="right"/>
        <w:rPr>
          <w:rFonts w:ascii="Times New Roman" w:hAnsi="Times New Roman" w:eastAsia="楷体_GB2312" w:cs="Times New Roman"/>
          <w:b/>
          <w:bCs/>
          <w:sz w:val="32"/>
          <w:szCs w:val="32"/>
        </w:rPr>
      </w:pPr>
    </w:p>
    <w:p>
      <w:pPr>
        <w:adjustRightInd w:val="0"/>
        <w:snapToGrid w:val="0"/>
        <w:spacing w:line="560" w:lineRule="exact"/>
        <w:ind w:right="420" w:rightChars="200" w:firstLine="3855" w:firstLineChars="1200"/>
        <w:jc w:val="right"/>
        <w:rPr>
          <w:rFonts w:ascii="Times New Roman" w:hAnsi="Times New Roman" w:eastAsia="楷体_GB2312" w:cs="Times New Roman"/>
          <w:b/>
          <w:bCs/>
          <w:sz w:val="32"/>
          <w:szCs w:val="32"/>
        </w:rPr>
      </w:pPr>
    </w:p>
    <w:p>
      <w:pPr>
        <w:spacing w:line="560" w:lineRule="exact"/>
        <w:jc w:val="center"/>
        <w:rPr>
          <w:rFonts w:ascii="Times New Roman" w:hAnsi="Times New Roman" w:eastAsia="仿宋_GB2312" w:cs="Times New Roman"/>
          <w:b/>
          <w:sz w:val="32"/>
          <w:szCs w:val="32"/>
        </w:rPr>
      </w:pPr>
    </w:p>
    <w:p>
      <w:pPr>
        <w:spacing w:line="560" w:lineRule="exact"/>
        <w:jc w:val="both"/>
        <w:rPr>
          <w:rFonts w:ascii="Times New Roman" w:hAnsi="Times New Roman" w:eastAsia="仿宋_GB2312" w:cs="Times New Roman"/>
          <w:b/>
          <w:sz w:val="32"/>
          <w:szCs w:val="32"/>
        </w:rPr>
      </w:pPr>
    </w:p>
    <w:p>
      <w:pPr>
        <w:spacing w:line="560" w:lineRule="exact"/>
        <w:jc w:val="center"/>
        <w:rPr>
          <w:rFonts w:ascii="Times New Roman" w:hAnsi="Times New Roman" w:eastAsia="仿宋_GB2312" w:cs="Times New Roman"/>
          <w:b/>
          <w:sz w:val="32"/>
          <w:szCs w:val="32"/>
        </w:rPr>
      </w:pPr>
    </w:p>
    <w:p>
      <w:pPr>
        <w:spacing w:line="560" w:lineRule="exact"/>
        <w:jc w:val="center"/>
        <w:rPr>
          <w:rFonts w:hint="eastAsia" w:ascii="Times New Roman" w:hAnsi="Times New Roman" w:eastAsia="仿宋_GB2312" w:cs="Times New Roman"/>
          <w:b/>
          <w:sz w:val="32"/>
          <w:szCs w:val="32"/>
          <w:lang w:val="en-US" w:eastAsia="zh-CN"/>
        </w:rPr>
      </w:pPr>
    </w:p>
    <w:p>
      <w:pPr>
        <w:spacing w:line="560" w:lineRule="exact"/>
        <w:jc w:val="center"/>
        <w:rPr>
          <w:rFonts w:hint="eastAsia" w:ascii="Times New Roman" w:hAnsi="Times New Roman" w:eastAsia="仿宋_GB2312" w:cs="Times New Roman"/>
          <w:b/>
          <w:sz w:val="32"/>
          <w:szCs w:val="32"/>
          <w:lang w:val="en-US" w:eastAsia="zh-CN"/>
        </w:rPr>
      </w:pPr>
    </w:p>
    <w:p>
      <w:pPr>
        <w:adjustRightInd w:val="0"/>
        <w:snapToGrid w:val="0"/>
        <w:spacing w:line="560" w:lineRule="exact"/>
        <w:ind w:right="420" w:rightChars="200" w:firstLine="5301" w:firstLineChars="1200"/>
        <w:jc w:val="right"/>
        <w:rPr>
          <w:rFonts w:ascii="Times New Roman" w:hAnsi="Times New Roman" w:eastAsia="方正小标宋简体" w:cs="Times New Roman"/>
          <w:b/>
          <w:bCs/>
          <w:sz w:val="44"/>
          <w:szCs w:val="44"/>
        </w:rPr>
      </w:pPr>
      <w:r>
        <w:rPr>
          <w:rFonts w:ascii="Times New Roman" w:hAnsi="Times New Roman" w:eastAsia="方正小标宋简体" w:cs="Times New Roman"/>
          <w:b/>
          <w:bCs/>
          <w:kern w:val="0"/>
          <w:sz w:val="44"/>
          <w:szCs w:val="44"/>
        </w:rPr>
        <w:br w:type="page"/>
      </w:r>
      <w:bookmarkEnd w:id="0"/>
      <w:bookmarkEnd w:id="1"/>
      <w:bookmarkEnd w:id="2"/>
      <w:bookmarkStart w:id="3" w:name="_Toc10251"/>
      <w:bookmarkStart w:id="4" w:name="_Toc30041"/>
      <w:bookmarkStart w:id="5" w:name="_Toc1179"/>
    </w:p>
    <w:p>
      <w:pPr>
        <w:keepNext/>
        <w:keepLines/>
        <w:adjustRightInd w:val="0"/>
        <w:snapToGrid w:val="0"/>
        <w:spacing w:line="560" w:lineRule="exact"/>
        <w:jc w:val="center"/>
        <w:outlineLvl w:val="0"/>
        <w:rPr>
          <w:rFonts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lang w:val="en-US" w:eastAsia="zh-CN"/>
        </w:rPr>
        <w:t>仲山镇</w:t>
      </w:r>
      <w:r>
        <w:rPr>
          <w:rFonts w:ascii="Times New Roman" w:hAnsi="Times New Roman" w:eastAsia="方正小标宋简体" w:cs="Times New Roman"/>
          <w:b/>
          <w:bCs/>
          <w:sz w:val="44"/>
          <w:szCs w:val="44"/>
        </w:rPr>
        <w:t>突发事件总体应急预案</w:t>
      </w:r>
    </w:p>
    <w:p>
      <w:pPr>
        <w:keepNext/>
        <w:keepLines/>
        <w:adjustRightInd w:val="0"/>
        <w:snapToGrid w:val="0"/>
        <w:spacing w:before="312" w:beforeLines="100" w:after="312" w:afterLines="100" w:line="560" w:lineRule="exact"/>
        <w:jc w:val="center"/>
        <w:outlineLvl w:val="0"/>
        <w:rPr>
          <w:rFonts w:ascii="Times New Roman" w:hAnsi="Times New Roman" w:eastAsia="方正小标宋简体" w:cs="Times New Roman"/>
          <w:b/>
          <w:kern w:val="44"/>
          <w:sz w:val="44"/>
          <w:szCs w:val="44"/>
        </w:rPr>
      </w:pPr>
      <w:r>
        <w:rPr>
          <w:rFonts w:hint="eastAsia" w:ascii="Times New Roman" w:hAnsi="Times New Roman" w:eastAsia="方正小标宋简体" w:cs="Times New Roman"/>
          <w:b/>
          <w:kern w:val="44"/>
          <w:sz w:val="44"/>
          <w:szCs w:val="44"/>
        </w:rPr>
        <w:t>一、</w:t>
      </w:r>
      <w:r>
        <w:rPr>
          <w:rFonts w:ascii="Times New Roman" w:hAnsi="Times New Roman" w:eastAsia="方正小标宋简体" w:cs="Times New Roman"/>
          <w:b/>
          <w:kern w:val="44"/>
          <w:sz w:val="44"/>
          <w:szCs w:val="44"/>
        </w:rPr>
        <w:t>总则</w:t>
      </w:r>
      <w:bookmarkEnd w:id="3"/>
      <w:bookmarkEnd w:id="4"/>
      <w:bookmarkEnd w:id="5"/>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6" w:name="_Toc309"/>
      <w:bookmarkStart w:id="7" w:name="_Toc340"/>
      <w:bookmarkStart w:id="8" w:name="_Toc10636"/>
      <w:r>
        <w:rPr>
          <w:rFonts w:ascii="Times New Roman" w:hAnsi="Times New Roman" w:eastAsia="黑体" w:cs="Times New Roman"/>
          <w:b/>
          <w:sz w:val="32"/>
          <w:szCs w:val="32"/>
        </w:rPr>
        <w:t>1.1  编制目的 </w:t>
      </w:r>
      <w:bookmarkEnd w:id="6"/>
      <w:bookmarkEnd w:id="7"/>
      <w:bookmarkEnd w:id="8"/>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为有效预防、及时控制和处置</w:t>
      </w:r>
      <w:r>
        <w:rPr>
          <w:rFonts w:hint="eastAsia" w:ascii="Times New Roman" w:hAnsi="Times New Roman" w:eastAsia="仿宋_GB2312" w:cs="Times New Roman"/>
          <w:b/>
          <w:sz w:val="32"/>
          <w:szCs w:val="32"/>
          <w:lang w:val="en-US" w:eastAsia="zh-CN"/>
        </w:rPr>
        <w:t>仲山镇</w:t>
      </w:r>
      <w:r>
        <w:rPr>
          <w:rFonts w:ascii="Times New Roman" w:hAnsi="Times New Roman" w:eastAsia="仿宋_GB2312" w:cs="Times New Roman"/>
          <w:b/>
          <w:sz w:val="32"/>
          <w:szCs w:val="32"/>
        </w:rPr>
        <w:t>发生和可能发生的突发公共事件，建立健全“组织指挥统一、综合协调有力、联动机制有序、决策科学正确、系统保障周密、应急行为高效、部门资源共享、社会广泛参与”的突发事件应急管理体系，特制定本预案。</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9" w:name="_Toc15846"/>
      <w:bookmarkStart w:id="10" w:name="_Toc9195"/>
      <w:bookmarkStart w:id="11" w:name="_Toc25403"/>
      <w:bookmarkStart w:id="12" w:name="_Toc16012"/>
      <w:r>
        <w:rPr>
          <w:rFonts w:ascii="Times New Roman" w:hAnsi="Times New Roman" w:eastAsia="黑体" w:cs="Times New Roman"/>
          <w:b/>
          <w:sz w:val="32"/>
          <w:szCs w:val="32"/>
        </w:rPr>
        <w:t>1.2  编制依据</w:t>
      </w:r>
      <w:bookmarkEnd w:id="9"/>
      <w:bookmarkEnd w:id="10"/>
      <w:bookmarkEnd w:id="11"/>
      <w:bookmarkEnd w:id="12"/>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依据《中华人民共和国突发事件应对法》《国家突发事件总体应急预案》《突发事件应急预案管理办法》《山东省突发事件应对条例》《山东省突发事件总体应急预案》《山东省突发事件应急预案管理办法》《济宁市突发事件总体应急预案》等有关规定，结合</w:t>
      </w:r>
      <w:r>
        <w:rPr>
          <w:rFonts w:hint="eastAsia" w:ascii="Times New Roman" w:hAnsi="Times New Roman" w:eastAsia="仿宋_GB2312" w:cs="Times New Roman"/>
          <w:b/>
          <w:sz w:val="32"/>
          <w:szCs w:val="32"/>
          <w:lang w:eastAsia="zh-CN"/>
        </w:rPr>
        <w:t>仲山镇</w:t>
      </w:r>
      <w:r>
        <w:rPr>
          <w:rFonts w:ascii="Times New Roman" w:hAnsi="Times New Roman" w:eastAsia="仿宋_GB2312" w:cs="Times New Roman"/>
          <w:b/>
          <w:sz w:val="32"/>
          <w:szCs w:val="32"/>
        </w:rPr>
        <w:t>实际，制定本预案。</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13" w:name="_Toc18453"/>
      <w:bookmarkStart w:id="14" w:name="_Toc14395"/>
      <w:bookmarkStart w:id="15" w:name="_Toc18690"/>
      <w:r>
        <w:rPr>
          <w:rFonts w:ascii="Times New Roman" w:hAnsi="Times New Roman" w:eastAsia="黑体" w:cs="Times New Roman"/>
          <w:b/>
          <w:sz w:val="32"/>
          <w:szCs w:val="32"/>
        </w:rPr>
        <w:t>1.3  适用范围</w:t>
      </w:r>
      <w:bookmarkEnd w:id="13"/>
      <w:bookmarkEnd w:id="14"/>
      <w:bookmarkEnd w:id="15"/>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本预案指导全</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突发事件应对工作，适用于发生在本</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行政区域内，或发生在其他地区但可能对</w:t>
      </w:r>
      <w:r>
        <w:rPr>
          <w:rFonts w:hint="eastAsia" w:ascii="Times New Roman" w:hAnsi="Times New Roman" w:eastAsia="仿宋_GB2312" w:cs="Times New Roman"/>
          <w:b/>
          <w:sz w:val="32"/>
          <w:szCs w:val="32"/>
          <w:lang w:eastAsia="zh-CN"/>
        </w:rPr>
        <w:t>本镇</w:t>
      </w:r>
      <w:r>
        <w:rPr>
          <w:rFonts w:ascii="Times New Roman" w:hAnsi="Times New Roman" w:eastAsia="仿宋_GB2312" w:cs="Times New Roman"/>
          <w:b/>
          <w:sz w:val="32"/>
          <w:szCs w:val="32"/>
        </w:rPr>
        <w:t>造成影响的，必须由</w:t>
      </w:r>
      <w:r>
        <w:rPr>
          <w:rFonts w:hint="eastAsia" w:ascii="Times New Roman" w:hAnsi="Times New Roman" w:eastAsia="仿宋_GB2312" w:cs="Times New Roman"/>
          <w:b/>
          <w:sz w:val="32"/>
          <w:szCs w:val="32"/>
          <w:lang w:eastAsia="zh-CN"/>
        </w:rPr>
        <w:t>本镇</w:t>
      </w:r>
      <w:r>
        <w:rPr>
          <w:rFonts w:ascii="Times New Roman" w:hAnsi="Times New Roman" w:eastAsia="仿宋_GB2312" w:cs="Times New Roman"/>
          <w:b/>
          <w:sz w:val="32"/>
          <w:szCs w:val="32"/>
        </w:rPr>
        <w:t>指挥处置或参与处置的突发事件。</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16" w:name="_Toc31273"/>
      <w:bookmarkStart w:id="17" w:name="_Toc12787"/>
      <w:bookmarkStart w:id="18" w:name="_Toc1137"/>
      <w:r>
        <w:rPr>
          <w:rFonts w:ascii="Times New Roman" w:hAnsi="Times New Roman" w:eastAsia="黑体" w:cs="Times New Roman"/>
          <w:b/>
          <w:sz w:val="32"/>
          <w:szCs w:val="32"/>
        </w:rPr>
        <w:t>1.4  分类分级 </w:t>
      </w:r>
      <w:bookmarkEnd w:id="16"/>
      <w:bookmarkEnd w:id="17"/>
      <w:bookmarkEnd w:id="18"/>
    </w:p>
    <w:p>
      <w:pPr>
        <w:keepNext/>
        <w:keepLines/>
        <w:adjustRightInd w:val="0"/>
        <w:snapToGrid w:val="0"/>
        <w:spacing w:line="560" w:lineRule="exact"/>
        <w:ind w:firstLine="643" w:firstLineChars="200"/>
        <w:outlineLvl w:val="1"/>
        <w:rPr>
          <w:rFonts w:ascii="Times New Roman" w:hAnsi="Times New Roman" w:eastAsia="楷体_GB2312" w:cs="Times New Roman"/>
          <w:b/>
          <w:sz w:val="32"/>
          <w:szCs w:val="32"/>
        </w:rPr>
      </w:pPr>
      <w:bookmarkStart w:id="19" w:name="_Toc178"/>
      <w:bookmarkStart w:id="20" w:name="_Toc28787"/>
      <w:bookmarkStart w:id="21" w:name="_Toc18651"/>
      <w:r>
        <w:rPr>
          <w:rFonts w:ascii="Times New Roman" w:hAnsi="Times New Roman" w:eastAsia="楷体_GB2312" w:cs="Times New Roman"/>
          <w:b/>
          <w:sz w:val="32"/>
          <w:szCs w:val="32"/>
        </w:rPr>
        <w:t>1.4.1  突发事件分类</w:t>
      </w:r>
      <w:bookmarkEnd w:id="19"/>
      <w:bookmarkEnd w:id="20"/>
      <w:bookmarkEnd w:id="21"/>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本预案所称突发事件是指突然发生，造成或者可能造成严重社会危害，需要采取应急处置措施予以应对的自然灾害、事故灾难、公共卫生事件和社会安全事件。</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eastAsia="zh-CN"/>
        </w:rPr>
        <w:t>本镇</w:t>
      </w:r>
      <w:r>
        <w:rPr>
          <w:rFonts w:ascii="Times New Roman" w:hAnsi="Times New Roman" w:eastAsia="仿宋_GB2312" w:cs="Times New Roman"/>
          <w:b/>
          <w:sz w:val="32"/>
          <w:szCs w:val="32"/>
        </w:rPr>
        <w:t>可能发生的突发事件主要有：</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（1）自然灾害。主要包括水旱灾害、气象灾害、地震灾害、地质灾害、森林火灾和生物灾害等。</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事故灾难。主要包括矿山、危险化学品、特种设备、旅游、建设工程等安全事故，公路交通运输事故，供电、供水、供气等城市公共服务设施安全事故，以及通信、信息网络生产安全事故，火灾事故，环境污染和生态破坏事故等。</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（3）公共卫生事件。主要包括传染病疫情，群体性不明原因疾病，食物安全和职业危害，以及其他严重影响公众健康和生命安全的事件。</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（4）社会安全事件。主要包括危及公共安全的刑事案件、涉外突发事件、恐怖袭击事件、民族宗教事件、经济安全事件以及群体性事件等。</w:t>
      </w:r>
    </w:p>
    <w:p>
      <w:pPr>
        <w:adjustRightInd w:val="0"/>
        <w:snapToGrid w:val="0"/>
        <w:spacing w:line="560" w:lineRule="exact"/>
        <w:ind w:firstLine="643" w:firstLineChars="200"/>
        <w:rPr>
          <w:rFonts w:ascii="Times New Roman" w:hAnsi="Times New Roman" w:eastAsia="仿宋_GB2312" w:cs="Times New Roman"/>
          <w:b/>
          <w:color w:val="333333"/>
          <w:sz w:val="32"/>
          <w:szCs w:val="32"/>
        </w:rPr>
      </w:pPr>
      <w:r>
        <w:rPr>
          <w:rFonts w:ascii="Times New Roman" w:hAnsi="Times New Roman" w:eastAsia="仿宋_GB2312" w:cs="Times New Roman"/>
          <w:b/>
          <w:sz w:val="32"/>
          <w:szCs w:val="32"/>
        </w:rPr>
        <w:t>上述各类突发事件往往是相互交叉和关联的，某类突发事件可能和其他类别的事件同时发生，或引发次生、衍生事件，应当具体分析，统筹应对</w:t>
      </w:r>
      <w:r>
        <w:rPr>
          <w:rFonts w:ascii="Times New Roman" w:hAnsi="Times New Roman" w:eastAsia="仿宋_GB2312" w:cs="Times New Roman"/>
          <w:b/>
          <w:color w:val="000000"/>
          <w:kern w:val="0"/>
          <w:sz w:val="32"/>
          <w:szCs w:val="32"/>
          <w:shd w:val="clear" w:color="auto" w:fill="FFFFFF"/>
        </w:rPr>
        <w:t>。</w:t>
      </w:r>
    </w:p>
    <w:p>
      <w:pPr>
        <w:keepNext/>
        <w:keepLines/>
        <w:adjustRightInd w:val="0"/>
        <w:snapToGrid w:val="0"/>
        <w:spacing w:line="560" w:lineRule="exact"/>
        <w:ind w:firstLine="643" w:firstLineChars="200"/>
        <w:outlineLvl w:val="1"/>
        <w:rPr>
          <w:rFonts w:ascii="Times New Roman" w:hAnsi="Times New Roman" w:eastAsia="楷体_GB2312" w:cs="Times New Roman"/>
          <w:b/>
          <w:sz w:val="32"/>
          <w:szCs w:val="32"/>
        </w:rPr>
      </w:pPr>
      <w:bookmarkStart w:id="22" w:name="_Toc7363"/>
      <w:bookmarkStart w:id="23" w:name="_Toc284"/>
      <w:bookmarkStart w:id="24" w:name="_Toc12397"/>
      <w:r>
        <w:rPr>
          <w:rFonts w:ascii="Times New Roman" w:hAnsi="Times New Roman" w:eastAsia="楷体_GB2312" w:cs="Times New Roman"/>
          <w:b/>
          <w:sz w:val="32"/>
          <w:szCs w:val="32"/>
        </w:rPr>
        <w:t>1.4.2  突发事件分级</w:t>
      </w:r>
      <w:bookmarkEnd w:id="22"/>
      <w:bookmarkEnd w:id="23"/>
      <w:bookmarkEnd w:id="24"/>
    </w:p>
    <w:p>
      <w:pPr>
        <w:adjustRightInd w:val="0"/>
        <w:snapToGrid w:val="0"/>
        <w:spacing w:line="560" w:lineRule="exact"/>
        <w:ind w:firstLine="643" w:firstLineChars="200"/>
        <w:rPr>
          <w:rFonts w:ascii="Times New Roman" w:hAnsi="Times New Roman" w:eastAsia="仿宋_GB2312" w:cs="Times New Roman"/>
          <w:b/>
          <w:color w:val="000000"/>
          <w:kern w:val="0"/>
          <w:sz w:val="32"/>
          <w:szCs w:val="32"/>
          <w:shd w:val="clear" w:color="auto" w:fill="FFFFFF"/>
        </w:rPr>
      </w:pPr>
      <w:r>
        <w:rPr>
          <w:rFonts w:ascii="Times New Roman" w:hAnsi="Times New Roman" w:eastAsia="仿宋_GB2312" w:cs="Times New Roman"/>
          <w:b/>
          <w:sz w:val="32"/>
          <w:szCs w:val="32"/>
        </w:rPr>
        <w:t>各类突发事件按照其性质、危害程度、可控性和影响范围等因素，由高到低划分为I级（特别重大）、II级（重大）、III级（较大）、IV级（一般）四个级别</w:t>
      </w:r>
      <w:r>
        <w:rPr>
          <w:rFonts w:ascii="Times New Roman" w:hAnsi="Times New Roman" w:eastAsia="仿宋_GB2312" w:cs="Times New Roman"/>
          <w:b/>
          <w:color w:val="000000"/>
          <w:kern w:val="0"/>
          <w:sz w:val="32"/>
          <w:szCs w:val="32"/>
          <w:shd w:val="clear" w:color="auto" w:fill="FFFFFF"/>
        </w:rPr>
        <w:t>。</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25" w:name="_Toc25274"/>
      <w:bookmarkStart w:id="26" w:name="_Toc9462"/>
      <w:bookmarkStart w:id="27" w:name="_Toc29808"/>
      <w:bookmarkStart w:id="28" w:name="_Toc18899"/>
      <w:r>
        <w:rPr>
          <w:rFonts w:ascii="Times New Roman" w:hAnsi="Times New Roman" w:eastAsia="黑体" w:cs="Times New Roman"/>
          <w:b/>
          <w:sz w:val="32"/>
          <w:szCs w:val="32"/>
        </w:rPr>
        <w:t>1.5  分级应对</w:t>
      </w:r>
      <w:bookmarkEnd w:id="25"/>
      <w:bookmarkEnd w:id="26"/>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突发事件应对工作遵循分级负责、属地为主的原则。一般突发事件由</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委、</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政府负责应对。当突发事件超出</w:t>
      </w:r>
      <w:r>
        <w:rPr>
          <w:rFonts w:hint="eastAsia" w:ascii="Times New Roman" w:hAnsi="Times New Roman" w:eastAsia="仿宋_GB2312" w:cs="Times New Roman"/>
          <w:b/>
          <w:sz w:val="32"/>
          <w:szCs w:val="32"/>
          <w:lang w:eastAsia="zh-CN"/>
        </w:rPr>
        <w:t>镇委</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政府的应对能力时，由上一级党委、政府提供支援或者负责应对。</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29" w:name="_Toc28027"/>
      <w:bookmarkStart w:id="30" w:name="_Toc29924"/>
      <w:r>
        <w:rPr>
          <w:rFonts w:ascii="Times New Roman" w:hAnsi="Times New Roman" w:eastAsia="黑体" w:cs="Times New Roman"/>
          <w:b/>
          <w:sz w:val="32"/>
          <w:szCs w:val="32"/>
        </w:rPr>
        <w:t>1.6  响应分级</w:t>
      </w:r>
      <w:bookmarkEnd w:id="29"/>
      <w:bookmarkEnd w:id="30"/>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突发事件发生后，各级党委、政府及其有关部门，基层组织和单位等根据突发事件初判级别、应急处置能力以及预期影响后果，综合研判确定响应等级。对于事件本身比较敏感，或发生在重点地区或重大活动举办、重要会议召开等时期的，可适当提高响应级别。应急响应启动后，可视突发事件事态发展情况及时对响应级别进行调整。</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发生一般突发事件，</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委、</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w:t>
      </w:r>
      <w:r>
        <w:rPr>
          <w:rFonts w:hint="eastAsia" w:ascii="Times New Roman" w:hAnsi="Times New Roman" w:eastAsia="仿宋_GB2312" w:cs="Times New Roman"/>
          <w:b/>
          <w:sz w:val="32"/>
          <w:szCs w:val="32"/>
          <w:lang w:val="en-US" w:eastAsia="zh-CN"/>
        </w:rPr>
        <w:tab/>
      </w:r>
      <w:r>
        <w:rPr>
          <w:rFonts w:ascii="Times New Roman" w:hAnsi="Times New Roman" w:eastAsia="仿宋_GB2312" w:cs="Times New Roman"/>
          <w:b/>
          <w:sz w:val="32"/>
          <w:szCs w:val="32"/>
        </w:rPr>
        <w:t>立即启动应急响应。</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级层面应急响应一般由高到低分为四级：一级、二级、三级、四级。</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一级响应由</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委、</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政府决定，由</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委、</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政府指定的负责人组织指导、协调；二级响应由分管</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领导决定，由牵头部门主要负责人组织指导、协调；三级响应由牵头部门决定，由牵头部门分管负责人组织指导、协调；四级响应由牵头部门决定，由牵头部门有关科室组织指导、协调。响应分级标准在相关</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级专项应急预案中明确。对于涉及面广、敏感复杂或处置不当后果严重的突发事件，根据应对工作需要，可启动</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级层面相应级别应急响应。</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村（居）委会响应等级可参照</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级层面应急响应等级设置，结合本地实际情况予以明确。</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31" w:name="_Toc23481"/>
      <w:r>
        <w:rPr>
          <w:rFonts w:ascii="Times New Roman" w:hAnsi="Times New Roman" w:eastAsia="黑体" w:cs="Times New Roman"/>
          <w:b/>
          <w:sz w:val="32"/>
          <w:szCs w:val="32"/>
        </w:rPr>
        <w:t>1.7  应急预案体系 </w:t>
      </w:r>
      <w:bookmarkEnd w:id="27"/>
      <w:bookmarkEnd w:id="28"/>
      <w:bookmarkEnd w:id="31"/>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应急预案体系包括各级党委、政府及其部门，基层组织和单位制定的各类突发事件应急预案，以及为应急预案提供支撑的工作手册和事件行动方案。</w:t>
      </w:r>
    </w:p>
    <w:p>
      <w:pPr>
        <w:keepNext/>
        <w:keepLines/>
        <w:adjustRightInd w:val="0"/>
        <w:snapToGrid w:val="0"/>
        <w:spacing w:line="560" w:lineRule="exact"/>
        <w:ind w:firstLine="643" w:firstLineChars="200"/>
        <w:outlineLvl w:val="1"/>
        <w:rPr>
          <w:rFonts w:ascii="Times New Roman" w:hAnsi="Times New Roman" w:eastAsia="楷体_GB2312" w:cs="Times New Roman"/>
          <w:b/>
          <w:sz w:val="32"/>
          <w:szCs w:val="32"/>
        </w:rPr>
      </w:pPr>
      <w:bookmarkStart w:id="32" w:name="_Toc31969"/>
      <w:bookmarkStart w:id="33" w:name="_Toc11451"/>
      <w:bookmarkStart w:id="34" w:name="_Toc13011"/>
      <w:r>
        <w:rPr>
          <w:rFonts w:ascii="Times New Roman" w:hAnsi="Times New Roman" w:eastAsia="楷体_GB2312" w:cs="Times New Roman"/>
          <w:b/>
          <w:sz w:val="32"/>
          <w:szCs w:val="32"/>
        </w:rPr>
        <w:t>1.7.1  应急预案</w:t>
      </w:r>
      <w:bookmarkEnd w:id="32"/>
      <w:bookmarkEnd w:id="33"/>
      <w:r>
        <w:rPr>
          <w:rFonts w:ascii="Times New Roman" w:hAnsi="Times New Roman" w:eastAsia="楷体_GB2312" w:cs="Times New Roman"/>
          <w:b/>
          <w:sz w:val="32"/>
          <w:szCs w:val="32"/>
        </w:rPr>
        <w:t>编制与衔接</w:t>
      </w:r>
      <w:bookmarkEnd w:id="34"/>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应急预案编制应当在风险辨识、评估和应急资源调查的基础上进行，以确保应急预案的可操作性。</w:t>
      </w:r>
    </w:p>
    <w:p>
      <w:pPr>
        <w:numPr>
          <w:ilvl w:val="0"/>
          <w:numId w:val="1"/>
        </w:num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总体应急预案是应急预案体系的总纲，是政府组织应对突发事件的总体制度安排。总体应急预案由</w:t>
      </w:r>
      <w:r>
        <w:rPr>
          <w:rFonts w:hint="eastAsia" w:ascii="Times New Roman" w:hAnsi="Times New Roman" w:eastAsia="仿宋_GB2312" w:cs="Times New Roman"/>
          <w:b/>
          <w:sz w:val="32"/>
          <w:szCs w:val="32"/>
          <w:lang w:val="en-US" w:eastAsia="zh-CN"/>
        </w:rPr>
        <w:t>镇应急管理办公室</w:t>
      </w:r>
      <w:r>
        <w:rPr>
          <w:rFonts w:ascii="Times New Roman" w:hAnsi="Times New Roman" w:eastAsia="仿宋_GB2312" w:cs="Times New Roman"/>
          <w:b/>
          <w:sz w:val="32"/>
          <w:szCs w:val="32"/>
        </w:rPr>
        <w:t>牵头起草，</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委、</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政府批准并负责公布，报</w:t>
      </w:r>
      <w:r>
        <w:rPr>
          <w:rFonts w:hint="eastAsia" w:ascii="Times New Roman" w:hAnsi="Times New Roman" w:eastAsia="仿宋_GB2312" w:cs="Times New Roman"/>
          <w:b/>
          <w:sz w:val="32"/>
          <w:szCs w:val="32"/>
          <w:lang w:val="en-US" w:eastAsia="zh-CN"/>
        </w:rPr>
        <w:t>镇政府</w:t>
      </w:r>
      <w:r>
        <w:rPr>
          <w:rFonts w:ascii="Times New Roman" w:hAnsi="Times New Roman" w:eastAsia="仿宋_GB2312" w:cs="Times New Roman"/>
          <w:b/>
          <w:sz w:val="32"/>
          <w:szCs w:val="32"/>
        </w:rPr>
        <w:t>备案，并抄送上级应急管理部门。</w:t>
      </w:r>
    </w:p>
    <w:p>
      <w:pPr>
        <w:numPr>
          <w:ilvl w:val="0"/>
          <w:numId w:val="1"/>
        </w:num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专项应急预案。专项应急预案是为应对涉及面广、情况复杂的某一类型突发事件，预先制定的涉及多个部门（单位）职责的工作方案。专项应急预案按照职责分工由有关部门牵头起草，须与</w:t>
      </w:r>
      <w:r>
        <w:rPr>
          <w:rFonts w:hint="eastAsia" w:ascii="Times New Roman" w:hAnsi="Times New Roman" w:eastAsia="仿宋_GB2312" w:cs="Times New Roman"/>
          <w:b/>
          <w:sz w:val="32"/>
          <w:szCs w:val="32"/>
          <w:lang w:val="en-US" w:eastAsia="zh-CN"/>
        </w:rPr>
        <w:t>镇应急管理办公室</w:t>
      </w:r>
      <w:r>
        <w:rPr>
          <w:rFonts w:ascii="Times New Roman" w:hAnsi="Times New Roman" w:eastAsia="仿宋_GB2312" w:cs="Times New Roman"/>
          <w:b/>
          <w:sz w:val="32"/>
          <w:szCs w:val="32"/>
        </w:rPr>
        <w:t>联合组织专家评审并报请</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政府批准，以</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政府办公室名义印发实施，抄送上级相应部门和应急管理部门备案。</w:t>
      </w:r>
    </w:p>
    <w:p>
      <w:pPr>
        <w:numPr>
          <w:ilvl w:val="0"/>
          <w:numId w:val="1"/>
        </w:num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部门应急预案。部门应急预案是有关部门为应对本部门（行业、领域）某一类型突发事件，或者针对应急资源保障等涉及部门工作而预先制定的工作方案。部门预案由有关部门制</w:t>
      </w:r>
      <w:r>
        <w:rPr>
          <w:rFonts w:hint="eastAsia" w:ascii="Times New Roman" w:hAnsi="Times New Roman" w:eastAsia="仿宋_GB2312" w:cs="Times New Roman"/>
          <w:b/>
          <w:sz w:val="32"/>
          <w:szCs w:val="32"/>
        </w:rPr>
        <w:t>定</w:t>
      </w:r>
      <w:r>
        <w:rPr>
          <w:rFonts w:ascii="Times New Roman" w:hAnsi="Times New Roman" w:eastAsia="仿宋_GB2312" w:cs="Times New Roman"/>
          <w:b/>
          <w:sz w:val="32"/>
          <w:szCs w:val="32"/>
        </w:rPr>
        <w:t>，组织专家评审后，经主要负责人批准后印发实施，报</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政府备案，抄送</w:t>
      </w:r>
      <w:r>
        <w:rPr>
          <w:rFonts w:hint="eastAsia" w:ascii="Times New Roman" w:hAnsi="Times New Roman" w:eastAsia="仿宋_GB2312" w:cs="Times New Roman"/>
          <w:b/>
          <w:sz w:val="32"/>
          <w:szCs w:val="32"/>
          <w:lang w:val="en-US" w:eastAsia="zh-CN"/>
        </w:rPr>
        <w:t>镇应急管理办公室</w:t>
      </w:r>
      <w:r>
        <w:rPr>
          <w:rFonts w:ascii="Times New Roman" w:hAnsi="Times New Roman" w:eastAsia="仿宋_GB2312" w:cs="Times New Roman"/>
          <w:b/>
          <w:sz w:val="32"/>
          <w:szCs w:val="32"/>
        </w:rPr>
        <w:t>。</w:t>
      </w:r>
    </w:p>
    <w:p>
      <w:pPr>
        <w:numPr>
          <w:ilvl w:val="0"/>
          <w:numId w:val="1"/>
        </w:num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基层组织和单位应急预案。基层组织和单位应急预案由机关、企业、事业单位、社会组织和居委会、村委会等法人和基层组织针对本单位和基层组织面临的风险制定。基层组织和单位应急预案须与当地政府预案相衔接，经基层组织或本单位主要负责人签发，按照有关法律法规要求向有关部门备案。</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各级各类应急预案衔接要遵循“下级预案服从上级预案，专项预案、部门预案服从总体预案，应急预案之间不得相互矛盾”的原则。</w:t>
      </w:r>
      <w:r>
        <w:rPr>
          <w:rFonts w:hint="eastAsia" w:ascii="Times New Roman" w:hAnsi="Times New Roman" w:eastAsia="仿宋_GB2312" w:cs="Times New Roman"/>
          <w:b/>
          <w:sz w:val="32"/>
          <w:szCs w:val="32"/>
          <w:lang w:val="en-US" w:eastAsia="zh-CN"/>
        </w:rPr>
        <w:t>镇应急管理办公室</w:t>
      </w:r>
      <w:r>
        <w:rPr>
          <w:rFonts w:ascii="Times New Roman" w:hAnsi="Times New Roman" w:eastAsia="仿宋_GB2312" w:cs="Times New Roman"/>
          <w:b/>
          <w:sz w:val="32"/>
          <w:szCs w:val="32"/>
        </w:rPr>
        <w:t xml:space="preserve">综合协调各类应急预案衔接工作。 </w:t>
      </w:r>
    </w:p>
    <w:p>
      <w:pPr>
        <w:keepNext/>
        <w:keepLines/>
        <w:adjustRightInd w:val="0"/>
        <w:snapToGrid w:val="0"/>
        <w:spacing w:line="560" w:lineRule="exact"/>
        <w:ind w:firstLine="643" w:firstLineChars="200"/>
        <w:outlineLvl w:val="1"/>
        <w:rPr>
          <w:rFonts w:ascii="Times New Roman" w:hAnsi="Times New Roman" w:eastAsia="楷体_GB2312" w:cs="Times New Roman"/>
          <w:b/>
          <w:sz w:val="32"/>
          <w:szCs w:val="32"/>
        </w:rPr>
      </w:pPr>
      <w:bookmarkStart w:id="35" w:name="_Toc7274"/>
      <w:bookmarkStart w:id="36" w:name="_Toc18247"/>
      <w:bookmarkStart w:id="37" w:name="_Toc17555"/>
      <w:r>
        <w:rPr>
          <w:rFonts w:ascii="Times New Roman" w:hAnsi="Times New Roman" w:eastAsia="楷体_GB2312" w:cs="Times New Roman"/>
          <w:b/>
          <w:sz w:val="32"/>
          <w:szCs w:val="32"/>
        </w:rPr>
        <w:t>1.7.2  应急预案支撑性文件</w:t>
      </w:r>
      <w:bookmarkEnd w:id="35"/>
      <w:bookmarkEnd w:id="36"/>
      <w:bookmarkEnd w:id="37"/>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应急预案支撑性文件包括工作手册和事件行动方案。</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工作手册是预案涉及的有关部门和单位对自身承担职责任务进一步分解细化的工作方案，是本单位应对突发事件的工作指南。党委、政府及其部门应急预案涉及的有关部门和单位要编制相应工作手册，确保预案各项职责任务落实到位。要把每一项职责任务细化、具体化，明确工作内容和流程，并落实到具体责任单位、具体责任人。基层组织和单位应急预案涉及有关方面根据自身实际情况，可单独编制工作手册，也可将有关内容融入预案，合并编制。</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事件行动方案是参与突发事件应对的现场指挥机构、救援队伍、专家队伍等按照应急预案、工作手册或上级指挥机构要求，为指挥现场行动或执行具体任务，根据现场实际情况而制定的工作方案。要明确现场处置的队伍、装备、物资等应急资源，队伍编成、力量预置、行动路线、战勤保障、通信联络等具体内容，临时组织方案，以及采取的具体对策措施和实施步骤。</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38" w:name="_Toc7650"/>
      <w:bookmarkStart w:id="39" w:name="_Toc2460"/>
      <w:bookmarkStart w:id="40" w:name="_Toc9157"/>
      <w:r>
        <w:rPr>
          <w:rFonts w:ascii="Times New Roman" w:hAnsi="Times New Roman" w:eastAsia="黑体" w:cs="Times New Roman"/>
          <w:b/>
          <w:sz w:val="32"/>
          <w:szCs w:val="32"/>
        </w:rPr>
        <w:t>1.8  工作原则</w:t>
      </w:r>
      <w:bookmarkEnd w:id="38"/>
      <w:bookmarkEnd w:id="39"/>
      <w:bookmarkEnd w:id="40"/>
    </w:p>
    <w:p>
      <w:pPr>
        <w:numPr>
          <w:ilvl w:val="0"/>
          <w:numId w:val="2"/>
        </w:num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以人为本，减少危害。切实履行政府的社会管理和公共服务职能，保障人民群众生命财产安全和身体健康，最大限度地减少突发事件造成的人员伤亡、财产损失及社会危害。</w:t>
      </w:r>
    </w:p>
    <w:p>
      <w:pPr>
        <w:numPr>
          <w:ilvl w:val="0"/>
          <w:numId w:val="2"/>
        </w:num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居安思危，预防为主。将应急管理工作融入公共安全运行各个环节，常抓不懈。坚持源头治理、动态管理与应急处置相结合，落实各项预防措施，力争做到早发现、早报告、早控制、早解决。</w:t>
      </w:r>
    </w:p>
    <w:p>
      <w:pPr>
        <w:numPr>
          <w:ilvl w:val="0"/>
          <w:numId w:val="2"/>
        </w:num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分级负责，属地为主。健全统一领导、综合协调、分类管理、分级负责、条块结合、属地管理为主的应急管理体制。</w:t>
      </w:r>
    </w:p>
    <w:p>
      <w:pPr>
        <w:numPr>
          <w:ilvl w:val="0"/>
          <w:numId w:val="2"/>
        </w:num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整合资源，协同应对。充分整合现有人力、物力、信息和科技等资源，并进行科学管理、合理配置，努力实现部门之间、条块之间、军地之间的协调联动，进一步形成统一指挥、反应灵敏、功能齐全、协调有序、运转高效的应急管理机制。</w:t>
      </w:r>
    </w:p>
    <w:p>
      <w:pPr>
        <w:numPr>
          <w:ilvl w:val="0"/>
          <w:numId w:val="2"/>
        </w:num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依靠科技，提高素质。加强公共安全科学技术研发与应用，提高应对突发事件的信息化、智能化水平。加强宣传教育和培训工作，提高应急队伍的处置能力，提升社会公众的风险意识和应对能力。</w:t>
      </w:r>
    </w:p>
    <w:p>
      <w:pPr>
        <w:keepNext/>
        <w:keepLines/>
        <w:adjustRightInd w:val="0"/>
        <w:snapToGrid w:val="0"/>
        <w:spacing w:line="560" w:lineRule="exact"/>
        <w:jc w:val="center"/>
        <w:outlineLvl w:val="0"/>
        <w:rPr>
          <w:rFonts w:ascii="Times New Roman" w:hAnsi="Times New Roman" w:eastAsia="方正小标宋简体" w:cs="Times New Roman"/>
          <w:b/>
          <w:kern w:val="44"/>
          <w:sz w:val="44"/>
          <w:szCs w:val="44"/>
        </w:rPr>
      </w:pPr>
      <w:bookmarkStart w:id="41" w:name="_Toc32241"/>
      <w:bookmarkStart w:id="42" w:name="_Toc26647"/>
      <w:bookmarkStart w:id="43" w:name="_Toc26773"/>
    </w:p>
    <w:p>
      <w:pPr>
        <w:keepNext/>
        <w:keepLines/>
        <w:adjustRightInd w:val="0"/>
        <w:snapToGrid w:val="0"/>
        <w:spacing w:line="560" w:lineRule="exact"/>
        <w:jc w:val="center"/>
        <w:outlineLvl w:val="0"/>
        <w:rPr>
          <w:rFonts w:ascii="Times New Roman" w:hAnsi="Times New Roman" w:eastAsia="方正小标宋简体" w:cs="Times New Roman"/>
          <w:b/>
          <w:kern w:val="44"/>
          <w:sz w:val="44"/>
          <w:szCs w:val="44"/>
        </w:rPr>
      </w:pPr>
      <w:r>
        <w:rPr>
          <w:rFonts w:hint="eastAsia" w:ascii="Times New Roman" w:hAnsi="Times New Roman" w:eastAsia="方正小标宋简体" w:cs="Times New Roman"/>
          <w:b/>
          <w:kern w:val="44"/>
          <w:sz w:val="44"/>
          <w:szCs w:val="44"/>
        </w:rPr>
        <w:t>二、</w:t>
      </w:r>
      <w:r>
        <w:rPr>
          <w:rFonts w:ascii="Times New Roman" w:hAnsi="Times New Roman" w:eastAsia="方正小标宋简体" w:cs="Times New Roman"/>
          <w:b/>
          <w:kern w:val="44"/>
          <w:sz w:val="44"/>
          <w:szCs w:val="44"/>
        </w:rPr>
        <w:t>组织体系</w:t>
      </w:r>
      <w:bookmarkEnd w:id="41"/>
      <w:bookmarkEnd w:id="42"/>
      <w:bookmarkEnd w:id="43"/>
    </w:p>
    <w:p>
      <w:pPr>
        <w:keepNext/>
        <w:keepLines/>
        <w:adjustRightInd w:val="0"/>
        <w:snapToGrid w:val="0"/>
        <w:spacing w:line="560" w:lineRule="exact"/>
        <w:outlineLvl w:val="0"/>
        <w:rPr>
          <w:rFonts w:ascii="Times New Roman" w:hAnsi="Times New Roman" w:eastAsia="方正小标宋简体" w:cs="Times New Roman"/>
          <w:b/>
          <w:kern w:val="44"/>
          <w:sz w:val="44"/>
          <w:szCs w:val="44"/>
        </w:rPr>
      </w:pP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44" w:name="_Toc13104"/>
      <w:bookmarkStart w:id="45" w:name="_Toc4818"/>
      <w:bookmarkStart w:id="46" w:name="_Toc31255"/>
      <w:r>
        <w:rPr>
          <w:rFonts w:ascii="Times New Roman" w:hAnsi="Times New Roman" w:eastAsia="黑体" w:cs="Times New Roman"/>
          <w:b/>
          <w:sz w:val="32"/>
          <w:szCs w:val="32"/>
        </w:rPr>
        <w:t>2.1  领导机构 </w:t>
      </w:r>
      <w:bookmarkEnd w:id="44"/>
      <w:bookmarkEnd w:id="45"/>
      <w:bookmarkEnd w:id="46"/>
    </w:p>
    <w:p>
      <w:pPr>
        <w:adjustRightInd w:val="0"/>
        <w:snapToGrid w:val="0"/>
        <w:spacing w:line="560" w:lineRule="exact"/>
        <w:ind w:firstLine="643" w:firstLineChars="200"/>
        <w:rPr>
          <w:rFonts w:ascii="Times New Roman" w:hAnsi="Times New Roman" w:eastAsia="仿宋_GB2312" w:cs="Times New Roman"/>
          <w:b/>
          <w:color w:val="auto"/>
          <w:sz w:val="32"/>
          <w:szCs w:val="32"/>
        </w:rPr>
      </w:pPr>
      <w:r>
        <w:rPr>
          <w:rFonts w:hint="eastAsia" w:ascii="Times New Roman" w:hAnsi="Times New Roman" w:eastAsia="仿宋_GB2312" w:cs="Times New Roman"/>
          <w:b/>
          <w:sz w:val="32"/>
          <w:szCs w:val="32"/>
          <w:lang w:val="en-US" w:eastAsia="zh-CN"/>
        </w:rPr>
        <w:t>仲山镇</w:t>
      </w:r>
      <w:r>
        <w:rPr>
          <w:rFonts w:ascii="Times New Roman" w:hAnsi="Times New Roman" w:eastAsia="仿宋_GB2312" w:cs="Times New Roman"/>
          <w:b/>
          <w:sz w:val="32"/>
          <w:szCs w:val="32"/>
        </w:rPr>
        <w:t>应急管理委员会具体职责为：统一领导全</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范围内突发事件应对工作，贯彻落实上级政府关于应急管理的决策部署，统筹制定本行政区域应急管理政策措施，研究解决应急体系规划、风险防控、应急准备、考核等重大问题，组织防范和应对各类突发事件。</w:t>
      </w:r>
      <w:r>
        <w:rPr>
          <w:rFonts w:hint="eastAsia" w:ascii="Times New Roman" w:hAnsi="Times New Roman" w:eastAsia="仿宋_GB2312" w:cs="Times New Roman"/>
          <w:b/>
          <w:color w:val="auto"/>
          <w:sz w:val="32"/>
          <w:szCs w:val="32"/>
          <w:lang w:val="en-US" w:eastAsia="zh-CN"/>
        </w:rPr>
        <w:t>镇</w:t>
      </w:r>
      <w:r>
        <w:rPr>
          <w:rFonts w:ascii="Times New Roman" w:hAnsi="Times New Roman" w:eastAsia="仿宋_GB2312" w:cs="Times New Roman"/>
          <w:b/>
          <w:color w:val="auto"/>
          <w:sz w:val="32"/>
          <w:szCs w:val="32"/>
        </w:rPr>
        <w:t>安委会主任由</w:t>
      </w:r>
      <w:r>
        <w:rPr>
          <w:rFonts w:hint="eastAsia" w:ascii="Times New Roman" w:hAnsi="Times New Roman" w:eastAsia="仿宋_GB2312" w:cs="Times New Roman"/>
          <w:b/>
          <w:color w:val="auto"/>
          <w:sz w:val="32"/>
          <w:szCs w:val="32"/>
          <w:lang w:val="en-US" w:eastAsia="zh-CN"/>
        </w:rPr>
        <w:t>镇党、</w:t>
      </w:r>
      <w:r>
        <w:rPr>
          <w:rFonts w:ascii="Times New Roman" w:hAnsi="Times New Roman" w:eastAsia="仿宋_GB2312" w:cs="Times New Roman"/>
          <w:b/>
          <w:color w:val="auto"/>
          <w:sz w:val="32"/>
          <w:szCs w:val="32"/>
        </w:rPr>
        <w:t>委书记、</w:t>
      </w:r>
      <w:r>
        <w:rPr>
          <w:rFonts w:hint="eastAsia" w:ascii="Times New Roman" w:hAnsi="Times New Roman" w:eastAsia="仿宋_GB2312" w:cs="Times New Roman"/>
          <w:b/>
          <w:color w:val="auto"/>
          <w:sz w:val="32"/>
          <w:szCs w:val="32"/>
          <w:lang w:val="en-US" w:eastAsia="zh-CN"/>
        </w:rPr>
        <w:t>镇</w:t>
      </w:r>
      <w:r>
        <w:rPr>
          <w:rFonts w:ascii="Times New Roman" w:hAnsi="Times New Roman" w:eastAsia="仿宋_GB2312" w:cs="Times New Roman"/>
          <w:b/>
          <w:color w:val="auto"/>
          <w:sz w:val="32"/>
          <w:szCs w:val="32"/>
        </w:rPr>
        <w:t>长担任，副主任由</w:t>
      </w:r>
      <w:r>
        <w:rPr>
          <w:rFonts w:hint="eastAsia" w:ascii="Times New Roman" w:hAnsi="Times New Roman" w:eastAsia="仿宋_GB2312" w:cs="Times New Roman"/>
          <w:b/>
          <w:color w:val="auto"/>
          <w:sz w:val="32"/>
          <w:szCs w:val="32"/>
          <w:lang w:val="en-US" w:eastAsia="zh-CN"/>
        </w:rPr>
        <w:t>镇</w:t>
      </w:r>
      <w:r>
        <w:rPr>
          <w:rFonts w:ascii="Times New Roman" w:hAnsi="Times New Roman" w:eastAsia="仿宋_GB2312" w:cs="Times New Roman"/>
          <w:b/>
          <w:color w:val="auto"/>
          <w:sz w:val="32"/>
          <w:szCs w:val="32"/>
        </w:rPr>
        <w:t>委副书记、</w:t>
      </w:r>
      <w:r>
        <w:rPr>
          <w:rFonts w:hint="eastAsia" w:ascii="Times New Roman" w:hAnsi="Times New Roman" w:eastAsia="仿宋_GB2312" w:cs="Times New Roman"/>
          <w:b/>
          <w:color w:val="auto"/>
          <w:sz w:val="32"/>
          <w:szCs w:val="32"/>
          <w:lang w:val="en-US" w:eastAsia="zh-CN"/>
        </w:rPr>
        <w:t>镇</w:t>
      </w:r>
      <w:r>
        <w:rPr>
          <w:rFonts w:ascii="Times New Roman" w:hAnsi="Times New Roman" w:eastAsia="仿宋_GB2312" w:cs="Times New Roman"/>
          <w:b/>
          <w:color w:val="auto"/>
          <w:sz w:val="32"/>
          <w:szCs w:val="32"/>
        </w:rPr>
        <w:t>委常委、</w:t>
      </w:r>
      <w:r>
        <w:rPr>
          <w:rFonts w:hint="eastAsia" w:ascii="Times New Roman" w:hAnsi="Times New Roman" w:eastAsia="仿宋_GB2312" w:cs="Times New Roman"/>
          <w:b/>
          <w:color w:val="auto"/>
          <w:sz w:val="32"/>
          <w:szCs w:val="32"/>
          <w:lang w:val="en-US" w:eastAsia="zh-CN"/>
        </w:rPr>
        <w:t>镇</w:t>
      </w:r>
      <w:r>
        <w:rPr>
          <w:rFonts w:ascii="Times New Roman" w:hAnsi="Times New Roman" w:eastAsia="仿宋_GB2312" w:cs="Times New Roman"/>
          <w:b/>
          <w:color w:val="auto"/>
          <w:sz w:val="32"/>
          <w:szCs w:val="32"/>
        </w:rPr>
        <w:t>人大常委会副主任和副</w:t>
      </w:r>
      <w:r>
        <w:rPr>
          <w:rFonts w:hint="eastAsia" w:ascii="Times New Roman" w:hAnsi="Times New Roman" w:eastAsia="仿宋_GB2312" w:cs="Times New Roman"/>
          <w:b/>
          <w:color w:val="auto"/>
          <w:sz w:val="32"/>
          <w:szCs w:val="32"/>
          <w:lang w:val="en-US" w:eastAsia="zh-CN"/>
        </w:rPr>
        <w:t>镇</w:t>
      </w:r>
      <w:r>
        <w:rPr>
          <w:rFonts w:ascii="Times New Roman" w:hAnsi="Times New Roman" w:eastAsia="仿宋_GB2312" w:cs="Times New Roman"/>
          <w:b/>
          <w:color w:val="auto"/>
          <w:sz w:val="32"/>
          <w:szCs w:val="32"/>
        </w:rPr>
        <w:t>长、</w:t>
      </w:r>
      <w:r>
        <w:rPr>
          <w:rFonts w:hint="eastAsia" w:ascii="Times New Roman" w:hAnsi="Times New Roman" w:eastAsia="仿宋_GB2312" w:cs="Times New Roman"/>
          <w:b/>
          <w:color w:val="auto"/>
          <w:sz w:val="32"/>
          <w:szCs w:val="32"/>
          <w:lang w:val="en-US" w:eastAsia="zh-CN"/>
        </w:rPr>
        <w:t>镇</w:t>
      </w:r>
      <w:r>
        <w:rPr>
          <w:rFonts w:ascii="Times New Roman" w:hAnsi="Times New Roman" w:eastAsia="仿宋_GB2312" w:cs="Times New Roman"/>
          <w:b/>
          <w:color w:val="auto"/>
          <w:sz w:val="32"/>
          <w:szCs w:val="32"/>
        </w:rPr>
        <w:t>政协副主席担任，成员由相关部门、</w:t>
      </w:r>
      <w:r>
        <w:rPr>
          <w:rFonts w:hint="eastAsia" w:ascii="Times New Roman" w:hAnsi="Times New Roman" w:eastAsia="仿宋_GB2312" w:cs="Times New Roman"/>
          <w:b/>
          <w:color w:val="auto"/>
          <w:sz w:val="32"/>
          <w:szCs w:val="32"/>
          <w:lang w:val="en-US" w:eastAsia="zh-CN"/>
        </w:rPr>
        <w:t>村</w:t>
      </w:r>
      <w:r>
        <w:rPr>
          <w:rFonts w:ascii="Times New Roman" w:hAnsi="Times New Roman" w:eastAsia="仿宋_GB2312" w:cs="Times New Roman"/>
          <w:b/>
          <w:color w:val="auto"/>
          <w:sz w:val="32"/>
          <w:szCs w:val="32"/>
        </w:rPr>
        <w:t>负责人组成。</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主要职责：</w:t>
      </w:r>
    </w:p>
    <w:p>
      <w:pPr>
        <w:numPr>
          <w:ilvl w:val="0"/>
          <w:numId w:val="3"/>
        </w:numPr>
        <w:adjustRightInd w:val="0"/>
        <w:snapToGrid w:val="0"/>
        <w:spacing w:line="560" w:lineRule="exact"/>
        <w:ind w:firstLine="643" w:firstLineChars="200"/>
        <w:rPr>
          <w:rFonts w:ascii="Times New Roman" w:hAnsi="Times New Roman" w:eastAsia="仿宋_GB2312" w:cs="Times New Roman"/>
          <w:b/>
          <w:sz w:val="32"/>
          <w:szCs w:val="32"/>
        </w:rPr>
      </w:pPr>
      <w:bookmarkStart w:id="47" w:name="_Toc19281"/>
      <w:bookmarkStart w:id="48" w:name="_Toc22886"/>
      <w:r>
        <w:rPr>
          <w:rFonts w:ascii="Times New Roman" w:hAnsi="Times New Roman" w:eastAsia="仿宋_GB2312" w:cs="Times New Roman"/>
          <w:b/>
          <w:sz w:val="32"/>
          <w:szCs w:val="32"/>
        </w:rPr>
        <w:t>对全</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行政区域内的突发事件应对工作实施统一领导、综合协调；</w:t>
      </w:r>
    </w:p>
    <w:p>
      <w:pPr>
        <w:numPr>
          <w:ilvl w:val="0"/>
          <w:numId w:val="3"/>
        </w:num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指导编制、修订、公布</w:t>
      </w:r>
      <w:r>
        <w:rPr>
          <w:rFonts w:hint="eastAsia" w:ascii="Times New Roman" w:hAnsi="Times New Roman" w:eastAsia="仿宋_GB2312" w:cs="Times New Roman"/>
          <w:b/>
          <w:sz w:val="32"/>
          <w:szCs w:val="32"/>
          <w:lang w:eastAsia="zh-CN"/>
        </w:rPr>
        <w:t>本镇</w:t>
      </w:r>
      <w:r>
        <w:rPr>
          <w:rFonts w:ascii="Times New Roman" w:hAnsi="Times New Roman" w:eastAsia="仿宋_GB2312" w:cs="Times New Roman"/>
          <w:b/>
          <w:sz w:val="32"/>
          <w:szCs w:val="32"/>
        </w:rPr>
        <w:t>突发事件总体应急预案；</w:t>
      </w:r>
    </w:p>
    <w:p>
      <w:pPr>
        <w:numPr>
          <w:ilvl w:val="0"/>
          <w:numId w:val="3"/>
        </w:num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决定和部署全</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应急工作重大事项。必要时，派出</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专门工作组指导有关工作。</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49" w:name="_Toc19892"/>
      <w:r>
        <w:rPr>
          <w:rFonts w:ascii="Times New Roman" w:hAnsi="Times New Roman" w:eastAsia="黑体" w:cs="Times New Roman"/>
          <w:b/>
          <w:sz w:val="32"/>
          <w:szCs w:val="32"/>
        </w:rPr>
        <w:t>2.2  办事机构</w:t>
      </w:r>
      <w:bookmarkEnd w:id="47"/>
      <w:bookmarkEnd w:id="48"/>
      <w:bookmarkEnd w:id="49"/>
    </w:p>
    <w:p>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安委会办公室设在</w:t>
      </w:r>
      <w:r>
        <w:rPr>
          <w:rFonts w:hint="eastAsia" w:ascii="Times New Roman" w:hAnsi="Times New Roman" w:eastAsia="仿宋_GB2312" w:cs="Times New Roman"/>
          <w:b/>
          <w:sz w:val="32"/>
          <w:szCs w:val="32"/>
          <w:lang w:val="en-US" w:eastAsia="zh-CN"/>
        </w:rPr>
        <w:t>镇应急管理办公室</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卫生健康</w:t>
      </w:r>
      <w:r>
        <w:rPr>
          <w:rFonts w:hint="eastAsia" w:ascii="Times New Roman" w:hAnsi="Times New Roman" w:eastAsia="仿宋_GB2312" w:cs="Times New Roman"/>
          <w:b/>
          <w:sz w:val="32"/>
          <w:szCs w:val="32"/>
          <w:lang w:val="en-US" w:eastAsia="zh-CN"/>
        </w:rPr>
        <w:t>部门</w:t>
      </w:r>
      <w:r>
        <w:rPr>
          <w:rFonts w:ascii="Times New Roman" w:hAnsi="Times New Roman" w:eastAsia="仿宋_GB2312" w:cs="Times New Roman"/>
          <w:b/>
          <w:sz w:val="32"/>
          <w:szCs w:val="32"/>
        </w:rPr>
        <w:t>和</w:t>
      </w:r>
      <w:r>
        <w:rPr>
          <w:rFonts w:hint="eastAsia" w:ascii="Times New Roman" w:hAnsi="Times New Roman" w:eastAsia="仿宋_GB2312" w:cs="Times New Roman"/>
          <w:b/>
          <w:sz w:val="32"/>
          <w:szCs w:val="32"/>
          <w:lang w:val="en-US" w:eastAsia="zh-CN"/>
        </w:rPr>
        <w:t>镇派出所</w:t>
      </w:r>
      <w:r>
        <w:rPr>
          <w:rFonts w:ascii="Times New Roman" w:hAnsi="Times New Roman" w:eastAsia="仿宋_GB2312" w:cs="Times New Roman"/>
          <w:b/>
          <w:sz w:val="32"/>
          <w:szCs w:val="32"/>
        </w:rPr>
        <w:t>设置相应的应急办公室，分别负责</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安委会应急管理日常工作。其中，自然灾害类和事故灾难类由</w:t>
      </w:r>
      <w:r>
        <w:rPr>
          <w:rFonts w:hint="eastAsia" w:ascii="Times New Roman" w:hAnsi="Times New Roman" w:eastAsia="仿宋_GB2312" w:cs="Times New Roman"/>
          <w:b/>
          <w:sz w:val="32"/>
          <w:szCs w:val="32"/>
          <w:lang w:val="en-US" w:eastAsia="zh-CN"/>
        </w:rPr>
        <w:t>镇应急管理办公室</w:t>
      </w:r>
      <w:r>
        <w:rPr>
          <w:rFonts w:ascii="Times New Roman" w:hAnsi="Times New Roman" w:eastAsia="仿宋_GB2312" w:cs="Times New Roman"/>
          <w:b/>
          <w:sz w:val="32"/>
          <w:szCs w:val="32"/>
        </w:rPr>
        <w:t>承担，公共卫生类由</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卫生健康</w:t>
      </w:r>
      <w:r>
        <w:rPr>
          <w:rFonts w:hint="eastAsia" w:ascii="Times New Roman" w:hAnsi="Times New Roman" w:eastAsia="仿宋_GB2312" w:cs="Times New Roman"/>
          <w:b/>
          <w:sz w:val="32"/>
          <w:szCs w:val="32"/>
          <w:lang w:eastAsia="zh-CN"/>
        </w:rPr>
        <w:t>部门</w:t>
      </w:r>
      <w:r>
        <w:rPr>
          <w:rFonts w:ascii="Times New Roman" w:hAnsi="Times New Roman" w:eastAsia="仿宋_GB2312" w:cs="Times New Roman"/>
          <w:b/>
          <w:sz w:val="32"/>
          <w:szCs w:val="32"/>
        </w:rPr>
        <w:t>承担，社会安全类由</w:t>
      </w:r>
      <w:r>
        <w:rPr>
          <w:rFonts w:hint="eastAsia" w:ascii="Times New Roman" w:hAnsi="Times New Roman" w:eastAsia="仿宋_GB2312" w:cs="Times New Roman"/>
          <w:b/>
          <w:sz w:val="32"/>
          <w:szCs w:val="32"/>
          <w:lang w:val="en-US" w:eastAsia="zh-CN"/>
        </w:rPr>
        <w:t>镇派出所</w:t>
      </w:r>
      <w:r>
        <w:rPr>
          <w:rFonts w:ascii="Times New Roman" w:hAnsi="Times New Roman" w:eastAsia="仿宋_GB2312" w:cs="Times New Roman"/>
          <w:b/>
          <w:sz w:val="32"/>
          <w:szCs w:val="32"/>
        </w:rPr>
        <w:t>承担。</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办事机构主要职责：</w:t>
      </w:r>
    </w:p>
    <w:p>
      <w:pPr>
        <w:numPr>
          <w:ilvl w:val="0"/>
          <w:numId w:val="4"/>
        </w:numPr>
        <w:adjustRightInd w:val="0"/>
        <w:snapToGrid w:val="0"/>
        <w:spacing w:line="560" w:lineRule="exact"/>
        <w:ind w:left="-223" w:leftChars="0" w:firstLine="643" w:firstLineChars="0"/>
        <w:rPr>
          <w:rFonts w:ascii="Times New Roman" w:hAnsi="Times New Roman" w:eastAsia="仿宋_GB2312" w:cs="Times New Roman"/>
          <w:b/>
          <w:sz w:val="32"/>
          <w:szCs w:val="32"/>
        </w:rPr>
      </w:pPr>
      <w:r>
        <w:rPr>
          <w:rFonts w:ascii="Times New Roman" w:hAnsi="Times New Roman" w:eastAsia="仿宋_GB2312" w:cs="Times New Roman"/>
          <w:b/>
          <w:sz w:val="32"/>
          <w:szCs w:val="32"/>
        </w:rPr>
        <w:t>承担</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政府值班工作，办理向</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政府领导报送各类突发事件的紧急重要事项；</w:t>
      </w:r>
    </w:p>
    <w:p>
      <w:pPr>
        <w:numPr>
          <w:ilvl w:val="0"/>
          <w:numId w:val="4"/>
        </w:numPr>
        <w:adjustRightInd w:val="0"/>
        <w:snapToGrid w:val="0"/>
        <w:spacing w:line="560" w:lineRule="exact"/>
        <w:ind w:left="-223" w:leftChars="0" w:firstLine="643" w:firstLineChars="0"/>
        <w:rPr>
          <w:rFonts w:ascii="Times New Roman" w:hAnsi="Times New Roman" w:eastAsia="仿宋_GB2312" w:cs="Times New Roman"/>
          <w:b/>
          <w:sz w:val="32"/>
          <w:szCs w:val="32"/>
        </w:rPr>
      </w:pPr>
      <w:r>
        <w:rPr>
          <w:rFonts w:ascii="Times New Roman" w:hAnsi="Times New Roman" w:eastAsia="仿宋_GB2312" w:cs="Times New Roman"/>
          <w:b/>
          <w:sz w:val="32"/>
          <w:szCs w:val="32"/>
        </w:rPr>
        <w:t>办理</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安委会、</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政府应急管理决定事项，督促落实领导有关批示、指示精神，承办</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政府应急管理专项会议、活动和文电等；</w:t>
      </w:r>
    </w:p>
    <w:p>
      <w:pPr>
        <w:numPr>
          <w:ilvl w:val="0"/>
          <w:numId w:val="4"/>
        </w:numPr>
        <w:adjustRightInd w:val="0"/>
        <w:snapToGrid w:val="0"/>
        <w:spacing w:line="560" w:lineRule="exact"/>
        <w:ind w:left="-223" w:leftChars="0" w:firstLine="643" w:firstLineChars="0"/>
        <w:rPr>
          <w:rFonts w:ascii="Times New Roman" w:hAnsi="Times New Roman" w:eastAsia="仿宋_GB2312" w:cs="Times New Roman"/>
          <w:b/>
          <w:sz w:val="32"/>
          <w:szCs w:val="32"/>
        </w:rPr>
      </w:pPr>
      <w:r>
        <w:rPr>
          <w:rFonts w:ascii="Times New Roman" w:hAnsi="Times New Roman" w:eastAsia="仿宋_GB2312" w:cs="Times New Roman"/>
          <w:b/>
          <w:sz w:val="32"/>
          <w:szCs w:val="32"/>
        </w:rPr>
        <w:t>协调和督促检查各村（居）委会、</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政府各部门应急管理工作，研究提出</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应急管理的政策措施和规划建议；</w:t>
      </w:r>
    </w:p>
    <w:p>
      <w:pPr>
        <w:numPr>
          <w:ilvl w:val="0"/>
          <w:numId w:val="4"/>
        </w:numPr>
        <w:adjustRightInd w:val="0"/>
        <w:snapToGrid w:val="0"/>
        <w:spacing w:line="560" w:lineRule="exact"/>
        <w:ind w:left="-223" w:leftChars="0" w:firstLine="643" w:firstLineChars="0"/>
        <w:rPr>
          <w:rFonts w:ascii="Times New Roman" w:hAnsi="Times New Roman" w:eastAsia="仿宋_GB2312" w:cs="Times New Roman"/>
          <w:b/>
          <w:sz w:val="32"/>
          <w:szCs w:val="32"/>
        </w:rPr>
      </w:pPr>
      <w:r>
        <w:rPr>
          <w:rFonts w:ascii="Times New Roman" w:hAnsi="Times New Roman" w:eastAsia="仿宋_GB2312" w:cs="Times New Roman"/>
          <w:b/>
          <w:sz w:val="32"/>
          <w:szCs w:val="32"/>
        </w:rPr>
        <w:t>指导各村（居）委会、</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政府有关部门应急体系、应急平台建设；</w:t>
      </w:r>
    </w:p>
    <w:p>
      <w:pPr>
        <w:numPr>
          <w:ilvl w:val="0"/>
          <w:numId w:val="4"/>
        </w:numPr>
        <w:adjustRightInd w:val="0"/>
        <w:snapToGrid w:val="0"/>
        <w:spacing w:line="560" w:lineRule="exact"/>
        <w:ind w:left="-223" w:leftChars="0" w:firstLine="643" w:firstLineChars="0"/>
        <w:rPr>
          <w:rFonts w:ascii="Times New Roman" w:hAnsi="Times New Roman" w:eastAsia="仿宋_GB2312" w:cs="Times New Roman"/>
          <w:b/>
          <w:sz w:val="32"/>
          <w:szCs w:val="32"/>
        </w:rPr>
      </w:pPr>
      <w:r>
        <w:rPr>
          <w:rFonts w:ascii="Times New Roman" w:hAnsi="Times New Roman" w:eastAsia="仿宋_GB2312" w:cs="Times New Roman"/>
          <w:b/>
          <w:sz w:val="32"/>
          <w:szCs w:val="32"/>
        </w:rPr>
        <w:t>负责</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政府应急管理专家队伍建设，指导</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级应急专业救援队伍、志愿者队伍等建设，指导部门、地方政府、企事业单位应急物资的储备，具有应急物资的调用权限；</w:t>
      </w:r>
    </w:p>
    <w:p>
      <w:pPr>
        <w:numPr>
          <w:ilvl w:val="0"/>
          <w:numId w:val="4"/>
        </w:numPr>
        <w:adjustRightInd w:val="0"/>
        <w:snapToGrid w:val="0"/>
        <w:spacing w:line="560" w:lineRule="exact"/>
        <w:ind w:left="-223" w:leftChars="0" w:firstLine="643" w:firstLineChars="0"/>
        <w:rPr>
          <w:rFonts w:ascii="Times New Roman" w:hAnsi="Times New Roman" w:eastAsia="仿宋_GB2312" w:cs="Times New Roman"/>
          <w:b/>
          <w:sz w:val="32"/>
          <w:szCs w:val="32"/>
        </w:rPr>
      </w:pPr>
      <w:r>
        <w:rPr>
          <w:rFonts w:ascii="Times New Roman" w:hAnsi="Times New Roman" w:eastAsia="仿宋_GB2312" w:cs="Times New Roman"/>
          <w:b/>
          <w:sz w:val="32"/>
          <w:szCs w:val="32"/>
        </w:rPr>
        <w:t>协助</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政府领导处置突发事件，协调指导突发事件预防预警、应急演练、应急处置、调查评估、信息发布、应急保障等工作；</w:t>
      </w:r>
    </w:p>
    <w:p>
      <w:pPr>
        <w:numPr>
          <w:ilvl w:val="0"/>
          <w:numId w:val="4"/>
        </w:numPr>
        <w:adjustRightInd w:val="0"/>
        <w:snapToGrid w:val="0"/>
        <w:spacing w:line="560" w:lineRule="exact"/>
        <w:ind w:left="-223" w:leftChars="0" w:firstLine="643" w:firstLineChars="0"/>
        <w:rPr>
          <w:rFonts w:ascii="Times New Roman" w:hAnsi="Times New Roman" w:eastAsia="仿宋_GB2312" w:cs="Times New Roman"/>
          <w:b/>
          <w:sz w:val="32"/>
          <w:szCs w:val="32"/>
        </w:rPr>
      </w:pPr>
      <w:r>
        <w:rPr>
          <w:rFonts w:ascii="Times New Roman" w:hAnsi="Times New Roman" w:eastAsia="仿宋_GB2312" w:cs="Times New Roman"/>
          <w:b/>
          <w:sz w:val="32"/>
          <w:szCs w:val="32"/>
        </w:rPr>
        <w:t>组织开展信息调研和宣传培训，协调开展应急管理方面的交流与合作；</w:t>
      </w:r>
    </w:p>
    <w:p>
      <w:pPr>
        <w:numPr>
          <w:ilvl w:val="0"/>
          <w:numId w:val="4"/>
        </w:numPr>
        <w:adjustRightInd w:val="0"/>
        <w:snapToGrid w:val="0"/>
        <w:spacing w:line="560" w:lineRule="exact"/>
        <w:ind w:left="-223" w:leftChars="0" w:firstLine="643" w:firstLineChars="0"/>
        <w:rPr>
          <w:rFonts w:ascii="Times New Roman" w:hAnsi="Times New Roman" w:eastAsia="仿宋_GB2312" w:cs="Times New Roman"/>
          <w:b/>
          <w:sz w:val="32"/>
          <w:szCs w:val="32"/>
        </w:rPr>
      </w:pPr>
      <w:r>
        <w:rPr>
          <w:rFonts w:ascii="Times New Roman" w:hAnsi="Times New Roman" w:eastAsia="仿宋_GB2312" w:cs="Times New Roman"/>
          <w:b/>
          <w:sz w:val="32"/>
          <w:szCs w:val="32"/>
        </w:rPr>
        <w:t>组织做好全</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年度突发事件应对总结评估和预测分析；</w:t>
      </w:r>
    </w:p>
    <w:p>
      <w:pPr>
        <w:numPr>
          <w:ilvl w:val="0"/>
          <w:numId w:val="4"/>
        </w:numPr>
        <w:adjustRightInd w:val="0"/>
        <w:snapToGrid w:val="0"/>
        <w:spacing w:line="560" w:lineRule="exact"/>
        <w:ind w:left="-223" w:leftChars="0" w:firstLine="643" w:firstLineChars="0"/>
        <w:rPr>
          <w:rFonts w:ascii="Times New Roman" w:hAnsi="Times New Roman" w:eastAsia="仿宋_GB2312" w:cs="Times New Roman"/>
          <w:b/>
          <w:sz w:val="32"/>
          <w:szCs w:val="32"/>
        </w:rPr>
      </w:pPr>
      <w:r>
        <w:rPr>
          <w:rFonts w:ascii="Times New Roman" w:hAnsi="Times New Roman" w:eastAsia="仿宋_GB2312" w:cs="Times New Roman"/>
          <w:b/>
          <w:sz w:val="32"/>
          <w:szCs w:val="32"/>
        </w:rPr>
        <w:t>负责</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安委会日常工作运转，完成</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安委会和</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政府领导交办的其他事项。</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50" w:name="_Toc9839"/>
      <w:bookmarkStart w:id="51" w:name="_Toc20539"/>
      <w:bookmarkStart w:id="52" w:name="_Toc8501"/>
      <w:r>
        <w:rPr>
          <w:rFonts w:ascii="Times New Roman" w:hAnsi="Times New Roman" w:eastAsia="黑体" w:cs="Times New Roman"/>
          <w:b/>
          <w:sz w:val="32"/>
          <w:szCs w:val="32"/>
        </w:rPr>
        <w:t>2.3  专项指挥机构</w:t>
      </w:r>
      <w:bookmarkEnd w:id="50"/>
      <w:bookmarkEnd w:id="51"/>
      <w:bookmarkEnd w:id="52"/>
    </w:p>
    <w:p>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安委会根据应对突发事件需要设立</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突发事件专项应急指挥部（以下简称</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专项应急指挥部），在应急状态下，专项应急指挥部自动转化为现场指挥部。</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专项应急指挥部办公室设在处置突发事件主要职责的部门（单位），为专项应急指挥部的日常办事机构，办公室主任由部门（单位）主要负责人担任。</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主要职责：</w:t>
      </w:r>
    </w:p>
    <w:p>
      <w:pPr>
        <w:numPr>
          <w:ilvl w:val="0"/>
          <w:numId w:val="5"/>
        </w:num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负责</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级突发事件专项应急预案监督管理；</w:t>
      </w:r>
    </w:p>
    <w:p>
      <w:pPr>
        <w:numPr>
          <w:ilvl w:val="0"/>
          <w:numId w:val="5"/>
        </w:num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协调成员单位按照预案和职责开展突发事件应急演练；</w:t>
      </w:r>
    </w:p>
    <w:p>
      <w:pPr>
        <w:numPr>
          <w:ilvl w:val="0"/>
          <w:numId w:val="5"/>
        </w:num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建立突发事件监测预警、信息收集，统一接收、处理、核实、研判等工作，按规定实施信息报告；</w:t>
      </w:r>
    </w:p>
    <w:p>
      <w:pPr>
        <w:numPr>
          <w:ilvl w:val="0"/>
          <w:numId w:val="5"/>
        </w:num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组织做好突发事件信息发布和舆情应对工作；</w:t>
      </w:r>
    </w:p>
    <w:p>
      <w:pPr>
        <w:numPr>
          <w:ilvl w:val="0"/>
          <w:numId w:val="5"/>
        </w:num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负责本类突发事件专家组日常管理；</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若发生暂无</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级专项应急预案的突发事件，在事发地</w:t>
      </w:r>
      <w:r>
        <w:rPr>
          <w:rFonts w:hint="eastAsia" w:ascii="Times New Roman" w:hAnsi="Times New Roman" w:eastAsia="仿宋_GB2312" w:cs="Times New Roman"/>
          <w:b/>
          <w:sz w:val="32"/>
          <w:szCs w:val="32"/>
          <w:lang w:val="en-US" w:eastAsia="zh-CN"/>
        </w:rPr>
        <w:t>村</w:t>
      </w:r>
      <w:r>
        <w:rPr>
          <w:rFonts w:ascii="Times New Roman" w:hAnsi="Times New Roman" w:eastAsia="仿宋_GB2312" w:cs="Times New Roman"/>
          <w:b/>
          <w:sz w:val="32"/>
          <w:szCs w:val="32"/>
        </w:rPr>
        <w:t>街政府或管委会实施先期处置的同时，根据工作分工，由</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分管领导、</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突发事件处置主要职责部门（单位）主要负责人或分管负责人组成临时应急指挥部，参照</w:t>
      </w:r>
      <w:r>
        <w:rPr>
          <w:rFonts w:hint="eastAsia" w:ascii="Times New Roman" w:hAnsi="Times New Roman" w:eastAsia="仿宋_GB2312" w:cs="Times New Roman"/>
          <w:b/>
          <w:sz w:val="32"/>
          <w:szCs w:val="32"/>
          <w:lang w:val="en-US" w:eastAsia="zh-CN"/>
        </w:rPr>
        <w:t>镇政府</w:t>
      </w:r>
      <w:r>
        <w:rPr>
          <w:rFonts w:ascii="Times New Roman" w:hAnsi="Times New Roman" w:eastAsia="仿宋_GB2312" w:cs="Times New Roman"/>
          <w:b/>
          <w:sz w:val="32"/>
          <w:szCs w:val="32"/>
        </w:rPr>
        <w:t>相关专项应急预案、内容相近的</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专项应急预案，并依据</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总体应急预案做好突发事件应急指挥、协调处置等工作。</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53" w:name="_Toc16851"/>
      <w:bookmarkStart w:id="54" w:name="_Toc24138"/>
      <w:bookmarkStart w:id="55" w:name="_Toc26530"/>
      <w:bookmarkStart w:id="56" w:name="_Toc17282"/>
      <w:r>
        <w:rPr>
          <w:rFonts w:ascii="Times New Roman" w:hAnsi="Times New Roman" w:eastAsia="黑体" w:cs="Times New Roman"/>
          <w:b/>
          <w:sz w:val="32"/>
          <w:szCs w:val="32"/>
        </w:rPr>
        <w:t>2.4  现场指挥机构</w:t>
      </w:r>
      <w:bookmarkEnd w:id="53"/>
      <w:bookmarkEnd w:id="54"/>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突发事件发生后，</w:t>
      </w:r>
      <w:r>
        <w:rPr>
          <w:rFonts w:hint="eastAsia" w:ascii="Times New Roman" w:hAnsi="Times New Roman" w:eastAsia="仿宋_GB2312" w:cs="Times New Roman"/>
          <w:b/>
          <w:sz w:val="32"/>
          <w:szCs w:val="32"/>
          <w:lang w:val="en-US" w:eastAsia="zh-CN"/>
        </w:rPr>
        <w:t>镇党</w:t>
      </w:r>
      <w:r>
        <w:rPr>
          <w:rFonts w:ascii="Times New Roman" w:hAnsi="Times New Roman" w:eastAsia="仿宋_GB2312" w:cs="Times New Roman"/>
          <w:b/>
          <w:sz w:val="32"/>
          <w:szCs w:val="32"/>
        </w:rPr>
        <w:t>委、</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政府应设立由</w:t>
      </w:r>
      <w:r>
        <w:rPr>
          <w:rFonts w:hint="eastAsia" w:ascii="Times New Roman" w:hAnsi="Times New Roman" w:eastAsia="仿宋_GB2312" w:cs="Times New Roman"/>
          <w:b/>
          <w:sz w:val="32"/>
          <w:szCs w:val="32"/>
          <w:lang w:val="en-US" w:eastAsia="zh-CN"/>
        </w:rPr>
        <w:t>镇党</w:t>
      </w:r>
      <w:r>
        <w:rPr>
          <w:rFonts w:ascii="Times New Roman" w:hAnsi="Times New Roman" w:eastAsia="仿宋_GB2312" w:cs="Times New Roman"/>
          <w:b/>
          <w:sz w:val="32"/>
          <w:szCs w:val="32"/>
        </w:rPr>
        <w:t>委、</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负责人、相关部门主要负责人组成的现场指挥机构，组织、指挥、协调突发事件现场应急处置工作。现场指挥机构可根据需要设立综合协调、灾害监测、抢险救援、群众生活、医疗卫生、信息发布及新闻宣传、交通管制、调查评估、基础设施保障和生产恢复、专家支持、调查评估等工作组。</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突发事件发生后，</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委、</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视情设立现场指挥部。到突发事件现场参加突发事件应急处置工作，各方面应急力量要及时向现场指挥机构报到、受领任务，接受现场指挥机构的统一指挥调度，并及时报告现场情况和处置工作进展情况。现场指挥机构要成立临时党组织，开展思想政治工作，发挥战斗堡垒作用。</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当上级党委、政府成立现场指挥部时，</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现场指挥部自动并入上级现场指挥部管理。</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57" w:name="_Toc5640"/>
      <w:r>
        <w:rPr>
          <w:rFonts w:ascii="Times New Roman" w:hAnsi="Times New Roman" w:eastAsia="黑体" w:cs="Times New Roman"/>
          <w:b/>
          <w:sz w:val="32"/>
          <w:szCs w:val="32"/>
        </w:rPr>
        <w:t>2.5  基层机构 </w:t>
      </w:r>
      <w:bookmarkEnd w:id="55"/>
      <w:bookmarkEnd w:id="56"/>
      <w:bookmarkEnd w:id="57"/>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各村（居）委会应建立健全24小时值班制度，根据需要明确应急管理办事机构，配备专（兼）职工作人员，重点做好突发事件预警信息传播、组织先期处置和自救互救、信息收集报告、人员临时疏散安置等工作；指导村（居）委会等群众自治组织明确突发事件应对工作责任人，重点做好预警信息传播、人员疏散撤离、自救互救、信息报告和先期处置工作；指导相关企事业单位、民办非企业单位依法建立应急管理机制，明确应急管理专（兼）职人员，加强应急队伍建设，有效做好突发事件预防和应对处置工作。</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58" w:name="_Toc27694"/>
      <w:bookmarkStart w:id="59" w:name="_Toc4923"/>
      <w:bookmarkStart w:id="60" w:name="_Toc8333"/>
      <w:r>
        <w:rPr>
          <w:rFonts w:ascii="Times New Roman" w:hAnsi="Times New Roman" w:eastAsia="黑体" w:cs="Times New Roman"/>
          <w:b/>
          <w:sz w:val="32"/>
          <w:szCs w:val="32"/>
        </w:rPr>
        <w:t>2.6  专家组 </w:t>
      </w:r>
      <w:bookmarkEnd w:id="58"/>
      <w:bookmarkEnd w:id="59"/>
      <w:bookmarkEnd w:id="60"/>
    </w:p>
    <w:p>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镇应急管理办公室</w:t>
      </w:r>
      <w:r>
        <w:rPr>
          <w:rFonts w:ascii="Times New Roman" w:hAnsi="Times New Roman" w:eastAsia="仿宋_GB2312" w:cs="Times New Roman"/>
          <w:b/>
          <w:sz w:val="32"/>
          <w:szCs w:val="32"/>
        </w:rPr>
        <w:t>、相关类别突发事件牵头负责部门平时应建立突发事件防范应对专家库，根据需要抽调有关专家组成专家组，为突发事件应急处置和调查评估等工作提供技术支持。</w:t>
      </w:r>
      <w:r>
        <w:rPr>
          <w:rFonts w:hint="eastAsia" w:ascii="Times New Roman" w:hAnsi="Times New Roman" w:eastAsia="仿宋_GB2312" w:cs="Times New Roman"/>
          <w:b/>
          <w:sz w:val="32"/>
          <w:szCs w:val="32"/>
          <w:lang w:val="en-US" w:eastAsia="zh-CN"/>
        </w:rPr>
        <w:t>镇应急管理办公室</w:t>
      </w:r>
      <w:r>
        <w:rPr>
          <w:rFonts w:ascii="Times New Roman" w:hAnsi="Times New Roman" w:eastAsia="仿宋_GB2312" w:cs="Times New Roman"/>
          <w:b/>
          <w:sz w:val="32"/>
          <w:szCs w:val="32"/>
        </w:rPr>
        <w:t>会同有关部门（单位）建立</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级应急管理专家委员会，研究应急管理重大问题，提出全</w:t>
      </w:r>
      <w:r>
        <w:rPr>
          <w:rFonts w:hint="eastAsia" w:ascii="Times New Roman" w:hAnsi="Times New Roman" w:eastAsia="仿宋_GB2312" w:cs="Times New Roman"/>
          <w:b/>
          <w:sz w:val="32"/>
          <w:szCs w:val="32"/>
          <w:lang w:eastAsia="zh-CN"/>
        </w:rPr>
        <w:t>部门</w:t>
      </w:r>
      <w:r>
        <w:rPr>
          <w:rFonts w:ascii="Times New Roman" w:hAnsi="Times New Roman" w:eastAsia="仿宋_GB2312" w:cs="Times New Roman"/>
          <w:b/>
          <w:sz w:val="32"/>
          <w:szCs w:val="32"/>
        </w:rPr>
        <w:t>性、前瞻性政策措施建议。</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主要职责：</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（1）参与应急管理宣传教育培训及应急预案编制、修订、演练；</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（2）研究、评估突发事件发生发展趋势、采取的应对处置措施等，向</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安委会、</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专项应急指挥部提出决策建议，必要时参加突发事件应急处置工作；</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（3）跟踪国内外应急管理方面最新发展趋势，结合实际开展应急管理课题研究，对</w:t>
      </w:r>
      <w:r>
        <w:rPr>
          <w:rFonts w:hint="eastAsia" w:ascii="Times New Roman" w:hAnsi="Times New Roman" w:eastAsia="仿宋_GB2312" w:cs="Times New Roman"/>
          <w:b/>
          <w:sz w:val="32"/>
          <w:szCs w:val="32"/>
          <w:lang w:eastAsia="zh-CN"/>
        </w:rPr>
        <w:t>本镇</w:t>
      </w:r>
      <w:r>
        <w:rPr>
          <w:rFonts w:ascii="Times New Roman" w:hAnsi="Times New Roman" w:eastAsia="仿宋_GB2312" w:cs="Times New Roman"/>
          <w:b/>
          <w:sz w:val="32"/>
          <w:szCs w:val="32"/>
        </w:rPr>
        <w:t>应急体系、应急指挥平台建设管理等提出意见建议。</w:t>
      </w:r>
    </w:p>
    <w:p>
      <w:pPr>
        <w:adjustRightInd w:val="0"/>
        <w:snapToGrid w:val="0"/>
        <w:spacing w:before="312" w:beforeLines="100" w:after="312" w:afterLines="100" w:line="560" w:lineRule="exact"/>
        <w:jc w:val="center"/>
        <w:outlineLvl w:val="0"/>
        <w:rPr>
          <w:rFonts w:ascii="Times New Roman" w:hAnsi="Times New Roman" w:eastAsia="方正小标宋简体" w:cs="Times New Roman"/>
          <w:b/>
          <w:kern w:val="44"/>
          <w:sz w:val="44"/>
          <w:szCs w:val="44"/>
        </w:rPr>
      </w:pPr>
      <w:bookmarkStart w:id="61" w:name="_Toc5538"/>
      <w:bookmarkStart w:id="62" w:name="_Toc15535"/>
      <w:bookmarkStart w:id="63" w:name="_Toc19079"/>
      <w:r>
        <w:rPr>
          <w:rFonts w:hint="eastAsia" w:ascii="Times New Roman" w:hAnsi="Times New Roman" w:eastAsia="方正小标宋简体" w:cs="Times New Roman"/>
          <w:b/>
          <w:kern w:val="44"/>
          <w:sz w:val="44"/>
          <w:szCs w:val="44"/>
        </w:rPr>
        <w:t>三、</w:t>
      </w:r>
      <w:r>
        <w:rPr>
          <w:rFonts w:ascii="Times New Roman" w:hAnsi="Times New Roman" w:eastAsia="方正小标宋简体" w:cs="Times New Roman"/>
          <w:b/>
          <w:kern w:val="44"/>
          <w:sz w:val="44"/>
          <w:szCs w:val="44"/>
        </w:rPr>
        <w:t>运行机制</w:t>
      </w:r>
      <w:bookmarkEnd w:id="61"/>
      <w:bookmarkEnd w:id="62"/>
      <w:bookmarkEnd w:id="63"/>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按照属地管理为主的原则，各</w:t>
      </w:r>
      <w:r>
        <w:rPr>
          <w:rFonts w:hint="eastAsia" w:ascii="Times New Roman" w:hAnsi="Times New Roman" w:eastAsia="仿宋_GB2312" w:cs="Times New Roman"/>
          <w:b/>
          <w:sz w:val="32"/>
          <w:szCs w:val="32"/>
          <w:lang w:val="en-US" w:eastAsia="zh-CN"/>
        </w:rPr>
        <w:t>村（居）委会</w:t>
      </w:r>
      <w:r>
        <w:rPr>
          <w:rFonts w:ascii="Times New Roman" w:hAnsi="Times New Roman" w:eastAsia="仿宋_GB2312" w:cs="Times New Roman"/>
          <w:b/>
          <w:sz w:val="32"/>
          <w:szCs w:val="32"/>
        </w:rPr>
        <w:t>要建立应对突发事件的预测预警、信息报告、应急处置</w:t>
      </w:r>
      <w:r>
        <w:rPr>
          <w:rFonts w:ascii="Times New Roman" w:hAnsi="Times New Roman" w:eastAsia="仿宋_GB2312" w:cs="Times New Roman"/>
          <w:b/>
          <w:spacing w:val="-6"/>
          <w:sz w:val="32"/>
          <w:szCs w:val="32"/>
        </w:rPr>
        <w:t>、恢复重建及调查评估等机制，提高应急处置能力和指挥水平。</w:t>
      </w:r>
      <w:r>
        <w:rPr>
          <w:rFonts w:ascii="Times New Roman" w:hAnsi="Times New Roman" w:eastAsia="仿宋_GB2312" w:cs="Times New Roman"/>
          <w:b/>
          <w:sz w:val="32"/>
          <w:szCs w:val="32"/>
        </w:rPr>
        <w:t>  </w:t>
      </w:r>
    </w:p>
    <w:p>
      <w:pPr>
        <w:adjustRightInd w:val="0"/>
        <w:snapToGrid w:val="0"/>
        <w:spacing w:line="560" w:lineRule="exact"/>
        <w:ind w:firstLine="643" w:firstLineChars="200"/>
        <w:rPr>
          <w:rFonts w:ascii="Times New Roman" w:hAnsi="Times New Roman" w:eastAsia="仿宋_GB2312" w:cs="Times New Roman"/>
          <w:b/>
          <w:color w:val="333333"/>
          <w:sz w:val="32"/>
          <w:szCs w:val="32"/>
        </w:rPr>
      </w:pPr>
      <w:r>
        <w:rPr>
          <w:rFonts w:ascii="Times New Roman" w:hAnsi="Times New Roman" w:eastAsia="仿宋_GB2312" w:cs="Times New Roman"/>
          <w:b/>
          <w:sz w:val="32"/>
          <w:szCs w:val="32"/>
        </w:rPr>
        <w:t>一般突发事件应急管理工作流程示意图详见附件2。</w:t>
      </w:r>
    </w:p>
    <w:p>
      <w:pPr>
        <w:adjustRightInd w:val="0"/>
        <w:snapToGrid w:val="0"/>
        <w:spacing w:line="560" w:lineRule="exact"/>
        <w:ind w:firstLine="643" w:firstLineChars="200"/>
        <w:outlineLvl w:val="1"/>
        <w:rPr>
          <w:rFonts w:ascii="Times New Roman" w:hAnsi="Times New Roman" w:eastAsia="黑体" w:cs="Times New Roman"/>
          <w:b/>
          <w:sz w:val="32"/>
          <w:szCs w:val="32"/>
        </w:rPr>
      </w:pPr>
      <w:bookmarkStart w:id="64" w:name="_Toc4688"/>
      <w:bookmarkStart w:id="65" w:name="_Toc613"/>
      <w:bookmarkStart w:id="66" w:name="_Toc15336"/>
      <w:bookmarkStart w:id="67" w:name="_Toc28095"/>
      <w:bookmarkStart w:id="68" w:name="_Toc7178"/>
      <w:r>
        <w:rPr>
          <w:rFonts w:ascii="Times New Roman" w:hAnsi="Times New Roman" w:eastAsia="黑体" w:cs="Times New Roman"/>
          <w:b/>
          <w:sz w:val="32"/>
          <w:szCs w:val="32"/>
        </w:rPr>
        <w:t>3.1  风险防控</w:t>
      </w:r>
      <w:bookmarkEnd w:id="64"/>
      <w:bookmarkEnd w:id="65"/>
      <w:bookmarkEnd w:id="66"/>
      <w:bookmarkEnd w:id="67"/>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（1）建立风险调查评估制度。</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及有关部门要建立突发事件风险调查和评估制度，依法对各类风险点、危险源进行调查、辨识、评估、分级、登记，建立台账，定期进行检查、监控，责令有关单位采取安全防范措施，并建立信息共享机制，按照国家规定及时向社会公布。</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（2）完善风险防控体系。</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政府及有关部门要建立完善社区、村、重点单位网格化风险防控体系，落实风险管控措施，及时发现和处置各类风险和隐患。对重大风险点和危险源，要制定防控措施、整改方案和应急预案</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同时做好监控和应急准备工作；对一些影响大，群众反映强烈的普遍性和倾向性社会问题，要研究采取政策、法律等治本措施，力求从根本上解决。</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加强防灾、减灾能力建设。城乡规划应当充分考虑公共安全风险因素，符合预防和处置突发事件工作的需要，统筹安排应对突发事件所必需的设备和基础设施建设。要加强城乡防灾减灾能力建设，抓好源头治理为重点的安全生产基础能力建设，完善城乡医疗救治体系和疾病预防控制为重点的公共卫生保障体系，健全利益协调机制、诉求表达机制、矛盾调处机制为重点的社会安全基础能力建设。</w:t>
      </w:r>
    </w:p>
    <w:p>
      <w:pPr>
        <w:adjustRightInd w:val="0"/>
        <w:snapToGrid w:val="0"/>
        <w:spacing w:line="560" w:lineRule="exact"/>
        <w:ind w:firstLine="643" w:firstLineChars="200"/>
        <w:outlineLvl w:val="1"/>
        <w:rPr>
          <w:rFonts w:ascii="Times New Roman" w:hAnsi="Times New Roman" w:eastAsia="黑体" w:cs="Times New Roman"/>
          <w:b/>
          <w:sz w:val="32"/>
          <w:szCs w:val="32"/>
        </w:rPr>
      </w:pPr>
      <w:bookmarkStart w:id="69" w:name="_Toc15201"/>
      <w:bookmarkStart w:id="70" w:name="_Toc24093"/>
      <w:r>
        <w:rPr>
          <w:rFonts w:ascii="Times New Roman" w:hAnsi="Times New Roman" w:eastAsia="黑体" w:cs="Times New Roman"/>
          <w:b/>
          <w:sz w:val="32"/>
          <w:szCs w:val="32"/>
        </w:rPr>
        <w:t>3.2  监测与预警 </w:t>
      </w:r>
      <w:bookmarkEnd w:id="68"/>
      <w:bookmarkEnd w:id="69"/>
      <w:bookmarkEnd w:id="70"/>
    </w:p>
    <w:p>
      <w:pPr>
        <w:adjustRightInd w:val="0"/>
        <w:snapToGrid w:val="0"/>
        <w:spacing w:line="560" w:lineRule="exact"/>
        <w:ind w:firstLine="643" w:firstLineChars="200"/>
        <w:outlineLvl w:val="1"/>
        <w:rPr>
          <w:rFonts w:ascii="Times New Roman" w:hAnsi="Times New Roman" w:eastAsia="楷体_GB2312" w:cs="Times New Roman"/>
          <w:b/>
          <w:sz w:val="32"/>
          <w:szCs w:val="32"/>
        </w:rPr>
      </w:pPr>
      <w:bookmarkStart w:id="71" w:name="_Toc3246"/>
      <w:bookmarkStart w:id="72" w:name="_Toc30968"/>
      <w:bookmarkStart w:id="73" w:name="_Toc10437"/>
      <w:r>
        <w:rPr>
          <w:rFonts w:ascii="Times New Roman" w:hAnsi="Times New Roman" w:eastAsia="楷体_GB2312" w:cs="Times New Roman"/>
          <w:b/>
          <w:sz w:val="32"/>
          <w:szCs w:val="32"/>
        </w:rPr>
        <w:t>3.2.1  监测 </w:t>
      </w:r>
      <w:bookmarkEnd w:id="71"/>
      <w:bookmarkEnd w:id="72"/>
      <w:bookmarkEnd w:id="73"/>
    </w:p>
    <w:p>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安委会组织建立健全本</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突发事件风险排查、监测、评估、整改工作机制。各专项应急指挥部、相关部门和有关单位，根据预测可能发生的异常情况，及时报</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安委会办公室。对涉密信息，通过保密渠道报送。</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各</w:t>
      </w:r>
      <w:r>
        <w:rPr>
          <w:rFonts w:hint="eastAsia" w:ascii="Times New Roman" w:hAnsi="Times New Roman" w:eastAsia="仿宋_GB2312" w:cs="Times New Roman"/>
          <w:b/>
          <w:sz w:val="32"/>
          <w:szCs w:val="32"/>
          <w:lang w:val="en-US" w:eastAsia="zh-CN"/>
        </w:rPr>
        <w:t>村（居）委会</w:t>
      </w:r>
      <w:r>
        <w:rPr>
          <w:rFonts w:ascii="Times New Roman" w:hAnsi="Times New Roman" w:eastAsia="仿宋_GB2312" w:cs="Times New Roman"/>
          <w:b/>
          <w:sz w:val="32"/>
          <w:szCs w:val="32"/>
        </w:rPr>
        <w:t>及有关部门要建立健全突发事件监测制度，整合监测信息资源，完善信息资源获取和共享机制，应急管理</w:t>
      </w:r>
      <w:r>
        <w:rPr>
          <w:rFonts w:hint="eastAsia" w:ascii="Times New Roman" w:hAnsi="Times New Roman" w:eastAsia="仿宋_GB2312" w:cs="Times New Roman"/>
          <w:b/>
          <w:sz w:val="32"/>
          <w:szCs w:val="32"/>
          <w:lang w:val="en-US" w:eastAsia="zh-CN"/>
        </w:rPr>
        <w:t>办公室</w:t>
      </w:r>
      <w:r>
        <w:rPr>
          <w:rFonts w:ascii="Times New Roman" w:hAnsi="Times New Roman" w:eastAsia="仿宋_GB2312" w:cs="Times New Roman"/>
          <w:b/>
          <w:sz w:val="32"/>
          <w:szCs w:val="32"/>
        </w:rPr>
        <w:t>负责自然灾害类、安全生产类突发事件监测信息集成，其他突发事件牵头响应支援部门负责相应突发事件监测信息集成。要根据突发事件种类和特点，建立健全地震、地质、台风、洪涝、干旱、森林草原火灾、矿山开采、危险化学品及烟花爆竹生产和储运、排污单位、重大关键基础设施、传染病疫情、野生动物疫情等基础信息数据库，完善监测网络，划分监测区域，确定监测点，明确监测项目，提供必要的设备、设施，配备专职或兼职人员，对可能发生的突发事件进行监测。 </w:t>
      </w:r>
    </w:p>
    <w:p>
      <w:pPr>
        <w:adjustRightInd w:val="0"/>
        <w:snapToGrid w:val="0"/>
        <w:spacing w:line="560" w:lineRule="exact"/>
        <w:ind w:firstLine="643" w:firstLineChars="200"/>
        <w:outlineLvl w:val="1"/>
        <w:rPr>
          <w:rFonts w:ascii="Times New Roman" w:hAnsi="Times New Roman" w:eastAsia="楷体_GB2312" w:cs="Times New Roman"/>
          <w:b/>
          <w:sz w:val="32"/>
          <w:szCs w:val="32"/>
        </w:rPr>
      </w:pPr>
      <w:bookmarkStart w:id="74" w:name="_Toc26733"/>
      <w:bookmarkStart w:id="75" w:name="_Toc13189"/>
      <w:bookmarkStart w:id="76" w:name="_Toc6340"/>
      <w:r>
        <w:rPr>
          <w:rFonts w:ascii="Times New Roman" w:hAnsi="Times New Roman" w:eastAsia="楷体_GB2312" w:cs="Times New Roman"/>
          <w:b/>
          <w:sz w:val="32"/>
          <w:szCs w:val="32"/>
        </w:rPr>
        <w:t>3.2.2  预警 </w:t>
      </w:r>
      <w:bookmarkEnd w:id="74"/>
      <w:bookmarkEnd w:id="75"/>
      <w:bookmarkEnd w:id="76"/>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各突发公共事件专项应急指挥部牵头部门负责相关类别突发事件预警工作，各牵头部门依据自己掌握的有关信息，在经过会商、研判后，再根据有关规定发出预警信息；在</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有关部门发出与辖区内相关的预警信息后，</w:t>
      </w:r>
      <w:r>
        <w:rPr>
          <w:rFonts w:hint="eastAsia" w:ascii="Times New Roman" w:hAnsi="Times New Roman" w:eastAsia="仿宋_GB2312" w:cs="Times New Roman"/>
          <w:b/>
          <w:sz w:val="32"/>
          <w:szCs w:val="32"/>
          <w:lang w:eastAsia="zh-CN"/>
        </w:rPr>
        <w:t>本镇</w:t>
      </w:r>
      <w:r>
        <w:rPr>
          <w:rFonts w:ascii="Times New Roman" w:hAnsi="Times New Roman" w:eastAsia="仿宋_GB2312" w:cs="Times New Roman"/>
          <w:b/>
          <w:sz w:val="32"/>
          <w:szCs w:val="32"/>
        </w:rPr>
        <w:t>也应发出相应的预警信息。</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确定预警级别。对可以预警的自然灾害、事故灾难、公共卫生事件或社会安全事件，有关部门收集到突发事件可能发生的征兆信息后，组织进行分析评估，研判突发事件发生的可能性、强度和影响范围以及可能发生的次生衍生突发事件类别，确定预警级别。按照紧急程度、发展势态和可能造成的危害程度，预警级别可分为Ⅰ级、Ⅱ级、Ⅲ级和Ⅳ级，分别用红色、橙色、黄色和蓝色标示，一级为最高级别。预警级别的具体划分标准由</w:t>
      </w:r>
      <w:r>
        <w:rPr>
          <w:rFonts w:hint="eastAsia" w:ascii="Times New Roman" w:hAnsi="Times New Roman" w:eastAsia="仿宋_GB2312" w:cs="Times New Roman"/>
          <w:b/>
          <w:sz w:val="32"/>
          <w:szCs w:val="32"/>
          <w:lang w:val="en-US" w:eastAsia="zh-CN"/>
        </w:rPr>
        <w:t>省</w:t>
      </w:r>
      <w:r>
        <w:rPr>
          <w:rFonts w:ascii="Times New Roman" w:hAnsi="Times New Roman" w:eastAsia="仿宋_GB2312" w:cs="Times New Roman"/>
          <w:b/>
          <w:sz w:val="32"/>
          <w:szCs w:val="32"/>
        </w:rPr>
        <w:t>级主管部门按职责分工分类</w:t>
      </w:r>
      <w:r>
        <w:rPr>
          <w:rFonts w:hint="eastAsia" w:ascii="Times New Roman" w:hAnsi="Times New Roman" w:eastAsia="仿宋_GB2312" w:cs="Times New Roman"/>
          <w:b/>
          <w:sz w:val="32"/>
          <w:szCs w:val="32"/>
        </w:rPr>
        <w:t>制定</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政府要结合实际</w:t>
      </w:r>
      <w:r>
        <w:rPr>
          <w:rFonts w:hint="eastAsia" w:ascii="Times New Roman" w:hAnsi="Times New Roman" w:eastAsia="仿宋_GB2312" w:cs="Times New Roman"/>
          <w:b/>
          <w:sz w:val="32"/>
          <w:szCs w:val="32"/>
        </w:rPr>
        <w:t>制定</w:t>
      </w:r>
      <w:r>
        <w:rPr>
          <w:rFonts w:ascii="Times New Roman" w:hAnsi="Times New Roman" w:eastAsia="仿宋_GB2312" w:cs="Times New Roman"/>
          <w:b/>
          <w:sz w:val="32"/>
          <w:szCs w:val="32"/>
        </w:rPr>
        <w:t>具体实施办法。对其他突发事件，要根据情况及时向有关方面通报提醒或警示信息，必要时向社会公众发布安全提醒。</w:t>
      </w:r>
    </w:p>
    <w:p>
      <w:pPr>
        <w:numPr>
          <w:ilvl w:val="0"/>
          <w:numId w:val="6"/>
        </w:num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发布预警信息。分析评估结果确认突发事件即将发生或者发生的可能性增大时，</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政府或有关部门根据分析评估结果，按有关规定立即发布预警信息。根据事态发展，适时调整预警级</w:t>
      </w:r>
      <w:r>
        <w:rPr>
          <w:rFonts w:ascii="Times New Roman" w:hAnsi="Times New Roman" w:eastAsia="仿宋_GB2312" w:cs="Times New Roman"/>
          <w:b/>
          <w:spacing w:val="-6"/>
          <w:sz w:val="32"/>
          <w:szCs w:val="32"/>
        </w:rPr>
        <w:t>别并重新报告、通报和发布有关突发事件预测信息和分析评估结果。</w:t>
      </w:r>
    </w:p>
    <w:p>
      <w:pPr>
        <w:adjustRightInd w:val="0"/>
        <w:snapToGrid w:val="0"/>
        <w:spacing w:line="560" w:lineRule="exact"/>
        <w:ind w:firstLine="643" w:firstLineChars="200"/>
        <w:outlineLvl w:val="1"/>
        <w:rPr>
          <w:rFonts w:ascii="Times New Roman" w:hAnsi="Times New Roman" w:eastAsia="楷体_GB2312" w:cs="Times New Roman"/>
          <w:b/>
          <w:sz w:val="32"/>
          <w:szCs w:val="32"/>
        </w:rPr>
      </w:pPr>
      <w:bookmarkStart w:id="77" w:name="_Toc1047"/>
      <w:bookmarkStart w:id="78" w:name="_Toc1709"/>
      <w:r>
        <w:rPr>
          <w:rFonts w:ascii="Times New Roman" w:hAnsi="Times New Roman" w:eastAsia="楷体_GB2312" w:cs="Times New Roman"/>
          <w:b/>
          <w:sz w:val="32"/>
          <w:szCs w:val="32"/>
        </w:rPr>
        <w:t>3.2.3  预警响应</w:t>
      </w:r>
      <w:bookmarkEnd w:id="77"/>
      <w:bookmarkEnd w:id="78"/>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发布预警后，根据即将发生的突发事件特点和可能造成的危害，本辖区相关部门应依据相关应急预案立即做出响应，采取必要的防御和处置措施。</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①增加观测频次，及时收集、报告有关信息；</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②加强公众沟通，公布信息接收和咨询电话，向社会公告采取的有关特定措施、避免或减轻危害的建议和劝告等；</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③组织应急救援队伍和负有特定职责的人员进入待命状态，动员后备人员做好参加应急处置和救援工作的准备，视情预置有关队伍、装备、物资等应急资源；</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④调集应急处置和救援所需物资、设备、工具，准备应急设施和避难场所，并确保其处于良好状态、随时可以投入正常使用；</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fldChar w:fldCharType="begin"/>
      </w:r>
      <w:r>
        <w:rPr>
          <w:rFonts w:ascii="Times New Roman" w:hAnsi="Times New Roman" w:eastAsia="仿宋_GB2312" w:cs="Times New Roman"/>
          <w:b/>
          <w:sz w:val="32"/>
          <w:szCs w:val="32"/>
        </w:rPr>
        <w:instrText xml:space="preserve"> = 5 \* GB3 </w:instrText>
      </w:r>
      <w:r>
        <w:rPr>
          <w:rFonts w:ascii="Times New Roman" w:hAnsi="Times New Roman" w:eastAsia="仿宋_GB2312" w:cs="Times New Roman"/>
          <w:b/>
          <w:sz w:val="32"/>
          <w:szCs w:val="32"/>
        </w:rPr>
        <w:fldChar w:fldCharType="separate"/>
      </w:r>
      <w:r>
        <w:rPr>
          <w:rFonts w:ascii="Times New Roman" w:hAnsi="Times New Roman" w:eastAsia="仿宋_GB2312" w:cs="Times New Roman"/>
          <w:b/>
          <w:sz w:val="32"/>
          <w:szCs w:val="32"/>
        </w:rPr>
        <w:t>⑤</w:t>
      </w:r>
      <w:r>
        <w:rPr>
          <w:rFonts w:ascii="Times New Roman" w:hAnsi="Times New Roman" w:eastAsia="仿宋_GB2312" w:cs="Times New Roman"/>
          <w:b/>
          <w:sz w:val="32"/>
          <w:szCs w:val="32"/>
        </w:rPr>
        <w:fldChar w:fldCharType="end"/>
      </w:r>
      <w:r>
        <w:rPr>
          <w:rFonts w:ascii="Times New Roman" w:hAnsi="Times New Roman" w:eastAsia="仿宋_GB2312" w:cs="Times New Roman"/>
          <w:b/>
          <w:sz w:val="32"/>
          <w:szCs w:val="32"/>
        </w:rPr>
        <w:t>加强对重点单位、重要部位和重要基础设施的安全保卫，维护社会治安秩序；</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fldChar w:fldCharType="begin"/>
      </w:r>
      <w:r>
        <w:rPr>
          <w:rFonts w:ascii="Times New Roman" w:hAnsi="Times New Roman" w:eastAsia="仿宋_GB2312" w:cs="Times New Roman"/>
          <w:b/>
          <w:sz w:val="32"/>
          <w:szCs w:val="32"/>
        </w:rPr>
        <w:instrText xml:space="preserve"> = 6 \* GB3 </w:instrText>
      </w:r>
      <w:r>
        <w:rPr>
          <w:rFonts w:ascii="Times New Roman" w:hAnsi="Times New Roman" w:eastAsia="仿宋_GB2312" w:cs="Times New Roman"/>
          <w:b/>
          <w:sz w:val="32"/>
          <w:szCs w:val="32"/>
        </w:rPr>
        <w:fldChar w:fldCharType="separate"/>
      </w:r>
      <w:r>
        <w:rPr>
          <w:rFonts w:ascii="Times New Roman" w:hAnsi="Times New Roman" w:eastAsia="仿宋_GB2312" w:cs="Times New Roman"/>
          <w:b/>
          <w:sz w:val="32"/>
          <w:szCs w:val="32"/>
        </w:rPr>
        <w:t>⑥</w:t>
      </w:r>
      <w:r>
        <w:rPr>
          <w:rFonts w:ascii="Times New Roman" w:hAnsi="Times New Roman" w:eastAsia="仿宋_GB2312" w:cs="Times New Roman"/>
          <w:b/>
          <w:sz w:val="32"/>
          <w:szCs w:val="32"/>
        </w:rPr>
        <w:fldChar w:fldCharType="end"/>
      </w:r>
      <w:r>
        <w:rPr>
          <w:rFonts w:ascii="Times New Roman" w:hAnsi="Times New Roman" w:eastAsia="仿宋_GB2312" w:cs="Times New Roman"/>
          <w:b/>
          <w:sz w:val="32"/>
          <w:szCs w:val="32"/>
        </w:rPr>
        <w:t>采取必要措施，确保交通、通信、供水、排水、供电、供气、供热等公共设施的安全和正常运行；</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⑦转移、疏散或者撤离易受突发事件危害的人员并予以妥善安置，转移重要财产；</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fldChar w:fldCharType="begin"/>
      </w:r>
      <w:r>
        <w:rPr>
          <w:rFonts w:ascii="Times New Roman" w:hAnsi="Times New Roman" w:eastAsia="仿宋_GB2312" w:cs="Times New Roman"/>
          <w:b/>
          <w:sz w:val="32"/>
          <w:szCs w:val="32"/>
        </w:rPr>
        <w:instrText xml:space="preserve"> = 8 \* GB3 </w:instrText>
      </w:r>
      <w:r>
        <w:rPr>
          <w:rFonts w:ascii="Times New Roman" w:hAnsi="Times New Roman" w:eastAsia="仿宋_GB2312" w:cs="Times New Roman"/>
          <w:b/>
          <w:sz w:val="32"/>
          <w:szCs w:val="32"/>
        </w:rPr>
        <w:fldChar w:fldCharType="separate"/>
      </w:r>
      <w:r>
        <w:rPr>
          <w:rFonts w:ascii="Times New Roman" w:hAnsi="Times New Roman" w:eastAsia="仿宋_GB2312" w:cs="Times New Roman"/>
          <w:b/>
          <w:sz w:val="32"/>
          <w:szCs w:val="32"/>
        </w:rPr>
        <w:t>⑧</w:t>
      </w:r>
      <w:r>
        <w:rPr>
          <w:rFonts w:ascii="Times New Roman" w:hAnsi="Times New Roman" w:eastAsia="仿宋_GB2312" w:cs="Times New Roman"/>
          <w:b/>
          <w:sz w:val="32"/>
          <w:szCs w:val="32"/>
        </w:rPr>
        <w:fldChar w:fldCharType="end"/>
      </w:r>
      <w:r>
        <w:rPr>
          <w:rFonts w:ascii="Times New Roman" w:hAnsi="Times New Roman" w:eastAsia="仿宋_GB2312" w:cs="Times New Roman"/>
          <w:b/>
          <w:sz w:val="32"/>
          <w:szCs w:val="32"/>
        </w:rPr>
        <w:t>关闭或者限制使用易受突发事件危害的场所，控制或者限制容易导致危害扩大的公共场所的活动；</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fldChar w:fldCharType="begin"/>
      </w:r>
      <w:r>
        <w:rPr>
          <w:rFonts w:ascii="Times New Roman" w:hAnsi="Times New Roman" w:eastAsia="仿宋_GB2312" w:cs="Times New Roman"/>
          <w:b/>
          <w:sz w:val="32"/>
          <w:szCs w:val="32"/>
        </w:rPr>
        <w:instrText xml:space="preserve"> = 9 \* GB3 </w:instrText>
      </w:r>
      <w:r>
        <w:rPr>
          <w:rFonts w:ascii="Times New Roman" w:hAnsi="Times New Roman" w:eastAsia="仿宋_GB2312" w:cs="Times New Roman"/>
          <w:b/>
          <w:sz w:val="32"/>
          <w:szCs w:val="32"/>
        </w:rPr>
        <w:fldChar w:fldCharType="separate"/>
      </w:r>
      <w:r>
        <w:rPr>
          <w:rFonts w:ascii="Times New Roman" w:hAnsi="Times New Roman" w:eastAsia="仿宋_GB2312" w:cs="Times New Roman"/>
          <w:b/>
          <w:sz w:val="32"/>
          <w:szCs w:val="32"/>
        </w:rPr>
        <w:t>⑨</w:t>
      </w:r>
      <w:r>
        <w:rPr>
          <w:rFonts w:ascii="Times New Roman" w:hAnsi="Times New Roman" w:eastAsia="仿宋_GB2312" w:cs="Times New Roman"/>
          <w:b/>
          <w:sz w:val="32"/>
          <w:szCs w:val="32"/>
        </w:rPr>
        <w:fldChar w:fldCharType="end"/>
      </w:r>
      <w:r>
        <w:rPr>
          <w:rFonts w:ascii="Times New Roman" w:hAnsi="Times New Roman" w:eastAsia="仿宋_GB2312" w:cs="Times New Roman"/>
          <w:b/>
          <w:sz w:val="32"/>
          <w:szCs w:val="32"/>
        </w:rPr>
        <w:t>有关地区和部门发布预警后，其他相关地区和部门及时组织分析本地区和本行业可能受到影响的范围、程度等，安排部署有关防范性措施。</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fldChar w:fldCharType="begin"/>
      </w:r>
      <w:r>
        <w:rPr>
          <w:rFonts w:ascii="Times New Roman" w:hAnsi="Times New Roman" w:eastAsia="仿宋_GB2312" w:cs="Times New Roman"/>
          <w:b/>
          <w:sz w:val="32"/>
          <w:szCs w:val="32"/>
        </w:rPr>
        <w:instrText xml:space="preserve"> = 10 \* GB3 </w:instrText>
      </w:r>
      <w:r>
        <w:rPr>
          <w:rFonts w:ascii="Times New Roman" w:hAnsi="Times New Roman" w:eastAsia="仿宋_GB2312" w:cs="Times New Roman"/>
          <w:b/>
          <w:sz w:val="32"/>
          <w:szCs w:val="32"/>
        </w:rPr>
        <w:fldChar w:fldCharType="separate"/>
      </w:r>
      <w:r>
        <w:rPr>
          <w:rFonts w:ascii="Times New Roman" w:hAnsi="Times New Roman" w:eastAsia="仿宋_GB2312" w:cs="Times New Roman"/>
          <w:b/>
          <w:sz w:val="32"/>
          <w:szCs w:val="32"/>
        </w:rPr>
        <w:t>⑩</w:t>
      </w:r>
      <w:r>
        <w:rPr>
          <w:rFonts w:ascii="Times New Roman" w:hAnsi="Times New Roman" w:eastAsia="仿宋_GB2312" w:cs="Times New Roman"/>
          <w:b/>
          <w:sz w:val="32"/>
          <w:szCs w:val="32"/>
        </w:rPr>
        <w:fldChar w:fldCharType="end"/>
      </w:r>
      <w:r>
        <w:rPr>
          <w:rFonts w:ascii="Times New Roman" w:hAnsi="Times New Roman" w:eastAsia="仿宋_GB2312" w:cs="Times New Roman"/>
          <w:b/>
          <w:sz w:val="32"/>
          <w:szCs w:val="32"/>
        </w:rPr>
        <w:t>解除预警措施。当突发事件风险已经解除，发布警报的政府或有关部门要立即宣布解除警报，终止预警期，解除已经采取的有关措施。</w:t>
      </w:r>
    </w:p>
    <w:p>
      <w:pPr>
        <w:adjustRightInd w:val="0"/>
        <w:snapToGrid w:val="0"/>
        <w:spacing w:line="560" w:lineRule="exact"/>
        <w:ind w:firstLine="643" w:firstLineChars="200"/>
        <w:outlineLvl w:val="1"/>
        <w:rPr>
          <w:rFonts w:ascii="Times New Roman" w:hAnsi="Times New Roman" w:eastAsia="楷体_GB2312" w:cs="Times New Roman"/>
          <w:b/>
          <w:sz w:val="32"/>
          <w:szCs w:val="32"/>
        </w:rPr>
      </w:pPr>
      <w:bookmarkStart w:id="79" w:name="_Toc11885"/>
      <w:bookmarkStart w:id="80" w:name="_Toc20110"/>
      <w:r>
        <w:rPr>
          <w:rFonts w:ascii="Times New Roman" w:hAnsi="Times New Roman" w:eastAsia="楷体_GB2312" w:cs="Times New Roman"/>
          <w:b/>
          <w:sz w:val="32"/>
          <w:szCs w:val="32"/>
        </w:rPr>
        <w:t>3.2.4  预警信息发布、调整和解除</w:t>
      </w:r>
      <w:bookmarkEnd w:id="79"/>
      <w:bookmarkEnd w:id="80"/>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预警信息发布、调整和解除可通过广播、电视、报刊、信息网络或组织人员逐户通知等方式进行，对老、幼、病、残、孕等</w:t>
      </w:r>
      <w:r>
        <w:rPr>
          <w:rFonts w:ascii="Times New Roman" w:hAnsi="Times New Roman" w:eastAsia="仿宋_GB2312" w:cs="Times New Roman"/>
          <w:b/>
          <w:spacing w:val="-6"/>
          <w:sz w:val="32"/>
          <w:szCs w:val="32"/>
        </w:rPr>
        <w:t>特殊人群及学校等特殊场所、警报盲区等采取有针对性的通告方式。</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预警信息内容包括</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发布机关、发布时间、事件类别、预警级别、起始时间、可能影响范围、警示事项、相关措施和咨询电话等。</w:t>
      </w:r>
    </w:p>
    <w:p>
      <w:pPr>
        <w:adjustRightInd w:val="0"/>
        <w:snapToGrid w:val="0"/>
        <w:spacing w:line="560" w:lineRule="exact"/>
        <w:ind w:firstLine="643" w:firstLineChars="200"/>
        <w:outlineLvl w:val="1"/>
        <w:rPr>
          <w:rFonts w:ascii="Times New Roman" w:hAnsi="Times New Roman" w:eastAsia="黑体" w:cs="Times New Roman"/>
          <w:b/>
          <w:sz w:val="32"/>
          <w:szCs w:val="32"/>
        </w:rPr>
      </w:pPr>
      <w:bookmarkStart w:id="81" w:name="_Toc22598"/>
      <w:bookmarkStart w:id="82" w:name="_Toc25012"/>
      <w:bookmarkStart w:id="83" w:name="_Toc17218"/>
      <w:r>
        <w:rPr>
          <w:rFonts w:ascii="Times New Roman" w:hAnsi="Times New Roman" w:eastAsia="黑体" w:cs="Times New Roman"/>
          <w:b/>
          <w:sz w:val="32"/>
          <w:szCs w:val="32"/>
        </w:rPr>
        <w:t>3.3  应急处置 </w:t>
      </w:r>
      <w:bookmarkEnd w:id="81"/>
      <w:bookmarkEnd w:id="82"/>
      <w:bookmarkEnd w:id="83"/>
    </w:p>
    <w:p>
      <w:pPr>
        <w:adjustRightInd w:val="0"/>
        <w:snapToGrid w:val="0"/>
        <w:spacing w:line="560" w:lineRule="exact"/>
        <w:ind w:firstLine="643" w:firstLineChars="200"/>
        <w:outlineLvl w:val="1"/>
        <w:rPr>
          <w:rFonts w:ascii="Times New Roman" w:hAnsi="Times New Roman" w:eastAsia="楷体_GB2312" w:cs="Times New Roman"/>
          <w:b/>
          <w:sz w:val="32"/>
          <w:szCs w:val="32"/>
        </w:rPr>
      </w:pPr>
      <w:bookmarkStart w:id="84" w:name="_Toc4327"/>
      <w:bookmarkStart w:id="85" w:name="_Toc17235"/>
      <w:bookmarkStart w:id="86" w:name="_Toc5236"/>
      <w:r>
        <w:rPr>
          <w:rFonts w:ascii="Times New Roman" w:hAnsi="Times New Roman" w:eastAsia="楷体_GB2312" w:cs="Times New Roman"/>
          <w:b/>
          <w:sz w:val="32"/>
          <w:szCs w:val="32"/>
        </w:rPr>
        <w:t>3.3.1  信息报告 </w:t>
      </w:r>
      <w:bookmarkEnd w:id="84"/>
      <w:bookmarkEnd w:id="85"/>
      <w:bookmarkEnd w:id="86"/>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highlight w:val="yellow"/>
          <w:lang w:eastAsia="zh-CN"/>
        </w:rPr>
        <w:t>各村</w:t>
      </w:r>
      <w:r>
        <w:rPr>
          <w:rFonts w:ascii="Times New Roman" w:hAnsi="Times New Roman" w:eastAsia="仿宋_GB2312" w:cs="Times New Roman"/>
          <w:b/>
          <w:sz w:val="32"/>
          <w:szCs w:val="32"/>
        </w:rPr>
        <w:t>要创新基层网格员管理体制机制，统筹灾害信息员、</w:t>
      </w:r>
      <w:r>
        <w:rPr>
          <w:rFonts w:ascii="Times New Roman" w:hAnsi="Times New Roman" w:eastAsia="仿宋_GB2312" w:cs="Times New Roman"/>
          <w:b/>
          <w:sz w:val="32"/>
          <w:szCs w:val="32"/>
          <w:highlight w:val="yellow"/>
        </w:rPr>
        <w:t>群测群防员、“九小”场所网格员</w:t>
      </w:r>
      <w:r>
        <w:rPr>
          <w:rFonts w:ascii="Times New Roman" w:hAnsi="Times New Roman" w:eastAsia="仿宋_GB2312" w:cs="Times New Roman"/>
          <w:b/>
          <w:sz w:val="32"/>
          <w:szCs w:val="32"/>
        </w:rPr>
        <w:t>、综治员等资源，建立统一规范的基网格员管理和激励制度，实现社区、村网格员全覆盖、无死角，同时承担风险隐患巡查报告、突发事件第一时间先期处置灾情统计报告等职责。</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（2）突发事件发生或发现重大风险、隐患后，基层网格员和有关社区、村、企业、社会组织及相关专业机构、监测网点等要及时向</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政府及其有关主管部门报告突发事件信息。按到突发事件信息后，</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政府、</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专项应急指挥部办公室、</w:t>
      </w: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有关部门（单位）应立即核实，尽快掌握情况，力争在20分钟内向</w:t>
      </w:r>
      <w:r>
        <w:rPr>
          <w:rFonts w:hint="eastAsia" w:ascii="Times New Roman" w:hAnsi="Times New Roman" w:eastAsia="仿宋_GB2312" w:cs="Times New Roman"/>
          <w:b/>
          <w:sz w:val="32"/>
          <w:szCs w:val="32"/>
          <w:lang w:val="en-US" w:eastAsia="zh-CN"/>
        </w:rPr>
        <w:t>县</w:t>
      </w:r>
      <w:r>
        <w:rPr>
          <w:rFonts w:hint="eastAsia" w:ascii="Times New Roman" w:hAnsi="Times New Roman" w:eastAsia="仿宋_GB2312" w:cs="Times New Roman"/>
          <w:b/>
          <w:sz w:val="32"/>
          <w:szCs w:val="32"/>
          <w:lang w:eastAsia="zh-CN"/>
        </w:rPr>
        <w:t>政府</w:t>
      </w:r>
      <w:r>
        <w:rPr>
          <w:rFonts w:ascii="Times New Roman" w:hAnsi="Times New Roman" w:eastAsia="仿宋_GB2312" w:cs="Times New Roman"/>
          <w:b/>
          <w:sz w:val="32"/>
          <w:szCs w:val="32"/>
        </w:rPr>
        <w:t>总值班室电话报告，40分钟内书面报告，</w:t>
      </w:r>
      <w:r>
        <w:rPr>
          <w:rFonts w:ascii="Times New Roman" w:hAnsi="Times New Roman" w:eastAsia="仿宋_GB2312" w:cs="Times New Roman"/>
          <w:b/>
          <w:sz w:val="32"/>
          <w:szCs w:val="32"/>
          <w:highlight w:val="yellow"/>
        </w:rPr>
        <w:t>最迟不得超过</w:t>
      </w:r>
      <w:r>
        <w:rPr>
          <w:rFonts w:hint="eastAsia" w:ascii="Times New Roman" w:hAnsi="Times New Roman" w:eastAsia="仿宋_GB2312" w:cs="Times New Roman"/>
          <w:b/>
          <w:sz w:val="32"/>
          <w:szCs w:val="32"/>
          <w:highlight w:val="yellow"/>
          <w:lang w:val="en-US" w:eastAsia="zh-CN"/>
        </w:rPr>
        <w:t>1</w:t>
      </w:r>
      <w:r>
        <w:rPr>
          <w:rFonts w:ascii="Times New Roman" w:hAnsi="Times New Roman" w:eastAsia="仿宋_GB2312" w:cs="Times New Roman"/>
          <w:b/>
          <w:sz w:val="32"/>
          <w:szCs w:val="32"/>
          <w:highlight w:val="yellow"/>
        </w:rPr>
        <w:t>小时。</w:t>
      </w:r>
      <w:r>
        <w:rPr>
          <w:rFonts w:ascii="Times New Roman" w:hAnsi="Times New Roman" w:eastAsia="仿宋_GB2312" w:cs="Times New Roman"/>
          <w:b/>
          <w:sz w:val="32"/>
          <w:szCs w:val="32"/>
        </w:rPr>
        <w:t>不得迟报、谎报、瞒报和漏报，同时通报可能受影响的地区和部门。特别重大突发事件发生后或特殊情况下，事发地党委、政府及其有关部门应直接向党中央、国务院及其有关部门报告，并同时报告上一级党委、政府及其有关部门。事发地政府及其有</w:t>
      </w:r>
      <w:r>
        <w:rPr>
          <w:rFonts w:ascii="Times New Roman" w:hAnsi="Times New Roman" w:eastAsia="仿宋_GB2312" w:cs="Times New Roman"/>
          <w:b/>
          <w:spacing w:val="-6"/>
          <w:sz w:val="32"/>
          <w:szCs w:val="32"/>
        </w:rPr>
        <w:t>关部门按照有关规定向上级政府及其有关部门报送突发事件信息。</w:t>
      </w:r>
    </w:p>
    <w:p>
      <w:pPr>
        <w:adjustRightInd w:val="0"/>
        <w:snapToGrid w:val="0"/>
        <w:spacing w:line="560" w:lineRule="exact"/>
        <w:ind w:firstLine="643" w:firstLineChars="200"/>
        <w:rPr>
          <w:rFonts w:ascii="Times New Roman" w:hAnsi="Times New Roman" w:eastAsia="仿宋_GB2312" w:cs="Times New Roman"/>
          <w:b/>
          <w:color w:val="333333"/>
          <w:sz w:val="32"/>
          <w:szCs w:val="32"/>
        </w:rPr>
      </w:pPr>
      <w:r>
        <w:rPr>
          <w:rFonts w:ascii="Times New Roman" w:hAnsi="Times New Roman" w:eastAsia="仿宋_GB2312" w:cs="Times New Roman"/>
          <w:b/>
          <w:sz w:val="32"/>
          <w:szCs w:val="32"/>
        </w:rPr>
        <w:t>（3）报告内容一般包括突发事件发生的时间、地点、信息来源、性质、简要经过、影响范围（含环境影响）、人员伤（病）亡和失联情况、房屋倒塌损坏情况、交通通信、电力等基础设施损毁情况、现场救援情况和已经采取的其他措施等。鼓励获悉突发事件信息的公民主动向所在地政府、有关主管部门或者指定的专业机构报告。（信息报告表见附件4） </w:t>
      </w:r>
    </w:p>
    <w:p>
      <w:pPr>
        <w:adjustRightInd w:val="0"/>
        <w:snapToGrid w:val="0"/>
        <w:spacing w:line="560" w:lineRule="exact"/>
        <w:ind w:firstLine="643" w:firstLineChars="200"/>
        <w:outlineLvl w:val="1"/>
        <w:rPr>
          <w:rFonts w:ascii="Times New Roman" w:hAnsi="Times New Roman" w:eastAsia="楷体_GB2312" w:cs="Times New Roman"/>
          <w:b/>
          <w:sz w:val="32"/>
          <w:szCs w:val="32"/>
        </w:rPr>
      </w:pPr>
      <w:bookmarkStart w:id="87" w:name="_Toc11490"/>
      <w:bookmarkStart w:id="88" w:name="_Toc16300"/>
      <w:bookmarkStart w:id="89" w:name="_Toc21971"/>
      <w:r>
        <w:rPr>
          <w:rFonts w:ascii="Times New Roman" w:hAnsi="Times New Roman" w:eastAsia="楷体_GB2312" w:cs="Times New Roman"/>
          <w:b/>
          <w:sz w:val="32"/>
          <w:szCs w:val="32"/>
        </w:rPr>
        <w:t>3.3.2  先期处置 </w:t>
      </w:r>
      <w:bookmarkEnd w:id="87"/>
      <w:bookmarkEnd w:id="88"/>
      <w:bookmarkEnd w:id="89"/>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事发单位要立即组织本单位应急救援队伍和工作人员营救受害人员，疏散、撤离、安置受威胁人员；控制危险源，标明危险区域，封锁危险场所，并采取其他防止危害扩大的必要措施；迅速控制可疑的传染源，积极救治病人，组织医疗卫生人员加强个人防护；向</w:t>
      </w: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及其有关部门、单位报告。对因本单位的问题引发的或主体是本单位人员的社会安全事件，有关单位要迅速派出负责人赶赴现场开展劝解、疏导工作。</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ascii="Times New Roman" w:hAnsi="Times New Roman" w:eastAsia="仿宋_GB2312" w:cs="Times New Roman"/>
          <w:b/>
          <w:sz w:val="32"/>
          <w:szCs w:val="32"/>
          <w:highlight w:val="yellow"/>
        </w:rPr>
        <w:t>事发地村委员会和其他组织要立即进行宣传动员，</w:t>
      </w:r>
      <w:r>
        <w:rPr>
          <w:rFonts w:ascii="Times New Roman" w:hAnsi="Times New Roman" w:eastAsia="仿宋_GB2312" w:cs="Times New Roman"/>
          <w:b/>
          <w:sz w:val="32"/>
          <w:szCs w:val="32"/>
        </w:rPr>
        <w:t>组织群众开展自救和互救，协助维护社会秩序，或按照当地政府的决定、命令组织开展突发事件应对工作。</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highlight w:val="yellow"/>
          <w:lang w:eastAsia="zh-CN"/>
        </w:rPr>
        <w:t>事发镇政府</w:t>
      </w:r>
      <w:r>
        <w:rPr>
          <w:rFonts w:ascii="Times New Roman" w:hAnsi="Times New Roman" w:eastAsia="仿宋_GB2312" w:cs="Times New Roman"/>
          <w:b/>
          <w:sz w:val="32"/>
          <w:szCs w:val="32"/>
        </w:rPr>
        <w:t>调动应急救援力量，采取措施控制事态发展，组织开展应急处置与救援工作。</w:t>
      </w:r>
    </w:p>
    <w:p>
      <w:pPr>
        <w:adjustRightInd w:val="0"/>
        <w:snapToGrid w:val="0"/>
        <w:spacing w:line="560" w:lineRule="exact"/>
        <w:ind w:firstLine="643" w:firstLineChars="200"/>
        <w:rPr>
          <w:rFonts w:ascii="Times New Roman" w:hAnsi="Times New Roman" w:eastAsia="仿宋_GB2312" w:cs="Times New Roman"/>
          <w:b/>
          <w:color w:val="333333"/>
          <w:sz w:val="32"/>
          <w:szCs w:val="32"/>
        </w:rPr>
      </w:pPr>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接到报告后，对突发事件（事故）进行研判、评估，决定启动应急机制，组织开展应急处置和救援工作，必要时，及时向</w:t>
      </w:r>
      <w:r>
        <w:rPr>
          <w:rFonts w:hint="eastAsia" w:ascii="Times New Roman" w:hAnsi="Times New Roman" w:eastAsia="仿宋_GB2312" w:cs="Times New Roman"/>
          <w:b/>
          <w:sz w:val="32"/>
          <w:szCs w:val="32"/>
          <w:lang w:eastAsia="zh-CN"/>
        </w:rPr>
        <w:t>县政府</w:t>
      </w:r>
      <w:r>
        <w:rPr>
          <w:rFonts w:ascii="Times New Roman" w:hAnsi="Times New Roman" w:eastAsia="仿宋_GB2312" w:cs="Times New Roman"/>
          <w:b/>
          <w:sz w:val="32"/>
          <w:szCs w:val="32"/>
        </w:rPr>
        <w:t>及有关主管部门报告。</w:t>
      </w:r>
    </w:p>
    <w:p>
      <w:pPr>
        <w:adjustRightInd w:val="0"/>
        <w:snapToGrid w:val="0"/>
        <w:spacing w:line="560" w:lineRule="exact"/>
        <w:ind w:firstLine="643" w:firstLineChars="200"/>
        <w:outlineLvl w:val="1"/>
        <w:rPr>
          <w:rFonts w:ascii="Times New Roman" w:hAnsi="Times New Roman" w:eastAsia="楷体_GB2312" w:cs="Times New Roman"/>
          <w:b/>
          <w:sz w:val="32"/>
          <w:szCs w:val="32"/>
        </w:rPr>
      </w:pPr>
      <w:bookmarkStart w:id="90" w:name="_Toc4852"/>
      <w:bookmarkStart w:id="91" w:name="_Toc10999"/>
      <w:bookmarkStart w:id="92" w:name="_Toc13618"/>
      <w:r>
        <w:rPr>
          <w:rFonts w:ascii="Times New Roman" w:hAnsi="Times New Roman" w:eastAsia="楷体_GB2312" w:cs="Times New Roman"/>
          <w:b/>
          <w:sz w:val="32"/>
          <w:szCs w:val="32"/>
        </w:rPr>
        <w:t>3.3.3  指挥与协调 </w:t>
      </w:r>
      <w:bookmarkEnd w:id="90"/>
      <w:bookmarkEnd w:id="91"/>
      <w:bookmarkEnd w:id="92"/>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（1）组织指挥。</w:t>
      </w:r>
      <w:r>
        <w:rPr>
          <w:rFonts w:hint="eastAsia" w:ascii="Times New Roman" w:hAnsi="Times New Roman" w:eastAsia="仿宋_GB2312" w:cs="Times New Roman"/>
          <w:b/>
          <w:sz w:val="32"/>
          <w:szCs w:val="32"/>
          <w:lang w:eastAsia="zh-CN"/>
        </w:rPr>
        <w:t>镇委</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对本行政区域内各类突发事件应对负有属地管理责任，要切实负起突发事件应对责任。</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专项指挥机构按照前述分级应对与响应分级原则负责突发事件应急指挥，超出</w:t>
      </w:r>
      <w:r>
        <w:rPr>
          <w:rFonts w:hint="eastAsia" w:ascii="Times New Roman" w:hAnsi="Times New Roman" w:eastAsia="仿宋_GB2312" w:cs="Times New Roman"/>
          <w:b/>
          <w:sz w:val="32"/>
          <w:szCs w:val="32"/>
          <w:lang w:eastAsia="zh-CN"/>
        </w:rPr>
        <w:t>镇委</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处置能力的，应请求上一级党委、政府处置，逐级将指挥权提升至</w:t>
      </w:r>
      <w:r>
        <w:rPr>
          <w:rFonts w:hint="eastAsia" w:ascii="Times New Roman" w:hAnsi="Times New Roman" w:eastAsia="仿宋_GB2312" w:cs="Times New Roman"/>
          <w:b/>
          <w:sz w:val="32"/>
          <w:szCs w:val="32"/>
          <w:lang w:val="en-US" w:eastAsia="zh-CN"/>
        </w:rPr>
        <w:t>市</w:t>
      </w:r>
      <w:r>
        <w:rPr>
          <w:rFonts w:ascii="Times New Roman" w:hAnsi="Times New Roman" w:eastAsia="仿宋_GB2312" w:cs="Times New Roman"/>
          <w:b/>
          <w:sz w:val="32"/>
          <w:szCs w:val="32"/>
        </w:rPr>
        <w:t>级指挥机构。</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（2）现场指挥。在现场的各方面应急力量要在现场指挥部的统一指挥协调下开展应急处置与救援工作。现场指挥部要开设统一的救援队伍集结点、物资接收点和分发点、新闻发布中心，并提供必要的后勤保障。</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（3）协同联动。驻地中国人民解放军、民兵预备役、消防队在</w:t>
      </w:r>
      <w:r>
        <w:rPr>
          <w:rFonts w:hint="eastAsia" w:ascii="Times New Roman" w:hAnsi="Times New Roman" w:eastAsia="仿宋_GB2312" w:cs="Times New Roman"/>
          <w:b/>
          <w:sz w:val="32"/>
          <w:szCs w:val="32"/>
          <w:lang w:eastAsia="zh-CN"/>
        </w:rPr>
        <w:t>镇委</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的统一领导下参加突发事件应急处置和救援，按规定的指挥关系和指挥权限指挥。社会组织参与突发事件应急处置与救援，纳入现场指挥机构统一管理、统一调动、统一行动。现场所有应急力量要服从现场指挥机构的统一指挥协调，严格遵守交通管理、信息发布等工作要求，及时报告工作情况，实现各方信息共享。</w:t>
      </w:r>
    </w:p>
    <w:p>
      <w:pPr>
        <w:adjustRightInd w:val="0"/>
        <w:snapToGrid w:val="0"/>
        <w:spacing w:line="560" w:lineRule="exact"/>
        <w:ind w:firstLine="643" w:firstLineChars="200"/>
        <w:outlineLvl w:val="1"/>
        <w:rPr>
          <w:rFonts w:ascii="Times New Roman" w:hAnsi="Times New Roman" w:eastAsia="楷体_GB2312" w:cs="Times New Roman"/>
          <w:b/>
          <w:sz w:val="32"/>
          <w:szCs w:val="32"/>
        </w:rPr>
      </w:pPr>
      <w:bookmarkStart w:id="93" w:name="_Toc18339"/>
      <w:bookmarkStart w:id="94" w:name="_Toc4510"/>
      <w:bookmarkStart w:id="95" w:name="_Toc31812"/>
      <w:bookmarkStart w:id="96" w:name="_Toc13915"/>
      <w:bookmarkStart w:id="97" w:name="_Toc15958"/>
      <w:r>
        <w:rPr>
          <w:rFonts w:ascii="Times New Roman" w:hAnsi="Times New Roman" w:eastAsia="楷体_GB2312" w:cs="Times New Roman"/>
          <w:b/>
          <w:sz w:val="32"/>
          <w:szCs w:val="32"/>
        </w:rPr>
        <w:t>3.3.4  处置措施</w:t>
      </w:r>
      <w:bookmarkEnd w:id="93"/>
      <w:bookmarkEnd w:id="94"/>
      <w:bookmarkEnd w:id="95"/>
      <w:bookmarkEnd w:id="96"/>
      <w:bookmarkEnd w:id="97"/>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（1）自然灾害、事故灾难或者公共卫生事件发生后，</w:t>
      </w:r>
      <w:r>
        <w:rPr>
          <w:rFonts w:hint="eastAsia" w:ascii="Times New Roman" w:hAnsi="Times New Roman" w:eastAsia="仿宋_GB2312" w:cs="Times New Roman"/>
          <w:b/>
          <w:sz w:val="32"/>
          <w:szCs w:val="32"/>
          <w:lang w:eastAsia="zh-CN"/>
        </w:rPr>
        <w:t>镇委</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应采取下列一项或者多项应急措施</w:t>
      </w:r>
      <w:r>
        <w:rPr>
          <w:rFonts w:hint="eastAsia" w:ascii="Times New Roman" w:hAnsi="Times New Roman" w:eastAsia="仿宋_GB2312" w:cs="Times New Roman"/>
          <w:b/>
          <w:sz w:val="32"/>
          <w:szCs w:val="32"/>
        </w:rPr>
        <w:t>：</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①现场信息获取。组织现场人员、应急测绘和勘察队伍等，利用无人机、雷达、卫星等手段获取现场影像，分析研判道路桥梁、通信、电力等基础设施和居民住房损毁情况，重要目标物、人员密集场所和人口分布等信息，提出初步评估意见，并向现场指挥机构和有关部门报告。</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②在事件处置过程中，定期对各种疫情、有毒有害气体释放等进行监测，并将监测结果及时告知并公布</w:t>
      </w:r>
      <w:r>
        <w:rPr>
          <w:rFonts w:hint="eastAsia" w:ascii="Times New Roman" w:hAnsi="Times New Roman" w:eastAsia="仿宋_GB2312" w:cs="Times New Roman"/>
          <w:b/>
          <w:sz w:val="32"/>
          <w:szCs w:val="32"/>
        </w:rPr>
        <w:t>。</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③组织营救受灾和被困人员，疏散、撤离并妥善安置受威胁人员，必要时组织动员社会应急力量有序参与应急处置与救援、受灾人员救助工作。</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④组织救治伤员，治疗传染病人和疑似病例，隔离传染源，观察密切接触者，对易感人群采取应急接种、预防性服药和卫生防疫知识宣传。</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⑤迅速组织开展抢险工作，控制危险源、减轻或消除危害，并标明危险区城，封锁危险场所，划定警戒区，实行交通管制以及其他控制措施，交通运输、公安等有关部门要保证紧急情况下应急交通工具的优先安排、优先调度、优先放行，确保抢险救灾物资和人员能够及时、安全送达。</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⑥立即抢修被损坏的交通、通信、供</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排</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水、供电、供气、供热等公共设施，短时难以恢复的，要实施临时过渡方案，保障社会生产生活基本需要。</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⑦禁止或者限制使用有关设备、设施，关闭或者限制使用有关场所，中止人员密集的活动或者可能导致危害扩大的生产经营活动以及采取其他保护措施。</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⑧启用</w:t>
      </w: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设置的财政预备费和储备的应急救援和救灾物资，必要时征用其他应急物资、设备、设施、工具。</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⑨做好受灾群众的基本生活保障工作，提供食品、饮用水、衣被、燃料等基本生活必需品和临时住所，开展卫生防疫工作，确保灾区群众有饭吃、有水喝、有衣穿、有住处、有病能及时医治，确保大灾之后无大疫。</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⑩</w:t>
      </w:r>
      <w:r>
        <w:rPr>
          <w:rFonts w:ascii="Times New Roman" w:hAnsi="Times New Roman" w:eastAsia="仿宋_GB2312" w:cs="Times New Roman"/>
          <w:b/>
          <w:sz w:val="32"/>
          <w:szCs w:val="32"/>
        </w:rPr>
        <w:t>开展遇难人员善后处置工作，妥善处理遇难人员遗体，做好遇难人员家属安抚等工作。</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heme="minorEastAsia" w:hAnsiTheme="minorEastAsia" w:eastAsiaTheme="minorEastAsia" w:cstheme="minorEastAsia"/>
          <w:b/>
          <w:sz w:val="32"/>
          <w:szCs w:val="32"/>
        </w:rPr>
        <w:fldChar w:fldCharType="begin"/>
      </w:r>
      <w:r>
        <w:rPr>
          <w:rFonts w:hint="eastAsia" w:asciiTheme="minorEastAsia" w:hAnsiTheme="minorEastAsia" w:eastAsiaTheme="minorEastAsia" w:cstheme="minorEastAsia"/>
          <w:b/>
          <w:sz w:val="32"/>
          <w:szCs w:val="32"/>
        </w:rPr>
        <w:instrText xml:space="preserve"> EQ \o\ac(○,</w:instrText>
      </w:r>
      <w:r>
        <w:rPr>
          <w:rFonts w:hint="eastAsia" w:asciiTheme="minorEastAsia" w:hAnsiTheme="minorEastAsia" w:eastAsiaTheme="minorEastAsia" w:cstheme="minorEastAsia"/>
          <w:b/>
          <w:position w:val="4"/>
          <w:sz w:val="22"/>
          <w:szCs w:val="32"/>
        </w:rPr>
        <w:instrText xml:space="preserve">11</w:instrText>
      </w:r>
      <w:r>
        <w:rPr>
          <w:rFonts w:hint="eastAsia" w:asciiTheme="minorEastAsia" w:hAnsiTheme="minorEastAsia" w:eastAsiaTheme="minorEastAsia" w:cstheme="minorEastAsia"/>
          <w:b/>
          <w:sz w:val="32"/>
          <w:szCs w:val="32"/>
        </w:rPr>
        <w:instrText xml:space="preserve">)</w:instrText>
      </w:r>
      <w:r>
        <w:rPr>
          <w:rFonts w:hint="eastAsia" w:asciiTheme="minorEastAsia" w:hAnsiTheme="minorEastAsia" w:eastAsiaTheme="minorEastAsia" w:cstheme="minorEastAsia"/>
          <w:b/>
          <w:sz w:val="32"/>
          <w:szCs w:val="32"/>
        </w:rPr>
        <w:fldChar w:fldCharType="end"/>
      </w:r>
      <w:r>
        <w:rPr>
          <w:rFonts w:ascii="Times New Roman" w:hAnsi="Times New Roman" w:eastAsia="仿宋_GB2312" w:cs="Times New Roman"/>
          <w:b/>
          <w:sz w:val="32"/>
          <w:szCs w:val="32"/>
        </w:rPr>
        <w:t>组织开展救灾捐赠活动，接收、管理、分配救灾捐赠款物。</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heme="minorEastAsia" w:hAnsiTheme="minorEastAsia" w:eastAsiaTheme="minorEastAsia" w:cstheme="minorEastAsia"/>
          <w:b/>
          <w:sz w:val="32"/>
          <w:szCs w:val="32"/>
        </w:rPr>
        <w:fldChar w:fldCharType="begin"/>
      </w:r>
      <w:r>
        <w:rPr>
          <w:rFonts w:hint="eastAsia" w:asciiTheme="minorEastAsia" w:hAnsiTheme="minorEastAsia" w:eastAsiaTheme="minorEastAsia" w:cstheme="minorEastAsia"/>
          <w:b/>
          <w:sz w:val="32"/>
          <w:szCs w:val="32"/>
        </w:rPr>
        <w:instrText xml:space="preserve"> EQ \o\ac(○,</w:instrText>
      </w:r>
      <w:r>
        <w:rPr>
          <w:rFonts w:hint="eastAsia" w:asciiTheme="minorEastAsia" w:hAnsiTheme="minorEastAsia" w:eastAsiaTheme="minorEastAsia" w:cstheme="minorEastAsia"/>
          <w:b/>
          <w:position w:val="4"/>
          <w:sz w:val="22"/>
          <w:szCs w:val="32"/>
        </w:rPr>
        <w:instrText xml:space="preserve">12</w:instrText>
      </w:r>
      <w:r>
        <w:rPr>
          <w:rFonts w:hint="eastAsia" w:asciiTheme="minorEastAsia" w:hAnsiTheme="minorEastAsia" w:eastAsiaTheme="minorEastAsia" w:cstheme="minorEastAsia"/>
          <w:b/>
          <w:sz w:val="32"/>
          <w:szCs w:val="32"/>
        </w:rPr>
        <w:instrText xml:space="preserve">)</w:instrText>
      </w:r>
      <w:r>
        <w:rPr>
          <w:rFonts w:hint="eastAsia" w:asciiTheme="minorEastAsia" w:hAnsiTheme="minorEastAsia" w:eastAsiaTheme="minorEastAsia" w:cstheme="minorEastAsia"/>
          <w:b/>
          <w:sz w:val="32"/>
          <w:szCs w:val="32"/>
        </w:rPr>
        <w:fldChar w:fldCharType="end"/>
      </w:r>
      <w:r>
        <w:rPr>
          <w:rFonts w:ascii="Times New Roman" w:hAnsi="Times New Roman" w:eastAsia="仿宋_GB2312" w:cs="Times New Roman"/>
          <w:b/>
          <w:sz w:val="32"/>
          <w:szCs w:val="32"/>
        </w:rPr>
        <w:t>依法从严惩处囤积居奇、哄抬物价、制假售假等扰乱市场秩序的行为，稳定市场价格，维护市场秩序。</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heme="minorEastAsia" w:hAnsiTheme="minorEastAsia" w:eastAsiaTheme="minorEastAsia" w:cstheme="minorEastAsia"/>
          <w:b/>
          <w:sz w:val="32"/>
          <w:szCs w:val="32"/>
        </w:rPr>
        <w:fldChar w:fldCharType="begin"/>
      </w:r>
      <w:r>
        <w:rPr>
          <w:rFonts w:hint="eastAsia" w:asciiTheme="minorEastAsia" w:hAnsiTheme="minorEastAsia" w:eastAsiaTheme="minorEastAsia" w:cstheme="minorEastAsia"/>
          <w:b/>
          <w:sz w:val="32"/>
          <w:szCs w:val="32"/>
        </w:rPr>
        <w:instrText xml:space="preserve"> EQ \o\ac(○,</w:instrText>
      </w:r>
      <w:r>
        <w:rPr>
          <w:rFonts w:hint="eastAsia" w:asciiTheme="minorEastAsia" w:hAnsiTheme="minorEastAsia" w:eastAsiaTheme="minorEastAsia" w:cstheme="minorEastAsia"/>
          <w:b/>
          <w:position w:val="4"/>
          <w:sz w:val="22"/>
          <w:szCs w:val="32"/>
        </w:rPr>
        <w:instrText xml:space="preserve">13</w:instrText>
      </w:r>
      <w:r>
        <w:rPr>
          <w:rFonts w:hint="eastAsia" w:asciiTheme="minorEastAsia" w:hAnsiTheme="minorEastAsia" w:eastAsiaTheme="minorEastAsia" w:cstheme="minorEastAsia"/>
          <w:b/>
          <w:sz w:val="32"/>
          <w:szCs w:val="32"/>
        </w:rPr>
        <w:instrText xml:space="preserve">)</w:instrText>
      </w:r>
      <w:r>
        <w:rPr>
          <w:rFonts w:hint="eastAsia" w:asciiTheme="minorEastAsia" w:hAnsiTheme="minorEastAsia" w:eastAsiaTheme="minorEastAsia" w:cstheme="minorEastAsia"/>
          <w:b/>
          <w:sz w:val="32"/>
          <w:szCs w:val="32"/>
        </w:rPr>
        <w:fldChar w:fldCharType="end"/>
      </w:r>
      <w:r>
        <w:rPr>
          <w:rFonts w:ascii="Times New Roman" w:hAnsi="Times New Roman" w:eastAsia="仿宋_GB2312" w:cs="Times New Roman"/>
          <w:b/>
          <w:sz w:val="32"/>
          <w:szCs w:val="32"/>
        </w:rPr>
        <w:t>依法从严惩处哄抢财物、干扰破坏应急处置工作等扰乱社会秋序的行为，维护社会治安。</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heme="minorEastAsia" w:hAnsiTheme="minorEastAsia" w:eastAsiaTheme="minorEastAsia" w:cstheme="minorEastAsia"/>
          <w:b/>
          <w:sz w:val="32"/>
          <w:szCs w:val="32"/>
        </w:rPr>
        <w:fldChar w:fldCharType="begin"/>
      </w:r>
      <w:r>
        <w:rPr>
          <w:rFonts w:hint="eastAsia" w:asciiTheme="minorEastAsia" w:hAnsiTheme="minorEastAsia" w:eastAsiaTheme="minorEastAsia" w:cstheme="minorEastAsia"/>
          <w:b/>
          <w:sz w:val="32"/>
          <w:szCs w:val="32"/>
        </w:rPr>
        <w:instrText xml:space="preserve"> EQ \o\ac(○,</w:instrText>
      </w:r>
      <w:r>
        <w:rPr>
          <w:rFonts w:hint="eastAsia" w:asciiTheme="minorEastAsia" w:hAnsiTheme="minorEastAsia" w:eastAsiaTheme="minorEastAsia" w:cstheme="minorEastAsia"/>
          <w:b/>
          <w:position w:val="4"/>
          <w:sz w:val="22"/>
          <w:szCs w:val="32"/>
        </w:rPr>
        <w:instrText xml:space="preserve">14</w:instrText>
      </w:r>
      <w:r>
        <w:rPr>
          <w:rFonts w:hint="eastAsia" w:asciiTheme="minorEastAsia" w:hAnsiTheme="minorEastAsia" w:eastAsiaTheme="minorEastAsia" w:cstheme="minorEastAsia"/>
          <w:b/>
          <w:sz w:val="32"/>
          <w:szCs w:val="32"/>
        </w:rPr>
        <w:instrText xml:space="preserve">)</w:instrText>
      </w:r>
      <w:r>
        <w:rPr>
          <w:rFonts w:hint="eastAsia" w:asciiTheme="minorEastAsia" w:hAnsiTheme="minorEastAsia" w:eastAsiaTheme="minorEastAsia" w:cstheme="minorEastAsia"/>
          <w:b/>
          <w:sz w:val="32"/>
          <w:szCs w:val="32"/>
        </w:rPr>
        <w:fldChar w:fldCharType="end"/>
      </w:r>
      <w:r>
        <w:rPr>
          <w:rFonts w:ascii="Times New Roman" w:hAnsi="Times New Roman" w:eastAsia="仿宋_GB2312" w:cs="Times New Roman"/>
          <w:b/>
          <w:sz w:val="32"/>
          <w:szCs w:val="32"/>
        </w:rPr>
        <w:t>采取防止发生次生、衍生灾害和事件的必要措施。</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（2）社会安全事件发生后，</w:t>
      </w:r>
      <w:r>
        <w:rPr>
          <w:rFonts w:hint="eastAsia" w:ascii="Times New Roman" w:hAnsi="Times New Roman" w:eastAsia="仿宋_GB2312" w:cs="Times New Roman"/>
          <w:b/>
          <w:sz w:val="32"/>
          <w:szCs w:val="32"/>
          <w:lang w:eastAsia="zh-CN"/>
        </w:rPr>
        <w:t>镇政府、</w:t>
      </w:r>
      <w:r>
        <w:rPr>
          <w:rFonts w:hint="eastAsia" w:ascii="Times New Roman" w:hAnsi="Times New Roman" w:eastAsia="仿宋_GB2312" w:cs="Times New Roman"/>
          <w:b/>
          <w:sz w:val="32"/>
          <w:szCs w:val="32"/>
          <w:highlight w:val="yellow"/>
          <w:lang w:eastAsia="zh-CN"/>
        </w:rPr>
        <w:t>事发镇政府</w:t>
      </w:r>
      <w:r>
        <w:rPr>
          <w:rFonts w:ascii="Times New Roman" w:hAnsi="Times New Roman" w:eastAsia="仿宋_GB2312" w:cs="Times New Roman"/>
          <w:b/>
          <w:sz w:val="32"/>
          <w:szCs w:val="32"/>
        </w:rPr>
        <w:t>要立即组织有关部门针对事件的性质和特点，采取下列一项或者多项应急措施</w:t>
      </w:r>
      <w:r>
        <w:rPr>
          <w:rFonts w:hint="eastAsia" w:ascii="Times New Roman" w:hAnsi="Times New Roman" w:eastAsia="仿宋_GB2312" w:cs="Times New Roman"/>
          <w:b/>
          <w:sz w:val="32"/>
          <w:szCs w:val="32"/>
        </w:rPr>
        <w:t>：</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①尽快了解和分析事件起因，有针对性地开展法制宣传和说服教育，及时疏导、化解矛盾和冲突。</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②维护现场治安秩序，对使用器械相互对抗或以暴力行为参与冲突的当事人实行强制隔离，妥善解决现场纠纷和争端，控制事态发展。</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③对特定区城内的建筑物、交通工具、设备、设施以及燃料、燃气、电力、水的供应进行控制，必要时依法对网络、通信进行管控。</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④封锁有关场所、道路，查验现场人员的身份证件，限制有关公共物所内的活动。</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fldChar w:fldCharType="begin"/>
      </w:r>
      <w:r>
        <w:rPr>
          <w:rFonts w:ascii="Times New Roman" w:hAnsi="Times New Roman" w:eastAsia="仿宋_GB2312" w:cs="Times New Roman"/>
          <w:b/>
          <w:sz w:val="32"/>
          <w:szCs w:val="32"/>
        </w:rPr>
        <w:instrText xml:space="preserve"> = 5 \* GB3 </w:instrText>
      </w:r>
      <w:r>
        <w:rPr>
          <w:rFonts w:ascii="Times New Roman" w:hAnsi="Times New Roman" w:eastAsia="仿宋_GB2312" w:cs="Times New Roman"/>
          <w:b/>
          <w:sz w:val="32"/>
          <w:szCs w:val="32"/>
        </w:rPr>
        <w:fldChar w:fldCharType="separate"/>
      </w:r>
      <w:r>
        <w:rPr>
          <w:rFonts w:ascii="Times New Roman" w:hAnsi="Times New Roman" w:eastAsia="仿宋_GB2312" w:cs="Times New Roman"/>
          <w:b/>
          <w:sz w:val="32"/>
          <w:szCs w:val="32"/>
        </w:rPr>
        <w:t>⑤</w:t>
      </w:r>
      <w:r>
        <w:rPr>
          <w:rFonts w:ascii="Times New Roman" w:hAnsi="Times New Roman" w:eastAsia="仿宋_GB2312" w:cs="Times New Roman"/>
          <w:b/>
          <w:sz w:val="32"/>
          <w:szCs w:val="32"/>
        </w:rPr>
        <w:fldChar w:fldCharType="end"/>
      </w:r>
      <w:r>
        <w:rPr>
          <w:rFonts w:ascii="Times New Roman" w:hAnsi="Times New Roman" w:eastAsia="仿宋_GB2312" w:cs="Times New Roman"/>
          <w:b/>
          <w:sz w:val="32"/>
          <w:szCs w:val="32"/>
        </w:rPr>
        <w:t>加强对易受冲击的核心机关和单位的保卫，在</w:t>
      </w:r>
      <w:r>
        <w:rPr>
          <w:rFonts w:hint="eastAsia" w:ascii="Times New Roman" w:hAnsi="Times New Roman" w:eastAsia="仿宋_GB2312" w:cs="Times New Roman"/>
          <w:b/>
          <w:sz w:val="32"/>
          <w:szCs w:val="32"/>
          <w:lang w:eastAsia="zh-CN"/>
        </w:rPr>
        <w:t>镇委</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机关、军事机关、广电通信、融媒体中心等单位附近设置临时警戒线，加强对重点敏感人员、场所、部位和标志性建筑的安全保护。</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⑥严重危害社会治安秩序的事件发生时，立即依法出动警力，加大社会面检查、巡逻、控制力度，根据现场情况依法采取相应的强制性措施，尽快使社会秩序恢复正常。</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⑦法律法规等规定的其他必要措施。</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交通运输、医疗救援、通信保障、现场信息、抢险救援、物资装备、群众生活、社会秋序、新闻保障、勤务保障、专家保障等应急保障工作牵头协调部门和支持部门，应组织并指导相关部门编制相关保障工作方案，督促做好保障体系建设，完善快速反应联动机制。保障工作方案管理比照专项应急预案管理。 </w:t>
      </w:r>
    </w:p>
    <w:p>
      <w:pPr>
        <w:adjustRightInd w:val="0"/>
        <w:snapToGrid w:val="0"/>
        <w:spacing w:line="560" w:lineRule="exact"/>
        <w:ind w:firstLine="643" w:firstLineChars="200"/>
        <w:outlineLvl w:val="1"/>
        <w:rPr>
          <w:rFonts w:ascii="Times New Roman" w:hAnsi="Times New Roman" w:eastAsia="楷体_GB2312" w:cs="Times New Roman"/>
          <w:b/>
          <w:sz w:val="32"/>
          <w:szCs w:val="32"/>
        </w:rPr>
      </w:pPr>
      <w:bookmarkStart w:id="98" w:name="_Toc21175"/>
      <w:bookmarkStart w:id="99" w:name="_Toc16999"/>
      <w:bookmarkStart w:id="100" w:name="_Toc4345"/>
      <w:bookmarkStart w:id="101" w:name="_Toc2141"/>
      <w:bookmarkStart w:id="102" w:name="_Toc20745"/>
      <w:r>
        <w:rPr>
          <w:rFonts w:ascii="Times New Roman" w:hAnsi="Times New Roman" w:eastAsia="楷体_GB2312" w:cs="Times New Roman"/>
          <w:b/>
          <w:sz w:val="32"/>
          <w:szCs w:val="32"/>
        </w:rPr>
        <w:t>3.3.5  信息发布与舆论引导</w:t>
      </w:r>
      <w:bookmarkEnd w:id="98"/>
      <w:bookmarkEnd w:id="99"/>
      <w:bookmarkEnd w:id="100"/>
      <w:bookmarkEnd w:id="101"/>
      <w:bookmarkEnd w:id="102"/>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应急指挥机构要制定统一的信息发布与舆论引导方案，与突发事件应对处置工作同时研究、同时部署、同步行动。</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lang w:eastAsia="zh-CN"/>
        </w:rPr>
        <w:t>镇安委会</w:t>
      </w:r>
      <w:r>
        <w:rPr>
          <w:rFonts w:ascii="Times New Roman" w:hAnsi="Times New Roman" w:eastAsia="仿宋_GB2312" w:cs="Times New Roman"/>
          <w:b/>
          <w:sz w:val="32"/>
          <w:szCs w:val="32"/>
        </w:rPr>
        <w:t>要在事件发生后的第一时间通过权威媒体向社会发布简要信息，随后发布初步核实情况、政府应对措施和公众防范措施等，根据突发事件处置情况做好后续发布工作。对于可能受到突发事件后果直接威胁的社会公众，应按照“3.2监测与预警”部分的要求及时发布预警信息。</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较大及以上突发事件的信息发布，由上级政府设立的应急指挥机构负责。跨县（市、区）行政区划的一般突发事件，由相关县（市、区）共同负责，必要时，按照市专项应急指挥机构要求及相关主管部门进行统筹协调。</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（3）信息发布形式主要包括授权发布、提供新闻通稿、组织报道、接受记者采访、举行新闻发布会等，通过</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主要新闻媒体、重点新闻网站、有关政府网站、移动新媒体和手机短信等发布信息，具体按照有关规定执行。</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highlight w:val="yellow"/>
          <w:lang w:eastAsia="zh-CN"/>
        </w:rPr>
        <w:t>各村委会</w:t>
      </w:r>
      <w:r>
        <w:rPr>
          <w:rFonts w:ascii="Times New Roman" w:hAnsi="Times New Roman" w:eastAsia="仿宋_GB2312" w:cs="Times New Roman"/>
          <w:b/>
          <w:sz w:val="32"/>
          <w:szCs w:val="32"/>
        </w:rPr>
        <w:t>加强网络媒体和移动新媒体信息发布内容管理和舆情分析，引导网民依法、理性表达意见，形成积极健康的社会舆论。未经应急指挥机构批准，参与突发事件应急处置工作的各有关单位和个人不得擅自对外发布相关信息。任何单位和个人不得编造、传播有关突发事件事态发展或者应急处置工作的虚假信息。</w:t>
      </w:r>
    </w:p>
    <w:p>
      <w:pPr>
        <w:keepNext/>
        <w:keepLines/>
        <w:adjustRightInd w:val="0"/>
        <w:snapToGrid w:val="0"/>
        <w:spacing w:line="560" w:lineRule="exact"/>
        <w:ind w:firstLine="643" w:firstLineChars="200"/>
        <w:outlineLvl w:val="1"/>
        <w:rPr>
          <w:rFonts w:ascii="Times New Roman" w:hAnsi="Times New Roman" w:eastAsia="楷体_GB2312" w:cs="Times New Roman"/>
          <w:b/>
          <w:sz w:val="32"/>
          <w:szCs w:val="32"/>
        </w:rPr>
      </w:pPr>
      <w:bookmarkStart w:id="103" w:name="_Toc12809"/>
      <w:bookmarkStart w:id="104" w:name="_Toc9491"/>
      <w:bookmarkStart w:id="105" w:name="_Toc11200"/>
      <w:bookmarkStart w:id="106" w:name="_Toc11602"/>
      <w:bookmarkStart w:id="107" w:name="_Toc21362"/>
      <w:r>
        <w:rPr>
          <w:rFonts w:ascii="Times New Roman" w:hAnsi="Times New Roman" w:eastAsia="楷体_GB2312" w:cs="Times New Roman"/>
          <w:b/>
          <w:sz w:val="32"/>
          <w:szCs w:val="32"/>
        </w:rPr>
        <w:t>3.3.6  紧急状态</w:t>
      </w:r>
      <w:bookmarkEnd w:id="103"/>
      <w:bookmarkEnd w:id="104"/>
      <w:bookmarkEnd w:id="105"/>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发生或者即将发生重大、特别重大突发事件，采取现有处置措施无法控制和消除其严重社会危害，需要宣布全</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进入紧急状态的，依法由</w:t>
      </w: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报请上级政府批准决定。</w:t>
      </w:r>
    </w:p>
    <w:p>
      <w:pPr>
        <w:adjustRightInd w:val="0"/>
        <w:snapToGrid w:val="0"/>
        <w:spacing w:line="560" w:lineRule="exact"/>
        <w:ind w:firstLine="643" w:firstLineChars="200"/>
        <w:rPr>
          <w:rFonts w:ascii="Times New Roman" w:hAnsi="Times New Roman" w:eastAsia="仿宋_GB2312" w:cs="Times New Roman"/>
          <w:b/>
          <w:sz w:val="32"/>
          <w:szCs w:val="32"/>
          <w:highlight w:val="yellow"/>
        </w:rPr>
      </w:pPr>
      <w:r>
        <w:rPr>
          <w:rFonts w:ascii="Times New Roman" w:hAnsi="Times New Roman" w:eastAsia="仿宋_GB2312" w:cs="Times New Roman"/>
          <w:b/>
          <w:sz w:val="32"/>
          <w:szCs w:val="32"/>
          <w:highlight w:val="yellow"/>
        </w:rPr>
        <w:t>进入紧急状态的决定应当依法立即通过</w:t>
      </w:r>
      <w:r>
        <w:rPr>
          <w:rFonts w:hint="eastAsia" w:ascii="Times New Roman" w:hAnsi="Times New Roman" w:eastAsia="仿宋_GB2312" w:cs="Times New Roman"/>
          <w:b/>
          <w:sz w:val="32"/>
          <w:szCs w:val="32"/>
          <w:highlight w:val="yellow"/>
          <w:lang w:val="en-US" w:eastAsia="zh-CN"/>
        </w:rPr>
        <w:t>镇政府统一</w:t>
      </w:r>
      <w:r>
        <w:rPr>
          <w:rFonts w:ascii="Times New Roman" w:hAnsi="Times New Roman" w:eastAsia="仿宋_GB2312" w:cs="Times New Roman"/>
          <w:b/>
          <w:sz w:val="32"/>
          <w:szCs w:val="32"/>
          <w:highlight w:val="yellow"/>
        </w:rPr>
        <w:t>公布。</w:t>
      </w:r>
    </w:p>
    <w:p>
      <w:pPr>
        <w:keepNext/>
        <w:keepLines/>
        <w:adjustRightInd w:val="0"/>
        <w:snapToGrid w:val="0"/>
        <w:spacing w:line="560" w:lineRule="exact"/>
        <w:ind w:firstLine="643" w:firstLineChars="200"/>
        <w:outlineLvl w:val="1"/>
        <w:rPr>
          <w:rFonts w:ascii="Times New Roman" w:hAnsi="Times New Roman" w:eastAsia="仿宋_GB2312" w:cs="Times New Roman"/>
          <w:b/>
          <w:sz w:val="32"/>
          <w:szCs w:val="32"/>
        </w:rPr>
      </w:pPr>
      <w:bookmarkStart w:id="108" w:name="_Toc31950"/>
      <w:r>
        <w:rPr>
          <w:rFonts w:ascii="Times New Roman" w:hAnsi="Times New Roman" w:eastAsia="楷体_GB2312" w:cs="Times New Roman"/>
          <w:b/>
          <w:sz w:val="32"/>
          <w:szCs w:val="32"/>
        </w:rPr>
        <w:t>3.3.7  区域合作</w:t>
      </w:r>
      <w:r>
        <w:rPr>
          <w:rFonts w:ascii="Times New Roman" w:hAnsi="Times New Roman" w:eastAsia="仿宋_GB2312" w:cs="Times New Roman"/>
          <w:b/>
          <w:sz w:val="32"/>
          <w:szCs w:val="32"/>
        </w:rPr>
        <w:t> </w:t>
      </w:r>
      <w:bookmarkEnd w:id="106"/>
      <w:bookmarkEnd w:id="107"/>
      <w:bookmarkEnd w:id="108"/>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村（居）委会及其有关部门（单位）要加强应急管理区域合作，建立健全应急管理联动机制。 </w:t>
      </w:r>
    </w:p>
    <w:p>
      <w:pPr>
        <w:adjustRightInd w:val="0"/>
        <w:snapToGrid w:val="0"/>
        <w:spacing w:line="560" w:lineRule="exact"/>
        <w:ind w:firstLine="643" w:firstLineChars="200"/>
        <w:rPr>
          <w:rFonts w:ascii="Times New Roman" w:hAnsi="Times New Roman" w:eastAsia="仿宋_GB2312" w:cs="Times New Roman"/>
          <w:b/>
          <w:color w:val="333333"/>
          <w:sz w:val="32"/>
          <w:szCs w:val="32"/>
        </w:rPr>
      </w:pP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应加强与毗邻</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的应急管理交流合作，建立区域间应急管理联动机制，为应对区域性突发事件提供合作与联动保障。</w:t>
      </w:r>
      <w:r>
        <w:rPr>
          <w:rFonts w:ascii="Times New Roman" w:hAnsi="Times New Roman" w:eastAsia="仿宋_GB2312" w:cs="Times New Roman"/>
          <w:b/>
          <w:color w:val="333333"/>
          <w:sz w:val="32"/>
          <w:szCs w:val="32"/>
        </w:rPr>
        <w:t> </w:t>
      </w:r>
    </w:p>
    <w:p>
      <w:pPr>
        <w:keepNext/>
        <w:keepLines/>
        <w:adjustRightInd w:val="0"/>
        <w:snapToGrid w:val="0"/>
        <w:spacing w:line="560" w:lineRule="exact"/>
        <w:ind w:firstLine="643" w:firstLineChars="200"/>
        <w:outlineLvl w:val="1"/>
        <w:rPr>
          <w:rFonts w:ascii="Times New Roman" w:hAnsi="Times New Roman" w:eastAsia="楷体_GB2312" w:cs="Times New Roman"/>
          <w:b/>
          <w:sz w:val="32"/>
          <w:szCs w:val="32"/>
        </w:rPr>
      </w:pPr>
      <w:bookmarkStart w:id="109" w:name="_Toc28623"/>
      <w:bookmarkStart w:id="110" w:name="_Toc28712"/>
      <w:bookmarkStart w:id="111" w:name="_Toc18262"/>
      <w:r>
        <w:rPr>
          <w:rFonts w:ascii="Times New Roman" w:hAnsi="Times New Roman" w:eastAsia="楷体_GB2312" w:cs="Times New Roman"/>
          <w:b/>
          <w:sz w:val="32"/>
          <w:szCs w:val="32"/>
        </w:rPr>
        <w:t>3.3.8应急结束</w:t>
      </w:r>
      <w:bookmarkEnd w:id="109"/>
      <w:bookmarkEnd w:id="110"/>
      <w:bookmarkEnd w:id="111"/>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突发事件应急处置工作结束，或相关威胁和危害得到控制、消除后，履行统一领导职责的</w:t>
      </w:r>
      <w:r>
        <w:rPr>
          <w:rFonts w:hint="eastAsia" w:ascii="Times New Roman" w:hAnsi="Times New Roman" w:eastAsia="仿宋_GB2312" w:cs="Times New Roman"/>
          <w:b/>
          <w:sz w:val="32"/>
          <w:szCs w:val="32"/>
          <w:lang w:eastAsia="zh-CN"/>
        </w:rPr>
        <w:t>镇委</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或应急指挥部可宣布应急结束，或逐步停止有关应急处置措施，应急救援队伍和工作人员有序撤离。同时，采取或者继续实施必要措施，防止发生自然灾害、事故灾难、公共卫生事件的次生、衍生事件或者重新引发社会安全事件。现场指挥部停止运行后，通知相关方面解除应急措施，进入过渡时期，逐步恢复生产生活秩序。</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112" w:name="_Toc1104"/>
      <w:bookmarkStart w:id="113" w:name="_Toc29120"/>
      <w:bookmarkStart w:id="114" w:name="_Toc22132"/>
      <w:r>
        <w:rPr>
          <w:rFonts w:ascii="Times New Roman" w:hAnsi="Times New Roman" w:eastAsia="黑体" w:cs="Times New Roman"/>
          <w:b/>
          <w:sz w:val="32"/>
          <w:szCs w:val="32"/>
        </w:rPr>
        <w:t>3.4  恢复与重建 </w:t>
      </w:r>
      <w:bookmarkEnd w:id="112"/>
      <w:bookmarkEnd w:id="113"/>
      <w:bookmarkEnd w:id="114"/>
    </w:p>
    <w:p>
      <w:pPr>
        <w:keepNext/>
        <w:keepLines/>
        <w:adjustRightInd w:val="0"/>
        <w:snapToGrid w:val="0"/>
        <w:spacing w:line="560" w:lineRule="exact"/>
        <w:ind w:firstLine="643" w:firstLineChars="200"/>
        <w:outlineLvl w:val="1"/>
        <w:rPr>
          <w:rFonts w:ascii="Times New Roman" w:hAnsi="Times New Roman" w:eastAsia="楷体_GB2312" w:cs="Times New Roman"/>
          <w:b/>
          <w:sz w:val="32"/>
          <w:szCs w:val="32"/>
        </w:rPr>
      </w:pPr>
      <w:bookmarkStart w:id="115" w:name="_Toc20105"/>
      <w:bookmarkStart w:id="116" w:name="_Toc420"/>
      <w:bookmarkStart w:id="117" w:name="_Toc3777"/>
      <w:r>
        <w:rPr>
          <w:rFonts w:ascii="Times New Roman" w:hAnsi="Times New Roman" w:eastAsia="楷体_GB2312" w:cs="Times New Roman"/>
          <w:b/>
          <w:sz w:val="32"/>
          <w:szCs w:val="32"/>
        </w:rPr>
        <w:t>3.4.1  善后处置 </w:t>
      </w:r>
      <w:bookmarkEnd w:id="115"/>
      <w:bookmarkEnd w:id="116"/>
      <w:bookmarkEnd w:id="117"/>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（1）事发地</w:t>
      </w:r>
      <w:r>
        <w:rPr>
          <w:rFonts w:hint="eastAsia" w:ascii="Times New Roman" w:hAnsi="Times New Roman" w:eastAsia="仿宋_GB2312" w:cs="Times New Roman"/>
          <w:b/>
          <w:sz w:val="32"/>
          <w:szCs w:val="32"/>
          <w:lang w:val="en-US" w:eastAsia="zh-CN"/>
        </w:rPr>
        <w:t>村</w:t>
      </w:r>
      <w:r>
        <w:rPr>
          <w:rFonts w:ascii="Times New Roman" w:hAnsi="Times New Roman" w:eastAsia="仿宋_GB2312" w:cs="Times New Roman"/>
          <w:b/>
          <w:sz w:val="32"/>
          <w:szCs w:val="32"/>
        </w:rPr>
        <w:t>及有关部门（单位）要积极稳妥、深入细致地做好善后处置工作，尽快恢复正常的生产生活秩序，做好疫病防治和环境污染消除工作。</w:t>
      </w:r>
    </w:p>
    <w:p>
      <w:pPr>
        <w:adjustRightInd w:val="0"/>
        <w:snapToGrid w:val="0"/>
        <w:spacing w:line="560" w:lineRule="exact"/>
        <w:ind w:firstLine="643" w:firstLineChars="200"/>
        <w:rPr>
          <w:rFonts w:ascii="Times New Roman" w:hAnsi="Times New Roman" w:eastAsia="仿宋_GB2312" w:cs="Times New Roman"/>
          <w:b/>
          <w:color w:val="333333"/>
          <w:sz w:val="32"/>
          <w:szCs w:val="32"/>
        </w:rPr>
      </w:pPr>
      <w:r>
        <w:rPr>
          <w:rFonts w:ascii="Times New Roman" w:hAnsi="Times New Roman" w:eastAsia="仿宋_GB2312" w:cs="Times New Roman"/>
          <w:b/>
          <w:sz w:val="32"/>
          <w:szCs w:val="32"/>
        </w:rPr>
        <w:t>（2）事发地</w:t>
      </w:r>
      <w:r>
        <w:rPr>
          <w:rFonts w:hint="eastAsia" w:ascii="Times New Roman" w:hAnsi="Times New Roman" w:eastAsia="仿宋_GB2312" w:cs="Times New Roman"/>
          <w:b/>
          <w:sz w:val="32"/>
          <w:szCs w:val="32"/>
          <w:lang w:val="en-US" w:eastAsia="zh-CN"/>
        </w:rPr>
        <w:t>村</w:t>
      </w:r>
      <w:r>
        <w:rPr>
          <w:rFonts w:ascii="Times New Roman" w:hAnsi="Times New Roman" w:eastAsia="仿宋_GB2312" w:cs="Times New Roman"/>
          <w:b/>
          <w:sz w:val="32"/>
          <w:szCs w:val="32"/>
        </w:rPr>
        <w:t>及有关部门（单位）按照国家有关规定，组织有关部门（单位）开展突发事件损害调查核定工作，对突发事件中的伤亡人员、应急处置工作人员，以及紧急调集、征用的各类物资，要按照规定给予抚恤、补助或补偿。有关部门督促保险机构及时做好保险责任内损失的理赔工作。</w:t>
      </w:r>
      <w:r>
        <w:rPr>
          <w:rFonts w:ascii="Times New Roman" w:hAnsi="Times New Roman" w:eastAsia="仿宋_GB2312" w:cs="Times New Roman"/>
          <w:b/>
          <w:color w:val="333333"/>
          <w:sz w:val="32"/>
          <w:szCs w:val="32"/>
        </w:rPr>
        <w:t> </w:t>
      </w:r>
    </w:p>
    <w:p>
      <w:pPr>
        <w:keepNext/>
        <w:keepLines/>
        <w:adjustRightInd w:val="0"/>
        <w:snapToGrid w:val="0"/>
        <w:spacing w:line="560" w:lineRule="exact"/>
        <w:ind w:firstLine="643" w:firstLineChars="200"/>
        <w:outlineLvl w:val="1"/>
        <w:rPr>
          <w:rFonts w:ascii="Times New Roman" w:hAnsi="Times New Roman" w:eastAsia="楷体_GB2312" w:cs="Times New Roman"/>
          <w:b/>
          <w:sz w:val="32"/>
          <w:szCs w:val="32"/>
        </w:rPr>
      </w:pPr>
      <w:bookmarkStart w:id="118" w:name="_Toc3825"/>
      <w:bookmarkStart w:id="119" w:name="_Toc6002"/>
      <w:bookmarkStart w:id="120" w:name="_Toc32554"/>
      <w:r>
        <w:rPr>
          <w:rFonts w:ascii="Times New Roman" w:hAnsi="Times New Roman" w:eastAsia="楷体_GB2312" w:cs="Times New Roman"/>
          <w:b/>
          <w:sz w:val="32"/>
          <w:szCs w:val="32"/>
        </w:rPr>
        <w:t>3.4.2  社会救助 </w:t>
      </w:r>
      <w:bookmarkEnd w:id="118"/>
      <w:bookmarkEnd w:id="119"/>
      <w:bookmarkEnd w:id="120"/>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建立健全突发事件社会救助制度，鼓励和动员社会各界进行援助。法定接受救灾捐赠部门应根据需要适时启动社会募捐机制</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动员社会各界提供援助。接受捐赠款物坚持“专款专用、尊重捐赠者意愿”的原则，按照规定程序安排使用。工会、共青团、妇联、红十字会及慈善团体要积极开展捐赠、心理援助等社会救助活动。</w:t>
      </w:r>
      <w:r>
        <w:rPr>
          <w:rFonts w:ascii="Times New Roman" w:hAnsi="Times New Roman" w:eastAsia="仿宋_GB2312" w:cs="Times New Roman"/>
          <w:b/>
          <w:sz w:val="32"/>
          <w:szCs w:val="32"/>
          <w:highlight w:val="yellow"/>
        </w:rPr>
        <w:t>有关部门要</w:t>
      </w:r>
      <w:r>
        <w:rPr>
          <w:rFonts w:ascii="Times New Roman" w:hAnsi="Times New Roman" w:eastAsia="仿宋_GB2312" w:cs="Times New Roman"/>
          <w:b/>
          <w:sz w:val="32"/>
          <w:szCs w:val="32"/>
        </w:rPr>
        <w:t>加强对社会救助资金和物资分配、调拨、使用情况的监督检查。 </w:t>
      </w:r>
    </w:p>
    <w:p>
      <w:pPr>
        <w:keepNext/>
        <w:keepLines/>
        <w:adjustRightInd w:val="0"/>
        <w:snapToGrid w:val="0"/>
        <w:spacing w:line="560" w:lineRule="exact"/>
        <w:ind w:firstLine="643" w:firstLineChars="200"/>
        <w:outlineLvl w:val="1"/>
        <w:rPr>
          <w:rFonts w:ascii="Times New Roman" w:hAnsi="Times New Roman" w:eastAsia="楷体_GB2312" w:cs="Times New Roman"/>
          <w:b/>
          <w:sz w:val="32"/>
          <w:szCs w:val="32"/>
        </w:rPr>
      </w:pPr>
      <w:bookmarkStart w:id="121" w:name="_Toc18204"/>
      <w:bookmarkStart w:id="122" w:name="_Toc32541"/>
      <w:bookmarkStart w:id="123" w:name="_Toc17846"/>
      <w:r>
        <w:rPr>
          <w:rFonts w:ascii="Times New Roman" w:hAnsi="Times New Roman" w:eastAsia="楷体_GB2312" w:cs="Times New Roman"/>
          <w:b/>
          <w:sz w:val="32"/>
          <w:szCs w:val="32"/>
        </w:rPr>
        <w:t>3.4.3  调查与评估 </w:t>
      </w:r>
      <w:bookmarkEnd w:id="121"/>
      <w:bookmarkEnd w:id="122"/>
      <w:bookmarkEnd w:id="123"/>
    </w:p>
    <w:p>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会同有关部门、会同事发地政府对突发事件的起因、性质、损失、影响、责任和恢复重建等情况进行调查分析，总结经验教训，提出改进防范与处置措施、修订预案的建议，形成调查评估报告。调查评估报告按程序逐级上报。由</w:t>
      </w:r>
      <w:r>
        <w:rPr>
          <w:rFonts w:hint="eastAsia" w:ascii="Times New Roman" w:hAnsi="Times New Roman" w:eastAsia="仿宋_GB2312" w:cs="Times New Roman"/>
          <w:b/>
          <w:sz w:val="32"/>
          <w:szCs w:val="32"/>
          <w:lang w:val="en-US" w:eastAsia="zh-CN"/>
        </w:rPr>
        <w:t>镇</w:t>
      </w:r>
      <w:r>
        <w:rPr>
          <w:rFonts w:hint="eastAsia" w:ascii="Times New Roman" w:hAnsi="Times New Roman" w:eastAsia="仿宋_GB2312" w:cs="Times New Roman"/>
          <w:b/>
          <w:sz w:val="32"/>
          <w:szCs w:val="32"/>
          <w:lang w:eastAsia="zh-CN"/>
        </w:rPr>
        <w:t>政府</w:t>
      </w:r>
      <w:r>
        <w:rPr>
          <w:rFonts w:ascii="Times New Roman" w:hAnsi="Times New Roman" w:eastAsia="仿宋_GB2312" w:cs="Times New Roman"/>
          <w:b/>
          <w:sz w:val="32"/>
          <w:szCs w:val="32"/>
        </w:rPr>
        <w:t>或其部门负责的调查评估工作，本</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做好相关配合工作。</w:t>
      </w:r>
    </w:p>
    <w:p>
      <w:pPr>
        <w:keepNext/>
        <w:keepLines/>
        <w:adjustRightInd w:val="0"/>
        <w:snapToGrid w:val="0"/>
        <w:spacing w:line="560" w:lineRule="exact"/>
        <w:ind w:firstLine="643" w:firstLineChars="200"/>
        <w:outlineLvl w:val="1"/>
        <w:rPr>
          <w:rFonts w:ascii="Times New Roman" w:hAnsi="Times New Roman" w:eastAsia="楷体_GB2312" w:cs="Times New Roman"/>
          <w:b/>
          <w:sz w:val="32"/>
          <w:szCs w:val="32"/>
        </w:rPr>
      </w:pPr>
      <w:bookmarkStart w:id="124" w:name="_Toc13429"/>
      <w:bookmarkStart w:id="125" w:name="_Toc11917"/>
      <w:bookmarkStart w:id="126" w:name="_Toc27542"/>
      <w:r>
        <w:rPr>
          <w:rFonts w:ascii="Times New Roman" w:hAnsi="Times New Roman" w:eastAsia="楷体_GB2312" w:cs="Times New Roman"/>
          <w:b/>
          <w:sz w:val="32"/>
          <w:szCs w:val="32"/>
        </w:rPr>
        <w:t>3.4.4  恢复重建 </w:t>
      </w:r>
      <w:bookmarkEnd w:id="124"/>
      <w:bookmarkEnd w:id="125"/>
      <w:bookmarkEnd w:id="126"/>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恢复重建工作按照属地管理的原则，由事发地</w:t>
      </w:r>
      <w:r>
        <w:rPr>
          <w:rFonts w:hint="eastAsia" w:ascii="Times New Roman" w:hAnsi="Times New Roman" w:eastAsia="仿宋_GB2312" w:cs="Times New Roman"/>
          <w:b/>
          <w:sz w:val="32"/>
          <w:szCs w:val="32"/>
          <w:lang w:val="en-US" w:eastAsia="zh-CN"/>
        </w:rPr>
        <w:t>村</w:t>
      </w:r>
      <w:r>
        <w:rPr>
          <w:rFonts w:ascii="Times New Roman" w:hAnsi="Times New Roman" w:eastAsia="仿宋_GB2312" w:cs="Times New Roman"/>
          <w:b/>
          <w:sz w:val="32"/>
          <w:szCs w:val="32"/>
        </w:rPr>
        <w:t>政府负责落实。</w:t>
      </w:r>
      <w:r>
        <w:rPr>
          <w:rFonts w:ascii="Times New Roman" w:hAnsi="Times New Roman" w:eastAsia="仿宋_GB2312" w:cs="Times New Roman"/>
          <w:b/>
          <w:sz w:val="32"/>
          <w:szCs w:val="32"/>
          <w:highlight w:val="yellow"/>
        </w:rPr>
        <w:t>各</w:t>
      </w:r>
      <w:r>
        <w:rPr>
          <w:rFonts w:hint="eastAsia" w:ascii="Times New Roman" w:hAnsi="Times New Roman" w:eastAsia="仿宋_GB2312" w:cs="Times New Roman"/>
          <w:b/>
          <w:sz w:val="32"/>
          <w:szCs w:val="32"/>
          <w:highlight w:val="yellow"/>
          <w:lang w:val="en-US" w:eastAsia="zh-CN"/>
        </w:rPr>
        <w:t>村</w:t>
      </w:r>
      <w:r>
        <w:rPr>
          <w:rFonts w:ascii="Times New Roman" w:hAnsi="Times New Roman" w:eastAsia="仿宋_GB2312" w:cs="Times New Roman"/>
          <w:b/>
          <w:sz w:val="32"/>
          <w:szCs w:val="32"/>
          <w:highlight w:val="yellow"/>
        </w:rPr>
        <w:t>和</w:t>
      </w:r>
      <w:r>
        <w:rPr>
          <w:rFonts w:hint="eastAsia" w:ascii="Times New Roman" w:hAnsi="Times New Roman" w:eastAsia="仿宋_GB2312" w:cs="Times New Roman"/>
          <w:b/>
          <w:sz w:val="32"/>
          <w:szCs w:val="32"/>
          <w:highlight w:val="yellow"/>
          <w:lang w:val="en-US" w:eastAsia="zh-CN"/>
        </w:rPr>
        <w:t>镇</w:t>
      </w:r>
      <w:r>
        <w:rPr>
          <w:rFonts w:ascii="Times New Roman" w:hAnsi="Times New Roman" w:eastAsia="仿宋_GB2312" w:cs="Times New Roman"/>
          <w:b/>
          <w:sz w:val="32"/>
          <w:szCs w:val="32"/>
          <w:highlight w:val="yellow"/>
        </w:rPr>
        <w:t>有关部门在对受灾情况、</w:t>
      </w:r>
      <w:r>
        <w:rPr>
          <w:rFonts w:ascii="Times New Roman" w:hAnsi="Times New Roman" w:eastAsia="仿宋_GB2312" w:cs="Times New Roman"/>
          <w:b/>
          <w:sz w:val="32"/>
          <w:szCs w:val="32"/>
        </w:rPr>
        <w:t>重建能力和可利用资源评估后，要认真制定灾后恢复重建计划，迅速采取各种有效措施，组织实施恢复重建工作。</w:t>
      </w:r>
    </w:p>
    <w:p>
      <w:pPr>
        <w:adjustRightInd w:val="0"/>
        <w:snapToGrid w:val="0"/>
        <w:spacing w:line="560" w:lineRule="exact"/>
        <w:ind w:firstLine="643" w:firstLineChars="200"/>
        <w:rPr>
          <w:rFonts w:ascii="Times New Roman" w:hAnsi="Times New Roman" w:eastAsia="方正小标宋简体" w:cs="Times New Roman"/>
          <w:b/>
          <w:sz w:val="44"/>
          <w:szCs w:val="44"/>
        </w:rPr>
      </w:pPr>
      <w:r>
        <w:rPr>
          <w:rFonts w:ascii="Times New Roman" w:hAnsi="Times New Roman" w:eastAsia="仿宋_GB2312" w:cs="Times New Roman"/>
          <w:b/>
          <w:sz w:val="32"/>
          <w:szCs w:val="32"/>
        </w:rPr>
        <w:t>需要</w:t>
      </w: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援助的，由</w:t>
      </w:r>
      <w:r>
        <w:rPr>
          <w:rFonts w:ascii="Times New Roman" w:hAnsi="Times New Roman" w:eastAsia="仿宋_GB2312" w:cs="Times New Roman"/>
          <w:b/>
          <w:sz w:val="32"/>
          <w:szCs w:val="32"/>
          <w:highlight w:val="yellow"/>
        </w:rPr>
        <w:t>事发地</w:t>
      </w:r>
      <w:r>
        <w:rPr>
          <w:rFonts w:hint="eastAsia" w:ascii="Times New Roman" w:hAnsi="Times New Roman" w:eastAsia="仿宋_GB2312" w:cs="Times New Roman"/>
          <w:b/>
          <w:sz w:val="32"/>
          <w:szCs w:val="32"/>
          <w:highlight w:val="yellow"/>
          <w:lang w:val="en-US" w:eastAsia="zh-CN"/>
        </w:rPr>
        <w:t>村</w:t>
      </w:r>
      <w:r>
        <w:rPr>
          <w:rFonts w:hint="eastAsia" w:ascii="Times New Roman" w:hAnsi="Times New Roman" w:eastAsia="仿宋_GB2312" w:cs="Times New Roman"/>
          <w:b/>
          <w:sz w:val="32"/>
          <w:szCs w:val="32"/>
          <w:lang w:val="en-US" w:eastAsia="zh-CN"/>
        </w:rPr>
        <w:t>会</w:t>
      </w:r>
      <w:r>
        <w:rPr>
          <w:rFonts w:ascii="Times New Roman" w:hAnsi="Times New Roman" w:eastAsia="仿宋_GB2312" w:cs="Times New Roman"/>
          <w:b/>
          <w:sz w:val="32"/>
          <w:szCs w:val="32"/>
        </w:rPr>
        <w:t>向</w:t>
      </w: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提出请求。需要省、</w:t>
      </w:r>
      <w:r>
        <w:rPr>
          <w:rFonts w:hint="eastAsia" w:ascii="Times New Roman" w:hAnsi="Times New Roman" w:eastAsia="仿宋_GB2312" w:cs="Times New Roman"/>
          <w:b/>
          <w:sz w:val="32"/>
          <w:szCs w:val="32"/>
          <w:lang w:val="en-US" w:eastAsia="zh-CN"/>
        </w:rPr>
        <w:t>市、县</w:t>
      </w:r>
      <w:r>
        <w:rPr>
          <w:rFonts w:hint="eastAsia" w:ascii="Times New Roman" w:hAnsi="Times New Roman" w:eastAsia="仿宋_GB2312" w:cs="Times New Roman"/>
          <w:b/>
          <w:sz w:val="32"/>
          <w:szCs w:val="32"/>
          <w:lang w:eastAsia="zh-CN"/>
        </w:rPr>
        <w:t>政府</w:t>
      </w:r>
      <w:r>
        <w:rPr>
          <w:rFonts w:ascii="Times New Roman" w:hAnsi="Times New Roman" w:eastAsia="仿宋_GB2312" w:cs="Times New Roman"/>
          <w:b/>
          <w:sz w:val="32"/>
          <w:szCs w:val="32"/>
        </w:rPr>
        <w:t>援助的，由</w:t>
      </w: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向</w:t>
      </w:r>
      <w:r>
        <w:rPr>
          <w:rFonts w:hint="eastAsia" w:ascii="Times New Roman" w:hAnsi="Times New Roman" w:eastAsia="仿宋_GB2312" w:cs="Times New Roman"/>
          <w:b/>
          <w:sz w:val="32"/>
          <w:szCs w:val="32"/>
          <w:lang w:eastAsia="zh-CN"/>
        </w:rPr>
        <w:t>县政府</w:t>
      </w:r>
      <w:r>
        <w:rPr>
          <w:rFonts w:ascii="Times New Roman" w:hAnsi="Times New Roman" w:eastAsia="仿宋_GB2312" w:cs="Times New Roman"/>
          <w:b/>
          <w:sz w:val="32"/>
          <w:szCs w:val="32"/>
        </w:rPr>
        <w:t>提出请求，同时，</w:t>
      </w: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有关部门向</w:t>
      </w:r>
      <w:r>
        <w:rPr>
          <w:rFonts w:hint="eastAsia" w:ascii="Times New Roman" w:hAnsi="Times New Roman" w:eastAsia="仿宋_GB2312" w:cs="Times New Roman"/>
          <w:b/>
          <w:sz w:val="32"/>
          <w:szCs w:val="32"/>
          <w:lang w:eastAsia="zh-CN"/>
        </w:rPr>
        <w:t>县政府</w:t>
      </w:r>
      <w:r>
        <w:rPr>
          <w:rFonts w:ascii="Times New Roman" w:hAnsi="Times New Roman" w:eastAsia="仿宋_GB2312" w:cs="Times New Roman"/>
          <w:b/>
          <w:sz w:val="32"/>
          <w:szCs w:val="32"/>
        </w:rPr>
        <w:t>有关部门提出援助请求。</w:t>
      </w:r>
      <w:bookmarkStart w:id="127" w:name="_Toc2004"/>
      <w:bookmarkStart w:id="128" w:name="_Toc5922"/>
      <w:bookmarkStart w:id="129" w:name="_Toc16944"/>
      <w:bookmarkStart w:id="130" w:name="_Toc2785"/>
    </w:p>
    <w:p>
      <w:pPr>
        <w:keepNext/>
        <w:keepLines/>
        <w:adjustRightInd w:val="0"/>
        <w:snapToGrid w:val="0"/>
        <w:spacing w:before="312" w:beforeLines="100" w:after="312" w:afterLines="100" w:line="560" w:lineRule="exact"/>
        <w:jc w:val="center"/>
        <w:outlineLvl w:val="1"/>
        <w:rPr>
          <w:rFonts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四、</w:t>
      </w:r>
      <w:r>
        <w:rPr>
          <w:rFonts w:ascii="Times New Roman" w:hAnsi="Times New Roman" w:eastAsia="方正小标宋简体" w:cs="Times New Roman"/>
          <w:b/>
          <w:sz w:val="44"/>
          <w:szCs w:val="44"/>
        </w:rPr>
        <w:t>准备与支持</w:t>
      </w:r>
      <w:bookmarkEnd w:id="127"/>
      <w:bookmarkEnd w:id="128"/>
      <w:bookmarkEnd w:id="129"/>
      <w:bookmarkEnd w:id="130"/>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各有关部门要按照职责分工和相关预案，切实做好应对突发事件的队伍、通信、物资、交通运输、医疗卫生及治安保障等工作，保证应急救援工作需要和灾区群众基本生活，推动恢复重建工作顺利进行。</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131" w:name="_Toc20202"/>
      <w:bookmarkStart w:id="132" w:name="_Toc20844"/>
      <w:r>
        <w:rPr>
          <w:rFonts w:ascii="Times New Roman" w:hAnsi="Times New Roman" w:eastAsia="黑体" w:cs="Times New Roman"/>
          <w:b/>
          <w:sz w:val="32"/>
          <w:szCs w:val="32"/>
        </w:rPr>
        <w:t>4.1  队伍保障</w:t>
      </w:r>
      <w:bookmarkEnd w:id="131"/>
      <w:bookmarkEnd w:id="132"/>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各有关部门（单位）应加强应急救援队伍建设。应急救援队伍主要包括：依托各级消防救援队伍组建的综合应急救援队伍；由相关部门组建的配备专业装备器材并具备一定专业技术的专业应急救援队伍；由民兵预备役等力量组成的骨干应急救援队伍；由基层组织、</w:t>
      </w:r>
      <w:r>
        <w:rPr>
          <w:rFonts w:ascii="Times New Roman" w:hAnsi="Times New Roman" w:eastAsia="仿宋_GB2312" w:cs="Times New Roman"/>
          <w:b/>
          <w:sz w:val="32"/>
          <w:szCs w:val="32"/>
          <w:highlight w:val="yellow"/>
        </w:rPr>
        <w:t>企事业单位和村</w:t>
      </w:r>
      <w:r>
        <w:rPr>
          <w:rFonts w:ascii="Times New Roman" w:hAnsi="Times New Roman" w:eastAsia="仿宋_GB2312" w:cs="Times New Roman"/>
          <w:b/>
          <w:sz w:val="32"/>
          <w:szCs w:val="32"/>
        </w:rPr>
        <w:t>等群众自治组建的基层应急救援队伍；由各行业、领域具备一定专业技术人员组成的专家队伍；由各级政府及共青团、红十字会以及其他组织建立的志愿者应急救援队伍；由事发现场自发组织形成的自救互救“第一响应人”队伍。</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highlight w:val="yellow"/>
        </w:rPr>
        <w:t>各有关部门</w:t>
      </w:r>
      <w:r>
        <w:rPr>
          <w:rFonts w:ascii="Times New Roman" w:hAnsi="Times New Roman" w:eastAsia="仿宋_GB2312" w:cs="Times New Roman"/>
          <w:b/>
          <w:sz w:val="32"/>
          <w:szCs w:val="32"/>
        </w:rPr>
        <w:t>要加强应急救援队伍业务培训和应急演练，建立联动协调机制，并为专业应急救援人员购买人身意外伤害保险和健康保险，提供符合要求的安全防护装备，采取必要防护措施，提高应急救援能力；动员社会团体、企事业单位以及志愿者等社会力量参与应急救援工作；加强以镇街、社区为单位的公众应急能力建设，发挥其在应对突发事件中的重要作用。</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133" w:name="_Toc9173"/>
      <w:bookmarkStart w:id="134" w:name="_Toc19192"/>
      <w:r>
        <w:rPr>
          <w:rFonts w:ascii="Times New Roman" w:hAnsi="Times New Roman" w:eastAsia="黑体" w:cs="Times New Roman"/>
          <w:b/>
          <w:sz w:val="32"/>
          <w:szCs w:val="32"/>
        </w:rPr>
        <w:t>4.2  通信保障</w:t>
      </w:r>
      <w:bookmarkEnd w:id="133"/>
      <w:bookmarkEnd w:id="134"/>
    </w:p>
    <w:p>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镇分管通讯的部门</w:t>
      </w:r>
      <w:r>
        <w:rPr>
          <w:rFonts w:ascii="Times New Roman" w:hAnsi="Times New Roman" w:eastAsia="仿宋_GB2312" w:cs="Times New Roman"/>
          <w:b/>
          <w:sz w:val="32"/>
          <w:szCs w:val="32"/>
        </w:rPr>
        <w:t>以及移动、电信、联通公司等应建立健全应急通信、应急广播电视保障工作体系，完善公用通信网络，建立有线和无线相结合、基础电信网络与机动通信系统相配套的应急通信系统，确保应对突发事件通信畅通。</w:t>
      </w:r>
      <w:r>
        <w:rPr>
          <w:rFonts w:hint="eastAsia" w:ascii="Times New Roman" w:hAnsi="Times New Roman" w:eastAsia="仿宋_GB2312" w:cs="Times New Roman"/>
          <w:b/>
          <w:sz w:val="32"/>
          <w:szCs w:val="32"/>
          <w:lang w:eastAsia="zh-CN"/>
        </w:rPr>
        <w:t>镇安委会</w:t>
      </w:r>
      <w:r>
        <w:rPr>
          <w:rFonts w:ascii="Times New Roman" w:hAnsi="Times New Roman" w:eastAsia="仿宋_GB2312" w:cs="Times New Roman"/>
          <w:b/>
          <w:sz w:val="32"/>
          <w:szCs w:val="32"/>
        </w:rPr>
        <w:t>应建立完善处置突发事件网络通讯录，保障应急工作联络畅通，积极推进应急指挥中心现代化建设。</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135" w:name="_Toc1918"/>
      <w:bookmarkStart w:id="136" w:name="_Toc32192"/>
      <w:r>
        <w:rPr>
          <w:rFonts w:ascii="Times New Roman" w:hAnsi="Times New Roman" w:eastAsia="黑体" w:cs="Times New Roman"/>
          <w:b/>
          <w:sz w:val="32"/>
          <w:szCs w:val="32"/>
        </w:rPr>
        <w:t>4.3  现场救援和抢险装备保障</w:t>
      </w:r>
      <w:bookmarkEnd w:id="135"/>
      <w:bookmarkEnd w:id="136"/>
    </w:p>
    <w:p>
      <w:pPr>
        <w:keepNext/>
        <w:keepLines/>
        <w:adjustRightInd w:val="0"/>
        <w:snapToGrid w:val="0"/>
        <w:spacing w:line="560" w:lineRule="exact"/>
        <w:ind w:firstLine="643" w:firstLineChars="200"/>
        <w:outlineLvl w:val="1"/>
        <w:rPr>
          <w:rFonts w:ascii="Times New Roman" w:hAnsi="Times New Roman" w:eastAsia="仿宋_GB2312" w:cs="Times New Roman"/>
          <w:b/>
          <w:sz w:val="32"/>
          <w:szCs w:val="32"/>
        </w:rPr>
      </w:pPr>
      <w:r>
        <w:rPr>
          <w:rFonts w:ascii="Times New Roman" w:hAnsi="Times New Roman" w:eastAsia="仿宋_GB2312" w:cs="Times New Roman"/>
          <w:b/>
          <w:sz w:val="32"/>
          <w:szCs w:val="32"/>
        </w:rPr>
        <w:t>各有关部门（单位）应根据专业应急救援业务需求，采取平战结合的原则，配备现场救援和抢险装备、器材，建立相应的维护、保养和调用等制度，保障各类突发事件抢险和救援。建立救援和抢险物资装备信息数据库并及时维护更新，保障应急指挥调度准确高效。</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137" w:name="_Toc25693"/>
      <w:bookmarkStart w:id="138" w:name="_Toc8301"/>
      <w:r>
        <w:rPr>
          <w:rFonts w:ascii="Times New Roman" w:hAnsi="Times New Roman" w:eastAsia="黑体" w:cs="Times New Roman"/>
          <w:b/>
          <w:sz w:val="32"/>
          <w:szCs w:val="32"/>
        </w:rPr>
        <w:t>4.4  医疗卫生保障</w:t>
      </w:r>
      <w:bookmarkEnd w:id="137"/>
      <w:bookmarkEnd w:id="138"/>
    </w:p>
    <w:p>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镇分管</w:t>
      </w:r>
      <w:r>
        <w:rPr>
          <w:rFonts w:ascii="Times New Roman" w:hAnsi="Times New Roman" w:eastAsia="仿宋_GB2312" w:cs="Times New Roman"/>
          <w:b/>
          <w:sz w:val="32"/>
          <w:szCs w:val="32"/>
        </w:rPr>
        <w:t>卫生健康</w:t>
      </w:r>
      <w:r>
        <w:rPr>
          <w:rFonts w:hint="eastAsia" w:ascii="Times New Roman" w:hAnsi="Times New Roman" w:eastAsia="仿宋_GB2312" w:cs="Times New Roman"/>
          <w:b/>
          <w:sz w:val="32"/>
          <w:szCs w:val="32"/>
          <w:lang w:val="en-US" w:eastAsia="zh-CN"/>
        </w:rPr>
        <w:t>的部门</w:t>
      </w:r>
      <w:r>
        <w:rPr>
          <w:rFonts w:ascii="Times New Roman" w:hAnsi="Times New Roman" w:eastAsia="仿宋_GB2312" w:cs="Times New Roman"/>
          <w:b/>
          <w:sz w:val="32"/>
          <w:szCs w:val="32"/>
        </w:rPr>
        <w:t>根据应急需要制定相关预案，及时调集必需的药物、医疗器械等资源，组织实施医疗救治工作和各项预防控制措施，必要时组织动员县红十字会等社会救助力量参与医疗应急救助工作。</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139" w:name="_Toc11423"/>
      <w:bookmarkStart w:id="140" w:name="_Toc14288"/>
      <w:r>
        <w:rPr>
          <w:rFonts w:ascii="Times New Roman" w:hAnsi="Times New Roman" w:eastAsia="黑体" w:cs="Times New Roman"/>
          <w:b/>
          <w:sz w:val="32"/>
          <w:szCs w:val="32"/>
        </w:rPr>
        <w:t>4.5  交通运输保障</w:t>
      </w:r>
      <w:bookmarkEnd w:id="139"/>
      <w:bookmarkEnd w:id="140"/>
    </w:p>
    <w:p>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镇分管</w:t>
      </w:r>
      <w:r>
        <w:rPr>
          <w:rFonts w:ascii="Times New Roman" w:hAnsi="Times New Roman" w:eastAsia="仿宋_GB2312" w:cs="Times New Roman"/>
          <w:b/>
          <w:sz w:val="32"/>
          <w:szCs w:val="32"/>
        </w:rPr>
        <w:t>交通运输</w:t>
      </w:r>
      <w:r>
        <w:rPr>
          <w:rFonts w:hint="eastAsia" w:ascii="Times New Roman" w:hAnsi="Times New Roman" w:eastAsia="仿宋_GB2312" w:cs="Times New Roman"/>
          <w:b/>
          <w:sz w:val="32"/>
          <w:szCs w:val="32"/>
          <w:lang w:val="en-US" w:eastAsia="zh-CN"/>
        </w:rPr>
        <w:t>的</w:t>
      </w:r>
      <w:r>
        <w:rPr>
          <w:rFonts w:ascii="Times New Roman" w:hAnsi="Times New Roman" w:eastAsia="仿宋_GB2312" w:cs="Times New Roman"/>
          <w:b/>
          <w:sz w:val="32"/>
          <w:szCs w:val="32"/>
        </w:rPr>
        <w:t>部门应</w:t>
      </w:r>
      <w:r>
        <w:rPr>
          <w:rFonts w:ascii="Times New Roman" w:hAnsi="Times New Roman" w:eastAsia="仿宋_GB2312" w:cs="Times New Roman"/>
          <w:b/>
          <w:sz w:val="32"/>
          <w:szCs w:val="32"/>
          <w:highlight w:val="yellow"/>
        </w:rPr>
        <w:t>协调公路等单位</w:t>
      </w:r>
      <w:r>
        <w:rPr>
          <w:rFonts w:ascii="Times New Roman" w:hAnsi="Times New Roman" w:eastAsia="仿宋_GB2312" w:cs="Times New Roman"/>
          <w:b/>
          <w:sz w:val="32"/>
          <w:szCs w:val="32"/>
        </w:rPr>
        <w:t>保障救援人员和受突发事件危害人员、救灾物资、救援设备优先运输，并按规定统一向有关人员、车辆等配发相关应急标志。交通设施受损时，</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交通运输、</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住房和城乡建设及相关政府部门等应迅速组织力量抢修。现场指挥部应按照紧急情况下征用社会交通运输工具的规定程序，依法征用必要的社会交通工具，确保抢险救灾物资、人员及时安全送达。</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紧急情况下征用社会交通运输工具的程序为：在应急处置过程中，现有交通工具不能满足应急需要时，由现场指挥部提出征用报告，</w:t>
      </w:r>
      <w:r>
        <w:rPr>
          <w:rFonts w:ascii="Times New Roman" w:hAnsi="Times New Roman" w:eastAsia="仿宋_GB2312" w:cs="Times New Roman"/>
          <w:b/>
          <w:sz w:val="32"/>
          <w:szCs w:val="32"/>
          <w:highlight w:val="yellow"/>
        </w:rPr>
        <w:t>经</w:t>
      </w:r>
      <w:r>
        <w:rPr>
          <w:rFonts w:hint="eastAsia" w:ascii="Times New Roman" w:hAnsi="Times New Roman" w:eastAsia="仿宋_GB2312" w:cs="Times New Roman"/>
          <w:b/>
          <w:sz w:val="32"/>
          <w:szCs w:val="32"/>
          <w:highlight w:val="yellow"/>
          <w:lang w:val="en-US" w:eastAsia="zh-CN"/>
        </w:rPr>
        <w:t>村</w:t>
      </w:r>
      <w:r>
        <w:rPr>
          <w:rFonts w:ascii="Times New Roman" w:hAnsi="Times New Roman" w:eastAsia="仿宋_GB2312" w:cs="Times New Roman"/>
          <w:b/>
          <w:sz w:val="32"/>
          <w:szCs w:val="32"/>
          <w:highlight w:val="yellow"/>
        </w:rPr>
        <w:t>批准后实施；</w:t>
      </w:r>
      <w:r>
        <w:rPr>
          <w:rFonts w:ascii="Times New Roman" w:hAnsi="Times New Roman" w:eastAsia="仿宋_GB2312" w:cs="Times New Roman"/>
          <w:b/>
          <w:sz w:val="32"/>
          <w:szCs w:val="32"/>
        </w:rPr>
        <w:t>在应急处置特别紧急情况下，现有交通工具不能满足应急需要时，经现场指挥部批准后实施。征用结束后及时返还，征用后损毁、灭失的，应按当地平均市场价格给予补偿。</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根据应急处置需要，</w:t>
      </w: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对现场及相关通道实行交通管制，开设应急救援“绿色通道”，保证应急救援工作顺利开展。</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141" w:name="_Toc13480"/>
      <w:bookmarkStart w:id="142" w:name="_Toc341"/>
      <w:r>
        <w:rPr>
          <w:rFonts w:ascii="Times New Roman" w:hAnsi="Times New Roman" w:eastAsia="黑体" w:cs="Times New Roman"/>
          <w:b/>
          <w:sz w:val="32"/>
          <w:szCs w:val="32"/>
        </w:rPr>
        <w:t>4.6  物资及生活保障</w:t>
      </w:r>
      <w:bookmarkEnd w:id="141"/>
      <w:bookmarkEnd w:id="142"/>
    </w:p>
    <w:p>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highlight w:val="yellow"/>
          <w:lang w:val="en-US" w:eastAsia="zh-CN"/>
        </w:rPr>
        <w:t>镇</w:t>
      </w:r>
      <w:r>
        <w:rPr>
          <w:rFonts w:ascii="Times New Roman" w:hAnsi="Times New Roman" w:eastAsia="仿宋_GB2312" w:cs="Times New Roman"/>
          <w:b/>
          <w:sz w:val="32"/>
          <w:szCs w:val="32"/>
          <w:highlight w:val="yellow"/>
        </w:rPr>
        <w:t>应急管理</w:t>
      </w:r>
      <w:r>
        <w:rPr>
          <w:rFonts w:hint="eastAsia" w:ascii="Times New Roman" w:hAnsi="Times New Roman" w:eastAsia="仿宋_GB2312" w:cs="Times New Roman"/>
          <w:b/>
          <w:sz w:val="32"/>
          <w:szCs w:val="32"/>
          <w:highlight w:val="yellow"/>
          <w:lang w:val="en-US" w:eastAsia="zh-CN"/>
        </w:rPr>
        <w:t>办公室</w:t>
      </w:r>
      <w:r>
        <w:rPr>
          <w:rFonts w:ascii="Times New Roman" w:hAnsi="Times New Roman" w:eastAsia="仿宋_GB2312" w:cs="Times New Roman"/>
          <w:b/>
          <w:sz w:val="32"/>
          <w:szCs w:val="32"/>
          <w:highlight w:val="yellow"/>
        </w:rPr>
        <w:t>会同</w:t>
      </w:r>
      <w:r>
        <w:rPr>
          <w:rFonts w:hint="eastAsia" w:ascii="Times New Roman" w:hAnsi="Times New Roman" w:eastAsia="仿宋_GB2312" w:cs="Times New Roman"/>
          <w:b/>
          <w:sz w:val="32"/>
          <w:szCs w:val="32"/>
          <w:highlight w:val="yellow"/>
          <w:lang w:val="en-US" w:eastAsia="zh-CN"/>
        </w:rPr>
        <w:t>镇分管</w:t>
      </w:r>
      <w:r>
        <w:rPr>
          <w:rFonts w:ascii="Times New Roman" w:hAnsi="Times New Roman" w:eastAsia="仿宋_GB2312" w:cs="Times New Roman"/>
          <w:b/>
          <w:sz w:val="32"/>
          <w:szCs w:val="32"/>
          <w:highlight w:val="yellow"/>
        </w:rPr>
        <w:t>发展和改革、</w:t>
      </w:r>
      <w:r>
        <w:rPr>
          <w:rFonts w:hint="eastAsia" w:ascii="Times New Roman" w:hAnsi="Times New Roman" w:eastAsia="仿宋_GB2312" w:cs="Times New Roman"/>
          <w:b/>
          <w:sz w:val="32"/>
          <w:szCs w:val="32"/>
          <w:highlight w:val="yellow"/>
          <w:lang w:val="en-US" w:eastAsia="zh-CN"/>
        </w:rPr>
        <w:t>镇</w:t>
      </w:r>
      <w:r>
        <w:rPr>
          <w:rFonts w:ascii="Times New Roman" w:hAnsi="Times New Roman" w:eastAsia="仿宋_GB2312" w:cs="Times New Roman"/>
          <w:b/>
          <w:sz w:val="32"/>
          <w:szCs w:val="32"/>
          <w:highlight w:val="yellow"/>
        </w:rPr>
        <w:t>工业和信息化、</w:t>
      </w:r>
      <w:r>
        <w:rPr>
          <w:rFonts w:hint="eastAsia" w:ascii="Times New Roman" w:hAnsi="Times New Roman" w:eastAsia="仿宋_GB2312" w:cs="Times New Roman"/>
          <w:b/>
          <w:sz w:val="32"/>
          <w:szCs w:val="32"/>
          <w:highlight w:val="yellow"/>
          <w:lang w:val="en-US" w:eastAsia="zh-CN"/>
        </w:rPr>
        <w:t>镇</w:t>
      </w:r>
      <w:r>
        <w:rPr>
          <w:rFonts w:ascii="Times New Roman" w:hAnsi="Times New Roman" w:eastAsia="仿宋_GB2312" w:cs="Times New Roman"/>
          <w:b/>
          <w:sz w:val="32"/>
          <w:szCs w:val="32"/>
          <w:highlight w:val="yellow"/>
        </w:rPr>
        <w:t>民政、</w:t>
      </w:r>
      <w:r>
        <w:rPr>
          <w:rFonts w:hint="eastAsia" w:ascii="Times New Roman" w:hAnsi="Times New Roman" w:eastAsia="仿宋_GB2312" w:cs="Times New Roman"/>
          <w:b/>
          <w:sz w:val="32"/>
          <w:szCs w:val="32"/>
          <w:highlight w:val="yellow"/>
          <w:lang w:val="en-US" w:eastAsia="zh-CN"/>
        </w:rPr>
        <w:t>镇</w:t>
      </w:r>
      <w:r>
        <w:rPr>
          <w:rFonts w:ascii="Times New Roman" w:hAnsi="Times New Roman" w:eastAsia="仿宋_GB2312" w:cs="Times New Roman"/>
          <w:b/>
          <w:sz w:val="32"/>
          <w:szCs w:val="32"/>
          <w:highlight w:val="yellow"/>
        </w:rPr>
        <w:t>住房和城乡建设、</w:t>
      </w:r>
      <w:r>
        <w:rPr>
          <w:rFonts w:hint="eastAsia" w:ascii="Times New Roman" w:hAnsi="Times New Roman" w:eastAsia="仿宋_GB2312" w:cs="Times New Roman"/>
          <w:b/>
          <w:sz w:val="32"/>
          <w:szCs w:val="32"/>
          <w:highlight w:val="yellow"/>
          <w:lang w:val="en-US" w:eastAsia="zh-CN"/>
        </w:rPr>
        <w:t>镇</w:t>
      </w:r>
      <w:r>
        <w:rPr>
          <w:rFonts w:ascii="Times New Roman" w:hAnsi="Times New Roman" w:eastAsia="仿宋_GB2312" w:cs="Times New Roman"/>
          <w:b/>
          <w:sz w:val="32"/>
          <w:szCs w:val="32"/>
          <w:highlight w:val="yellow"/>
        </w:rPr>
        <w:t>水务、</w:t>
      </w:r>
      <w:r>
        <w:rPr>
          <w:rFonts w:hint="eastAsia" w:ascii="Times New Roman" w:hAnsi="Times New Roman" w:eastAsia="仿宋_GB2312" w:cs="Times New Roman"/>
          <w:b/>
          <w:sz w:val="32"/>
          <w:szCs w:val="32"/>
          <w:highlight w:val="yellow"/>
          <w:lang w:val="en-US" w:eastAsia="zh-CN"/>
        </w:rPr>
        <w:t>镇</w:t>
      </w:r>
      <w:r>
        <w:rPr>
          <w:rFonts w:ascii="Times New Roman" w:hAnsi="Times New Roman" w:eastAsia="仿宋_GB2312" w:cs="Times New Roman"/>
          <w:b/>
          <w:sz w:val="32"/>
          <w:szCs w:val="32"/>
          <w:highlight w:val="yellow"/>
        </w:rPr>
        <w:t>卫生健康等职能部门统筹规划建设应急物资储备库，</w:t>
      </w:r>
      <w:r>
        <w:rPr>
          <w:rFonts w:ascii="Times New Roman" w:hAnsi="Times New Roman" w:eastAsia="仿宋_GB2312" w:cs="Times New Roman"/>
          <w:b/>
          <w:sz w:val="32"/>
          <w:szCs w:val="32"/>
        </w:rPr>
        <w:t>指导企业配备必要的应急物资，并根据应对突发事件需要，采取商业储备、生产能力储备等方式，与有关企业签订合同，保障处置与救援所需物资的生产供给。</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应急管理</w:t>
      </w:r>
      <w:r>
        <w:rPr>
          <w:rFonts w:hint="eastAsia" w:ascii="Times New Roman" w:hAnsi="Times New Roman" w:eastAsia="仿宋_GB2312" w:cs="Times New Roman"/>
          <w:b/>
          <w:sz w:val="32"/>
          <w:szCs w:val="32"/>
          <w:lang w:val="en-US" w:eastAsia="zh-CN"/>
        </w:rPr>
        <w:t>办公室</w:t>
      </w:r>
      <w:r>
        <w:rPr>
          <w:rFonts w:ascii="Times New Roman" w:hAnsi="Times New Roman" w:eastAsia="仿宋_GB2312" w:cs="Times New Roman"/>
          <w:b/>
          <w:sz w:val="32"/>
          <w:szCs w:val="32"/>
        </w:rPr>
        <w:t>等有关部门应会同</w:t>
      </w: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做好受灾群众衣、食、住等基本生活保障工作。</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专项应急指挥部和</w:t>
      </w: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负责统计参与应急救援队伍的人数，做好食宿保障工作。</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143" w:name="_Toc16850"/>
      <w:bookmarkStart w:id="144" w:name="_Toc3047"/>
      <w:r>
        <w:rPr>
          <w:rFonts w:ascii="Times New Roman" w:hAnsi="Times New Roman" w:eastAsia="黑体" w:cs="Times New Roman"/>
          <w:b/>
          <w:sz w:val="32"/>
          <w:szCs w:val="32"/>
        </w:rPr>
        <w:t>4.7  治安保障</w:t>
      </w:r>
      <w:bookmarkEnd w:id="143"/>
      <w:bookmarkEnd w:id="144"/>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（1）突发事件发生后，在</w:t>
      </w: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或</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应急指挥部领导下，由</w:t>
      </w:r>
      <w:r>
        <w:rPr>
          <w:rFonts w:hint="eastAsia" w:ascii="Times New Roman" w:hAnsi="Times New Roman" w:eastAsia="仿宋_GB2312" w:cs="Times New Roman"/>
          <w:b/>
          <w:sz w:val="32"/>
          <w:szCs w:val="32"/>
          <w:lang w:val="en-US" w:eastAsia="zh-CN"/>
        </w:rPr>
        <w:t>镇派出所</w:t>
      </w:r>
      <w:r>
        <w:rPr>
          <w:rFonts w:ascii="Times New Roman" w:hAnsi="Times New Roman" w:eastAsia="仿宋_GB2312" w:cs="Times New Roman"/>
          <w:b/>
          <w:sz w:val="32"/>
          <w:szCs w:val="32"/>
        </w:rPr>
        <w:t>和镇街政府负责，在突发事件处置现场周围设立警戒区和警戒哨，做好现场控制、交通管制、疏散救助群众、维护公共秩序等工作。</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（2）由</w:t>
      </w:r>
      <w:r>
        <w:rPr>
          <w:rFonts w:hint="eastAsia" w:ascii="Times New Roman" w:hAnsi="Times New Roman" w:eastAsia="仿宋_GB2312" w:cs="Times New Roman"/>
          <w:b/>
          <w:sz w:val="32"/>
          <w:szCs w:val="32"/>
          <w:lang w:val="en-US" w:eastAsia="zh-CN"/>
        </w:rPr>
        <w:t>镇派出所</w:t>
      </w:r>
      <w:r>
        <w:rPr>
          <w:rFonts w:ascii="Times New Roman" w:hAnsi="Times New Roman" w:eastAsia="仿宋_GB2312" w:cs="Times New Roman"/>
          <w:b/>
          <w:sz w:val="32"/>
          <w:szCs w:val="32"/>
        </w:rPr>
        <w:t>负责承担对重要场所、目标和救灾设施警卫，</w:t>
      </w:r>
      <w:r>
        <w:rPr>
          <w:rFonts w:ascii="Times New Roman" w:hAnsi="Times New Roman" w:eastAsia="仿宋_GB2312" w:cs="Times New Roman"/>
          <w:b/>
          <w:sz w:val="32"/>
          <w:szCs w:val="32"/>
          <w:highlight w:val="yellow"/>
        </w:rPr>
        <w:t>指导突发事件发生地村</w:t>
      </w:r>
      <w:r>
        <w:rPr>
          <w:rFonts w:ascii="Times New Roman" w:hAnsi="Times New Roman" w:eastAsia="仿宋_GB2312" w:cs="Times New Roman"/>
          <w:b/>
          <w:sz w:val="32"/>
          <w:szCs w:val="32"/>
        </w:rPr>
        <w:t>积极发动和组织社会力量开展自救互救、群防群治，全力维护社会稳定。</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145" w:name="_Toc4980"/>
      <w:bookmarkStart w:id="146" w:name="_Toc13374"/>
      <w:r>
        <w:rPr>
          <w:rFonts w:ascii="Times New Roman" w:hAnsi="Times New Roman" w:eastAsia="黑体" w:cs="Times New Roman"/>
          <w:b/>
          <w:sz w:val="32"/>
          <w:szCs w:val="32"/>
        </w:rPr>
        <w:t>4.8  应急避难场所及公共设施保障</w:t>
      </w:r>
      <w:bookmarkEnd w:id="145"/>
      <w:bookmarkEnd w:id="146"/>
    </w:p>
    <w:p>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eastAsia="zh-CN"/>
        </w:rPr>
        <w:t>镇应急管理办公室</w:t>
      </w:r>
      <w:r>
        <w:rPr>
          <w:rFonts w:ascii="Times New Roman" w:hAnsi="Times New Roman" w:eastAsia="仿宋_GB2312" w:cs="Times New Roman"/>
          <w:b/>
          <w:sz w:val="32"/>
          <w:szCs w:val="32"/>
        </w:rPr>
        <w:t>应结合城市、农村人口密度，</w:t>
      </w:r>
      <w:r>
        <w:rPr>
          <w:rFonts w:ascii="Times New Roman" w:hAnsi="Times New Roman" w:eastAsia="仿宋_GB2312" w:cs="Times New Roman"/>
          <w:b/>
          <w:sz w:val="32"/>
          <w:szCs w:val="32"/>
          <w:highlight w:val="yellow"/>
        </w:rPr>
        <w:t>利用人防疏散基地、露天广场、操场等公共场所，</w:t>
      </w:r>
      <w:r>
        <w:rPr>
          <w:rFonts w:ascii="Times New Roman" w:hAnsi="Times New Roman" w:eastAsia="仿宋_GB2312" w:cs="Times New Roman"/>
          <w:b/>
          <w:sz w:val="32"/>
          <w:szCs w:val="32"/>
        </w:rPr>
        <w:t>积极推动应急避难设施建设，保障在紧急情况下为市民提供紧急疏散、临时生活的安全场所。应急避难场所内应当设置应急办公区、应急棚宿区以及供水、供电、通讯、物资供应、广播、卫生防疫等必需的预留位置及基本保障设施，并按有关规定设置标志标识。应急避难场所主管部门（单位）应当制定紧急疏散管理办法和程序，保证应急避难场所正常运行并发挥功能，确保避难人员在紧急情况下安全、有序转移或疏散。</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各有关部门（单位）应按照职责分工，分别负责煤、电、油、气、水供给，以及废水、废气、固体废弃物等有害物质的监测处理，满足应急状态下事发地居民和重要用户用电、用油、用气、用煤、用水基本要求。</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147" w:name="_Toc14431"/>
      <w:bookmarkStart w:id="148" w:name="_Toc10943"/>
      <w:r>
        <w:rPr>
          <w:rFonts w:ascii="Times New Roman" w:hAnsi="Times New Roman" w:eastAsia="黑体" w:cs="Times New Roman"/>
          <w:b/>
          <w:sz w:val="32"/>
          <w:szCs w:val="32"/>
        </w:rPr>
        <w:t>4.9  气象水文服务保障</w:t>
      </w:r>
      <w:bookmarkEnd w:id="147"/>
      <w:bookmarkEnd w:id="148"/>
    </w:p>
    <w:p>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气象</w:t>
      </w:r>
      <w:r>
        <w:rPr>
          <w:rFonts w:hint="eastAsia" w:ascii="Times New Roman" w:hAnsi="Times New Roman" w:eastAsia="仿宋_GB2312" w:cs="Times New Roman"/>
          <w:b/>
          <w:sz w:val="32"/>
          <w:szCs w:val="32"/>
          <w:lang w:val="en-US" w:eastAsia="zh-CN"/>
        </w:rPr>
        <w:t>部门</w:t>
      </w:r>
      <w:r>
        <w:rPr>
          <w:rFonts w:ascii="Times New Roman" w:hAnsi="Times New Roman" w:eastAsia="仿宋_GB2312" w:cs="Times New Roman"/>
          <w:b/>
          <w:sz w:val="32"/>
          <w:szCs w:val="32"/>
        </w:rPr>
        <w:t>应加强灾害性天气监测能力，科学分析气象资料，提高预报预测水平，为应急处置及时提供气象信息服务。</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水务</w:t>
      </w:r>
      <w:r>
        <w:rPr>
          <w:rFonts w:hint="eastAsia" w:ascii="Times New Roman" w:hAnsi="Times New Roman" w:eastAsia="仿宋_GB2312" w:cs="Times New Roman"/>
          <w:b/>
          <w:sz w:val="32"/>
          <w:szCs w:val="32"/>
          <w:lang w:val="en-US" w:eastAsia="zh-CN"/>
        </w:rPr>
        <w:t>部门</w:t>
      </w:r>
      <w:r>
        <w:rPr>
          <w:rFonts w:ascii="Times New Roman" w:hAnsi="Times New Roman" w:eastAsia="仿宋_GB2312" w:cs="Times New Roman"/>
          <w:b/>
          <w:sz w:val="32"/>
          <w:szCs w:val="32"/>
        </w:rPr>
        <w:t>应及时提供江河、水库水情实报和预报，为应急处置提供水文资料和相关信息服务。</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149" w:name="_Toc24988"/>
      <w:bookmarkStart w:id="150" w:name="_Toc11418"/>
      <w:r>
        <w:rPr>
          <w:rFonts w:ascii="Times New Roman" w:hAnsi="Times New Roman" w:eastAsia="黑体" w:cs="Times New Roman"/>
          <w:b/>
          <w:sz w:val="32"/>
          <w:szCs w:val="32"/>
        </w:rPr>
        <w:t>4.10  科技支撑保障</w:t>
      </w:r>
      <w:bookmarkEnd w:id="149"/>
      <w:bookmarkEnd w:id="150"/>
    </w:p>
    <w:p>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highlight w:val="yellow"/>
          <w:lang w:val="en-US" w:eastAsia="zh-CN"/>
        </w:rPr>
        <w:t>镇经济发展部门</w:t>
      </w:r>
      <w:r>
        <w:rPr>
          <w:rFonts w:ascii="Times New Roman" w:hAnsi="Times New Roman" w:eastAsia="仿宋_GB2312" w:cs="Times New Roman"/>
          <w:b/>
          <w:sz w:val="32"/>
          <w:szCs w:val="32"/>
        </w:rPr>
        <w:t>要积极开展突发事件监测预警及应急处置的科学研究工作，加强技术研发投入，将应急科学研究工作纳入</w:t>
      </w:r>
      <w:r>
        <w:rPr>
          <w:rFonts w:hint="eastAsia" w:ascii="Times New Roman" w:hAnsi="Times New Roman" w:eastAsia="仿宋_GB2312" w:cs="Times New Roman"/>
          <w:b/>
          <w:sz w:val="32"/>
          <w:szCs w:val="32"/>
          <w:lang w:eastAsia="zh-CN"/>
        </w:rPr>
        <w:t>全镇</w:t>
      </w:r>
      <w:r>
        <w:rPr>
          <w:rFonts w:ascii="Times New Roman" w:hAnsi="Times New Roman" w:eastAsia="仿宋_GB2312" w:cs="Times New Roman"/>
          <w:b/>
          <w:sz w:val="32"/>
          <w:szCs w:val="32"/>
        </w:rPr>
        <w:t>科技发展计划，逐步提高应急处置工作科技水平。</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eastAsia="zh-CN"/>
        </w:rPr>
        <w:t>镇应急管理办公室</w:t>
      </w:r>
      <w:r>
        <w:rPr>
          <w:rFonts w:ascii="Times New Roman" w:hAnsi="Times New Roman" w:eastAsia="仿宋_GB2312" w:cs="Times New Roman"/>
          <w:b/>
          <w:sz w:val="32"/>
          <w:szCs w:val="32"/>
        </w:rPr>
        <w:t>应加强全</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应急平台体系和统一数据库规划建设，各相关部门、</w:t>
      </w:r>
      <w:r>
        <w:rPr>
          <w:rFonts w:ascii="Times New Roman" w:hAnsi="Times New Roman" w:eastAsia="仿宋_GB2312" w:cs="Times New Roman"/>
          <w:b/>
          <w:sz w:val="32"/>
          <w:szCs w:val="32"/>
          <w:highlight w:val="yellow"/>
        </w:rPr>
        <w:t>村依据</w:t>
      </w:r>
      <w:r>
        <w:rPr>
          <w:rFonts w:hint="eastAsia" w:ascii="Times New Roman" w:hAnsi="Times New Roman" w:eastAsia="仿宋_GB2312" w:cs="Times New Roman"/>
          <w:b/>
          <w:sz w:val="32"/>
          <w:szCs w:val="32"/>
          <w:highlight w:val="yellow"/>
          <w:lang w:eastAsia="zh-CN"/>
        </w:rPr>
        <w:t>全镇</w:t>
      </w:r>
      <w:r>
        <w:rPr>
          <w:rFonts w:ascii="Times New Roman" w:hAnsi="Times New Roman" w:eastAsia="仿宋_GB2312" w:cs="Times New Roman"/>
          <w:b/>
          <w:sz w:val="32"/>
          <w:szCs w:val="32"/>
          <w:highlight w:val="yellow"/>
        </w:rPr>
        <w:t>应急平台建设数据标准体系，</w:t>
      </w:r>
      <w:r>
        <w:rPr>
          <w:rFonts w:ascii="Times New Roman" w:hAnsi="Times New Roman" w:eastAsia="仿宋_GB2312" w:cs="Times New Roman"/>
          <w:b/>
          <w:sz w:val="32"/>
          <w:szCs w:val="32"/>
        </w:rPr>
        <w:t>整合各专项应急平台，建立本行政区域应急平台和统一数据库，并纳入全</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应急平台体系。各级应急平台基础数据要实时更新。</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151" w:name="_Toc29464"/>
      <w:bookmarkStart w:id="152" w:name="_Toc21924"/>
      <w:r>
        <w:rPr>
          <w:rFonts w:ascii="Times New Roman" w:hAnsi="Times New Roman" w:eastAsia="黑体" w:cs="Times New Roman"/>
          <w:b/>
          <w:sz w:val="32"/>
          <w:szCs w:val="32"/>
        </w:rPr>
        <w:t>4.11  财力保障</w:t>
      </w:r>
      <w:bookmarkEnd w:id="151"/>
      <w:bookmarkEnd w:id="152"/>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处置突发事件所需经费，按照现行事权、财权划分原则，多渠道筹集，分级负担，确保应急需要。要加强对气象水文服务设施建设、预警信息发布、应急队伍建设、应急物资购置储备的资金投入力度，保障预防与应对突发事件资金需要。对</w:t>
      </w: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负责处置的突发事件以及应急预案演练、宣教培训等所需财政经费，由</w:t>
      </w: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有关部门提出，经</w:t>
      </w:r>
      <w:r>
        <w:rPr>
          <w:rFonts w:hint="eastAsia" w:ascii="Times New Roman" w:hAnsi="Times New Roman" w:eastAsia="仿宋_GB2312" w:cs="Times New Roman"/>
          <w:b/>
          <w:sz w:val="32"/>
          <w:szCs w:val="32"/>
          <w:lang w:val="en-US" w:eastAsia="zh-CN"/>
        </w:rPr>
        <w:t>镇财政部门</w:t>
      </w:r>
      <w:r>
        <w:rPr>
          <w:rFonts w:ascii="Times New Roman" w:hAnsi="Times New Roman" w:eastAsia="仿宋_GB2312" w:cs="Times New Roman"/>
          <w:b/>
          <w:sz w:val="32"/>
          <w:szCs w:val="32"/>
        </w:rPr>
        <w:t>审核后，按规定程序列入年度预算。</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各级财政和审计部门应当对突发事件财政应急保障资金的使用实施监管和评估。</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153" w:name="_Toc19678"/>
      <w:bookmarkStart w:id="154" w:name="_Toc32066"/>
      <w:r>
        <w:rPr>
          <w:rFonts w:ascii="Times New Roman" w:hAnsi="Times New Roman" w:eastAsia="黑体" w:cs="Times New Roman"/>
          <w:b/>
          <w:sz w:val="32"/>
          <w:szCs w:val="32"/>
        </w:rPr>
        <w:t>4.12  法制保障</w:t>
      </w:r>
      <w:bookmarkEnd w:id="153"/>
      <w:bookmarkEnd w:id="154"/>
    </w:p>
    <w:p>
      <w:pPr>
        <w:adjustRightInd w:val="0"/>
        <w:snapToGrid w:val="0"/>
        <w:spacing w:line="560" w:lineRule="exact"/>
        <w:ind w:firstLine="643" w:firstLineChars="200"/>
        <w:rPr>
          <w:rFonts w:ascii="Times New Roman" w:hAnsi="Times New Roman" w:eastAsia="仿宋_GB2312" w:cs="Times New Roman"/>
          <w:b/>
          <w:color w:val="333333"/>
          <w:sz w:val="32"/>
          <w:szCs w:val="32"/>
        </w:rPr>
      </w:pPr>
      <w:r>
        <w:rPr>
          <w:rFonts w:hint="eastAsia" w:ascii="Times New Roman" w:hAnsi="Times New Roman" w:eastAsia="仿宋_GB2312" w:cs="Times New Roman"/>
          <w:b/>
          <w:sz w:val="32"/>
          <w:szCs w:val="32"/>
          <w:highlight w:val="yellow"/>
          <w:lang w:eastAsia="zh-CN"/>
        </w:rPr>
        <w:t>镇</w:t>
      </w:r>
      <w:r>
        <w:rPr>
          <w:rFonts w:ascii="Times New Roman" w:hAnsi="Times New Roman" w:eastAsia="仿宋_GB2312" w:cs="Times New Roman"/>
          <w:b/>
          <w:sz w:val="32"/>
          <w:szCs w:val="32"/>
          <w:highlight w:val="yellow"/>
        </w:rPr>
        <w:t>宣传部配合相关部门做好法制宣传。</w:t>
      </w:r>
      <w:r>
        <w:rPr>
          <w:rFonts w:hint="eastAsia" w:ascii="Times New Roman" w:hAnsi="Times New Roman" w:eastAsia="仿宋_GB2312" w:cs="Times New Roman"/>
          <w:b/>
          <w:sz w:val="32"/>
          <w:szCs w:val="32"/>
          <w:lang w:val="en-US" w:eastAsia="zh-CN"/>
        </w:rPr>
        <w:t>镇</w:t>
      </w:r>
      <w:r>
        <w:rPr>
          <w:rFonts w:ascii="Times New Roman" w:hAnsi="Times New Roman" w:eastAsia="仿宋_GB2312" w:cs="Times New Roman"/>
          <w:b/>
          <w:sz w:val="32"/>
          <w:szCs w:val="32"/>
        </w:rPr>
        <w:t>司法</w:t>
      </w:r>
      <w:r>
        <w:rPr>
          <w:rFonts w:hint="eastAsia" w:ascii="Times New Roman" w:hAnsi="Times New Roman" w:eastAsia="仿宋_GB2312" w:cs="Times New Roman"/>
          <w:b/>
          <w:sz w:val="32"/>
          <w:szCs w:val="32"/>
          <w:lang w:val="en-US" w:eastAsia="zh-CN"/>
        </w:rPr>
        <w:t>部门</w:t>
      </w:r>
      <w:r>
        <w:rPr>
          <w:rFonts w:ascii="Times New Roman" w:hAnsi="Times New Roman" w:eastAsia="仿宋_GB2312" w:cs="Times New Roman"/>
          <w:b/>
          <w:sz w:val="32"/>
          <w:szCs w:val="32"/>
        </w:rPr>
        <w:t>负责应急法律服务和法制宣传，及时为受灾地区单位、群众提供法律服务和法律援助。　 </w:t>
      </w:r>
    </w:p>
    <w:p>
      <w:pPr>
        <w:keepNext/>
        <w:keepLines/>
        <w:adjustRightInd w:val="0"/>
        <w:snapToGrid w:val="0"/>
        <w:spacing w:before="312" w:beforeLines="100" w:after="312" w:afterLines="100" w:line="560" w:lineRule="exact"/>
        <w:jc w:val="center"/>
        <w:outlineLvl w:val="1"/>
        <w:rPr>
          <w:rFonts w:ascii="Times New Roman" w:hAnsi="Times New Roman" w:eastAsia="方正小标宋简体" w:cs="Times New Roman"/>
          <w:b/>
          <w:sz w:val="44"/>
          <w:szCs w:val="44"/>
        </w:rPr>
      </w:pPr>
      <w:bookmarkStart w:id="155" w:name="_Toc17288"/>
      <w:bookmarkStart w:id="156" w:name="_Toc15059"/>
      <w:bookmarkStart w:id="157" w:name="_Toc17000"/>
      <w:r>
        <w:rPr>
          <w:rFonts w:hint="eastAsia" w:ascii="Times New Roman" w:hAnsi="Times New Roman" w:eastAsia="方正小标宋简体" w:cs="Times New Roman"/>
          <w:b/>
          <w:sz w:val="44"/>
          <w:szCs w:val="44"/>
        </w:rPr>
        <w:t>五、</w:t>
      </w:r>
      <w:r>
        <w:rPr>
          <w:rFonts w:ascii="Times New Roman" w:hAnsi="Times New Roman" w:eastAsia="方正小标宋简体" w:cs="Times New Roman"/>
          <w:b/>
          <w:sz w:val="44"/>
          <w:szCs w:val="44"/>
        </w:rPr>
        <w:t>监督管理 </w:t>
      </w:r>
      <w:bookmarkEnd w:id="155"/>
      <w:bookmarkEnd w:id="156"/>
      <w:bookmarkEnd w:id="157"/>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158" w:name="_Toc1925"/>
      <w:bookmarkStart w:id="159" w:name="_Toc27841"/>
      <w:bookmarkStart w:id="160" w:name="_Toc4715"/>
      <w:r>
        <w:rPr>
          <w:rFonts w:ascii="Times New Roman" w:hAnsi="Times New Roman" w:eastAsia="黑体" w:cs="Times New Roman"/>
          <w:b/>
          <w:sz w:val="32"/>
          <w:szCs w:val="32"/>
        </w:rPr>
        <w:t>5.1  预案演练 </w:t>
      </w:r>
      <w:bookmarkEnd w:id="158"/>
      <w:bookmarkEnd w:id="159"/>
      <w:bookmarkEnd w:id="160"/>
    </w:p>
    <w:p>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有关部门（单位）应按照有关规定，结合实际，有计划、有重点地组织预案演练。通过应急演练，及时发现和解决应急工作中存在的问题，进一步落实岗位责任，熟悉应急工作指挥机制和决策、协调、处置程序，评价应急准备状态，培训和检验应急队伍快速反应能力，检验预案的可行性并予修订完善。</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根据《生产安全事故应急条例》（中华人民共和国国务院令第708号）第八条，</w:t>
      </w:r>
      <w:r>
        <w:rPr>
          <w:rFonts w:hint="eastAsia" w:ascii="Times New Roman" w:hAnsi="Times New Roman" w:eastAsia="仿宋_GB2312" w:cs="Times New Roman"/>
          <w:b/>
          <w:sz w:val="32"/>
          <w:szCs w:val="32"/>
          <w:lang w:val="en-US" w:eastAsia="zh-CN"/>
        </w:rPr>
        <w:t>乡、镇人民政府以及街道办事处等地方人民政府派出机关，应当至少每2年组织1次生产安全事故应急救援预案演练</w:t>
      </w:r>
      <w:r>
        <w:rPr>
          <w:rFonts w:ascii="Times New Roman" w:hAnsi="Times New Roman" w:eastAsia="仿宋_GB2312" w:cs="Times New Roman"/>
          <w:b/>
          <w:sz w:val="32"/>
          <w:szCs w:val="32"/>
        </w:rPr>
        <w:t>。</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highlight w:val="yellow"/>
        </w:rPr>
        <w:t>专项应急预案与部门应急预案原则上至少每</w:t>
      </w:r>
      <w:r>
        <w:rPr>
          <w:rFonts w:hint="eastAsia" w:ascii="Times New Roman" w:hAnsi="Times New Roman" w:eastAsia="仿宋_GB2312" w:cs="Times New Roman"/>
          <w:b/>
          <w:sz w:val="32"/>
          <w:szCs w:val="32"/>
          <w:highlight w:val="yellow"/>
          <w:lang w:val="en-US" w:eastAsia="zh-CN"/>
        </w:rPr>
        <w:t>1</w:t>
      </w:r>
      <w:r>
        <w:rPr>
          <w:rFonts w:ascii="Times New Roman" w:hAnsi="Times New Roman" w:eastAsia="仿宋_GB2312" w:cs="Times New Roman"/>
          <w:b/>
          <w:sz w:val="32"/>
          <w:szCs w:val="32"/>
          <w:highlight w:val="yellow"/>
        </w:rPr>
        <w:t>年演练</w:t>
      </w:r>
      <w:r>
        <w:rPr>
          <w:rFonts w:hint="eastAsia" w:ascii="Times New Roman" w:hAnsi="Times New Roman" w:eastAsia="仿宋_GB2312" w:cs="Times New Roman"/>
          <w:b/>
          <w:sz w:val="32"/>
          <w:szCs w:val="32"/>
          <w:highlight w:val="yellow"/>
          <w:lang w:val="en-US" w:eastAsia="zh-CN"/>
        </w:rPr>
        <w:t>1</w:t>
      </w:r>
      <w:r>
        <w:rPr>
          <w:rFonts w:ascii="Times New Roman" w:hAnsi="Times New Roman" w:eastAsia="仿宋_GB2312" w:cs="Times New Roman"/>
          <w:b/>
          <w:sz w:val="32"/>
          <w:szCs w:val="32"/>
          <w:highlight w:val="yellow"/>
        </w:rPr>
        <w:t>次。</w:t>
      </w:r>
      <w:r>
        <w:rPr>
          <w:rFonts w:ascii="Times New Roman" w:hAnsi="Times New Roman" w:eastAsia="仿宋_GB2312" w:cs="Times New Roman"/>
          <w:b/>
          <w:sz w:val="32"/>
          <w:szCs w:val="32"/>
        </w:rPr>
        <w:t>有关法律法规对应急预案演练周期另有规定的，从其规定。应急预案的演练计划、演练方案、演练脚本、总结评估报告和有关音像资料要及时归档备查。</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161" w:name="_Toc26574"/>
      <w:bookmarkStart w:id="162" w:name="_Toc6660"/>
      <w:r>
        <w:rPr>
          <w:rFonts w:ascii="Times New Roman" w:hAnsi="Times New Roman" w:eastAsia="黑体" w:cs="Times New Roman"/>
          <w:b/>
          <w:sz w:val="32"/>
          <w:szCs w:val="32"/>
        </w:rPr>
        <w:t>5.2  预案评估与修订</w:t>
      </w:r>
      <w:bookmarkEnd w:id="161"/>
      <w:bookmarkEnd w:id="162"/>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（1）应急预案编制单位应当建立定期评估制度，原则上每3年进行1次评估，分析评价预案内容的针对性、实用性和可操作性，实现应急预案的动态优化和科学规范管理。</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（2）有下列情形之一的，应当及时修订应急预案：</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（一）制定预案所依据的法律、法规、规章、标准发生重大变化；</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（二）应急指挥机构及其职责发生调整；</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（三）安全生产面临的风险发生重大变化；</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（四）重要应急资源发生重大变化；</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（五）在预案演练或者应急救援中发现需要修订预案的重大问题；</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（六）其他应当修订的情形。</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（3）各级政府及其部门、企事业单位、社会团体、公民等，可以向有关预案编制单位提出修订建议。</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163" w:name="_Toc3973"/>
      <w:bookmarkStart w:id="164" w:name="_Toc5545"/>
      <w:r>
        <w:rPr>
          <w:rFonts w:ascii="Times New Roman" w:hAnsi="Times New Roman" w:eastAsia="黑体" w:cs="Times New Roman"/>
          <w:b/>
          <w:sz w:val="32"/>
          <w:szCs w:val="32"/>
        </w:rPr>
        <w:t>5.3  宣传和培训</w:t>
      </w:r>
      <w:bookmarkEnd w:id="163"/>
      <w:bookmarkEnd w:id="164"/>
    </w:p>
    <w:p>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eastAsia="zh-CN"/>
        </w:rPr>
        <w:t>镇安委会</w:t>
      </w:r>
      <w:r>
        <w:rPr>
          <w:rFonts w:ascii="Times New Roman" w:hAnsi="Times New Roman" w:eastAsia="仿宋_GB2312" w:cs="Times New Roman"/>
          <w:b/>
          <w:sz w:val="32"/>
          <w:szCs w:val="32"/>
        </w:rPr>
        <w:t>负责协调指导各镇街政府各相关部门开展应对突发事件宣传教育、培训、演练的相关事项。</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各镇街政府、各有关部门（单位）应当经常组织开展面向社会的应急法律、法规和专业知识宣传教育活动，普及应急预防、避险、自救、互救、减灾等知识，并对所属单位宣教培训工作加强指导监督。各类学校须开展应急知识教育培训和应急演练，增强学生安全意识和自救互救能力。宣传部门指导新闻媒体积极开展突发事件预防与应急、自救与互救知识的公益宣传。</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eastAsia="zh-CN"/>
        </w:rPr>
        <w:t>各村委会</w:t>
      </w:r>
      <w:r>
        <w:rPr>
          <w:rFonts w:ascii="Times New Roman" w:hAnsi="Times New Roman" w:eastAsia="仿宋_GB2312" w:cs="Times New Roman"/>
          <w:b/>
          <w:sz w:val="32"/>
          <w:szCs w:val="32"/>
        </w:rPr>
        <w:t>及企事业单位应开展形式多样的应急救援演练、自救互救、应急疏散等宣教培训活动，全面提高公众预防和应对突发事件能力。</w:t>
      </w:r>
    </w:p>
    <w:p>
      <w:pPr>
        <w:keepNext/>
        <w:keepLines/>
        <w:adjustRightInd w:val="0"/>
        <w:snapToGrid w:val="0"/>
        <w:spacing w:line="560" w:lineRule="exact"/>
        <w:ind w:firstLine="643" w:firstLineChars="200"/>
        <w:outlineLvl w:val="1"/>
        <w:rPr>
          <w:rFonts w:ascii="Times New Roman" w:hAnsi="Times New Roman" w:eastAsia="黑体" w:cs="Times New Roman"/>
          <w:b/>
          <w:sz w:val="32"/>
          <w:szCs w:val="32"/>
        </w:rPr>
      </w:pPr>
      <w:bookmarkStart w:id="165" w:name="_Toc26023"/>
      <w:r>
        <w:rPr>
          <w:rFonts w:ascii="Times New Roman" w:hAnsi="Times New Roman" w:eastAsia="黑体" w:cs="Times New Roman"/>
          <w:b/>
          <w:sz w:val="32"/>
          <w:szCs w:val="32"/>
        </w:rPr>
        <w:t>5.4  责任与奖惩</w:t>
      </w:r>
      <w:bookmarkEnd w:id="165"/>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（1）根据有关规定，建立健全应急管理工作领导负责制和责任追究制。</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（2）公民按照各级党委、政府要求，参加应急救援工作或者协助维护社会秩序期间，其在本单位的工资待遇和福利不变；对突发事件应急管理工作中作出突出贡献的先进集体和个人，给予表彰或奖励。</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对迟报、谎报、瞒报和漏报突发事件重要情况，应急处置不力，或者应急管理工作中有其他失职、渎职行为的，依照《中华人民共和国突发事件应对法》《关于新形势下党内政治生活的若干准则》等法律法规和党内法规给予处分；构成犯罪的，依法追究刑事责任。</w:t>
      </w:r>
    </w:p>
    <w:p>
      <w:pPr>
        <w:keepNext/>
        <w:keepLines/>
        <w:adjustRightInd w:val="0"/>
        <w:snapToGrid w:val="0"/>
        <w:spacing w:before="312" w:beforeLines="100" w:after="312" w:afterLines="100" w:line="560" w:lineRule="exact"/>
        <w:jc w:val="center"/>
        <w:outlineLvl w:val="1"/>
        <w:rPr>
          <w:rFonts w:ascii="Times New Roman" w:hAnsi="Times New Roman" w:eastAsia="方正小标宋简体" w:cs="Times New Roman"/>
          <w:b/>
          <w:sz w:val="44"/>
          <w:szCs w:val="44"/>
        </w:rPr>
      </w:pPr>
      <w:bookmarkStart w:id="166" w:name="_Toc11654"/>
      <w:bookmarkStart w:id="167" w:name="_Toc22510"/>
      <w:bookmarkStart w:id="168" w:name="_Toc9351"/>
      <w:r>
        <w:rPr>
          <w:rFonts w:hint="eastAsia" w:ascii="Times New Roman" w:hAnsi="Times New Roman" w:eastAsia="方正小标宋简体" w:cs="Times New Roman"/>
          <w:b/>
          <w:sz w:val="44"/>
          <w:szCs w:val="44"/>
        </w:rPr>
        <w:t>六、</w:t>
      </w:r>
      <w:r>
        <w:rPr>
          <w:rFonts w:ascii="Times New Roman" w:hAnsi="Times New Roman" w:eastAsia="方正小标宋简体" w:cs="Times New Roman"/>
          <w:b/>
          <w:sz w:val="44"/>
          <w:szCs w:val="44"/>
        </w:rPr>
        <w:t>附则</w:t>
      </w:r>
      <w:bookmarkEnd w:id="166"/>
      <w:bookmarkEnd w:id="167"/>
      <w:bookmarkEnd w:id="168"/>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（1）本预案由</w:t>
      </w:r>
      <w:r>
        <w:rPr>
          <w:rFonts w:hint="eastAsia" w:ascii="Times New Roman" w:hAnsi="Times New Roman" w:eastAsia="仿宋_GB2312" w:cs="Times New Roman"/>
          <w:b/>
          <w:sz w:val="32"/>
          <w:szCs w:val="32"/>
          <w:lang w:eastAsia="zh-CN"/>
        </w:rPr>
        <w:t>镇应急管理办公室</w:t>
      </w:r>
      <w:r>
        <w:rPr>
          <w:rFonts w:ascii="Times New Roman" w:hAnsi="Times New Roman" w:eastAsia="仿宋_GB2312" w:cs="Times New Roman"/>
          <w:b/>
          <w:sz w:val="32"/>
          <w:szCs w:val="32"/>
        </w:rPr>
        <w:t>起草，</w:t>
      </w:r>
      <w:r>
        <w:rPr>
          <w:rFonts w:hint="eastAsia" w:ascii="Times New Roman" w:hAnsi="Times New Roman" w:eastAsia="仿宋_GB2312" w:cs="Times New Roman"/>
          <w:b/>
          <w:sz w:val="32"/>
          <w:szCs w:val="32"/>
          <w:lang w:eastAsia="zh-CN"/>
        </w:rPr>
        <w:t>镇委</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批准后组织实施。</w:t>
      </w:r>
      <w:r>
        <w:rPr>
          <w:rFonts w:hint="eastAsia" w:ascii="Times New Roman" w:hAnsi="Times New Roman" w:eastAsia="仿宋_GB2312" w:cs="Times New Roman"/>
          <w:b/>
          <w:sz w:val="32"/>
          <w:szCs w:val="32"/>
          <w:lang w:eastAsia="zh-CN"/>
        </w:rPr>
        <w:t>镇应急管理办公室</w:t>
      </w:r>
      <w:r>
        <w:rPr>
          <w:rFonts w:ascii="Times New Roman" w:hAnsi="Times New Roman" w:eastAsia="仿宋_GB2312" w:cs="Times New Roman"/>
          <w:b/>
          <w:sz w:val="32"/>
          <w:szCs w:val="32"/>
        </w:rPr>
        <w:t>根据需要及时组织评估，向</w:t>
      </w:r>
      <w:r>
        <w:rPr>
          <w:rFonts w:hint="eastAsia" w:ascii="Times New Roman" w:hAnsi="Times New Roman" w:eastAsia="仿宋_GB2312" w:cs="Times New Roman"/>
          <w:b/>
          <w:sz w:val="32"/>
          <w:szCs w:val="32"/>
          <w:lang w:eastAsia="zh-CN"/>
        </w:rPr>
        <w:t>镇政府</w:t>
      </w:r>
      <w:r>
        <w:rPr>
          <w:rFonts w:ascii="Times New Roman" w:hAnsi="Times New Roman" w:eastAsia="仿宋_GB2312" w:cs="Times New Roman"/>
          <w:b/>
          <w:sz w:val="32"/>
          <w:szCs w:val="32"/>
        </w:rPr>
        <w:t>提出修订建议。</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lang w:eastAsia="zh-CN"/>
        </w:rPr>
        <w:t>各村（居）委会</w:t>
      </w:r>
      <w:r>
        <w:rPr>
          <w:rFonts w:ascii="Times New Roman" w:hAnsi="Times New Roman" w:eastAsia="仿宋_GB2312" w:cs="Times New Roman"/>
          <w:b/>
          <w:sz w:val="32"/>
          <w:szCs w:val="32"/>
        </w:rPr>
        <w:t>及其有关部门，群众自治组织，企事业单位等按本预案的规定履行职责，并制定、完善相应的应急预案及其支撑性文件。</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（3）本预案由</w:t>
      </w:r>
      <w:r>
        <w:rPr>
          <w:rFonts w:hint="eastAsia" w:ascii="Times New Roman" w:hAnsi="Times New Roman" w:eastAsia="仿宋_GB2312" w:cs="Times New Roman"/>
          <w:b/>
          <w:sz w:val="32"/>
          <w:szCs w:val="32"/>
          <w:lang w:eastAsia="zh-CN"/>
        </w:rPr>
        <w:t>镇应急管理办公室</w:t>
      </w:r>
      <w:r>
        <w:rPr>
          <w:rFonts w:ascii="Times New Roman" w:hAnsi="Times New Roman" w:eastAsia="仿宋_GB2312" w:cs="Times New Roman"/>
          <w:b/>
          <w:sz w:val="32"/>
          <w:szCs w:val="32"/>
        </w:rPr>
        <w:t>负责解释，自发布之日起实施。</w:t>
      </w:r>
    </w:p>
    <w:p>
      <w:pPr>
        <w:keepNext/>
        <w:keepLines/>
        <w:adjustRightInd w:val="0"/>
        <w:snapToGrid w:val="0"/>
        <w:spacing w:before="312" w:beforeLines="100" w:after="312" w:afterLines="100" w:line="560" w:lineRule="exact"/>
        <w:jc w:val="center"/>
        <w:outlineLvl w:val="1"/>
        <w:rPr>
          <w:rFonts w:ascii="Times New Roman" w:hAnsi="Times New Roman" w:eastAsia="方正小标宋简体" w:cs="Times New Roman"/>
          <w:b/>
          <w:sz w:val="44"/>
          <w:szCs w:val="44"/>
        </w:rPr>
      </w:pPr>
      <w:bookmarkStart w:id="169" w:name="_Toc15396"/>
      <w:bookmarkStart w:id="170" w:name="_Toc19841"/>
      <w:r>
        <w:rPr>
          <w:rFonts w:hint="eastAsia" w:ascii="Times New Roman" w:hAnsi="Times New Roman" w:eastAsia="方正小标宋简体" w:cs="Times New Roman"/>
          <w:b/>
          <w:sz w:val="44"/>
          <w:szCs w:val="44"/>
        </w:rPr>
        <w:t>七、</w:t>
      </w:r>
      <w:r>
        <w:rPr>
          <w:rFonts w:ascii="Times New Roman" w:hAnsi="Times New Roman" w:eastAsia="方正小标宋简体" w:cs="Times New Roman"/>
          <w:b/>
          <w:sz w:val="44"/>
          <w:szCs w:val="44"/>
        </w:rPr>
        <w:t>附件</w:t>
      </w:r>
      <w:bookmarkEnd w:id="169"/>
      <w:bookmarkEnd w:id="170"/>
    </w:p>
    <w:p>
      <w:pPr>
        <w:adjustRightInd w:val="0"/>
        <w:snapToGrid w:val="0"/>
        <w:spacing w:line="560" w:lineRule="exact"/>
        <w:ind w:firstLine="643" w:firstLineChars="200"/>
        <w:rPr>
          <w:rFonts w:ascii="Times New Roman" w:hAnsi="Times New Roman" w:eastAsia="仿宋_GB2312" w:cs="Times New Roman"/>
          <w:b/>
          <w:sz w:val="32"/>
          <w:szCs w:val="32"/>
        </w:rPr>
      </w:pPr>
      <w:bookmarkStart w:id="171" w:name="_Toc17092"/>
      <w:bookmarkStart w:id="172" w:name="_Toc3025"/>
      <w:r>
        <w:rPr>
          <w:rFonts w:ascii="Times New Roman" w:hAnsi="Times New Roman" w:eastAsia="仿宋_GB2312" w:cs="Times New Roman"/>
          <w:b/>
          <w:sz w:val="32"/>
          <w:szCs w:val="32"/>
        </w:rPr>
        <w:t>附件</w:t>
      </w:r>
      <w:r>
        <w:rPr>
          <w:rFonts w:hint="eastAsia" w:ascii="Times New Roman" w:hAnsi="Times New Roman" w:eastAsia="仿宋_GB2312" w:cs="Times New Roman"/>
          <w:b/>
          <w:sz w:val="32"/>
          <w:szCs w:val="32"/>
        </w:rPr>
        <w:t>：</w:t>
      </w:r>
      <w:bookmarkEnd w:id="171"/>
      <w:bookmarkStart w:id="173" w:name="_Toc8467"/>
      <w:r>
        <w:rPr>
          <w:rFonts w:ascii="Times New Roman" w:hAnsi="Times New Roman" w:eastAsia="楷体_GB2312" w:cs="Times New Roman"/>
          <w:b/>
          <w:bCs/>
          <w:color w:val="000000"/>
          <w:kern w:val="0"/>
          <w:sz w:val="32"/>
          <w:szCs w:val="32"/>
          <w:shd w:val="clear" w:color="auto" w:fill="FFFFFF"/>
        </w:rPr>
        <w:t>1．</w:t>
      </w:r>
      <w:r>
        <w:rPr>
          <w:rFonts w:ascii="Times New Roman" w:hAnsi="Times New Roman" w:eastAsia="仿宋_GB2312" w:cs="Times New Roman"/>
          <w:b/>
          <w:sz w:val="32"/>
          <w:szCs w:val="32"/>
        </w:rPr>
        <w:t>突发事件应急保障工作牵头协调部门和支持部门</w:t>
      </w:r>
      <w:bookmarkEnd w:id="172"/>
    </w:p>
    <w:bookmarkEnd w:id="173"/>
    <w:p>
      <w:pPr>
        <w:adjustRightInd w:val="0"/>
        <w:snapToGrid w:val="0"/>
        <w:spacing w:line="560" w:lineRule="exact"/>
        <w:ind w:firstLine="1606" w:firstLineChars="500"/>
        <w:rPr>
          <w:rFonts w:ascii="Times New Roman" w:hAnsi="Times New Roman" w:eastAsia="仿宋_GB2312" w:cs="Times New Roman"/>
          <w:b/>
          <w:sz w:val="32"/>
          <w:szCs w:val="32"/>
        </w:rPr>
      </w:pPr>
      <w:bookmarkStart w:id="174" w:name="_Toc18925"/>
      <w:r>
        <w:rPr>
          <w:rFonts w:hint="eastAsia" w:ascii="Times New Roman" w:hAnsi="Times New Roman" w:eastAsia="仿宋_GB2312" w:cs="Times New Roman"/>
          <w:b/>
          <w:sz w:val="32"/>
          <w:szCs w:val="32"/>
        </w:rPr>
        <w:t>2</w:t>
      </w:r>
      <w:r>
        <w:rPr>
          <w:rFonts w:ascii="Times New Roman" w:hAnsi="Times New Roman" w:eastAsia="仿宋_GB2312" w:cs="Times New Roman"/>
          <w:b/>
          <w:sz w:val="32"/>
          <w:szCs w:val="32"/>
        </w:rPr>
        <w:t>．应急管理工作流程示意图</w:t>
      </w:r>
      <w:bookmarkEnd w:id="174"/>
    </w:p>
    <w:p>
      <w:pPr>
        <w:adjustRightInd w:val="0"/>
        <w:snapToGrid w:val="0"/>
        <w:spacing w:line="560" w:lineRule="exact"/>
        <w:ind w:firstLine="1606" w:firstLineChars="500"/>
        <w:rPr>
          <w:rFonts w:ascii="Times New Roman" w:hAnsi="Times New Roman" w:eastAsia="仿宋_GB2312" w:cs="Times New Roman"/>
          <w:b/>
          <w:sz w:val="32"/>
          <w:szCs w:val="32"/>
        </w:rPr>
      </w:pPr>
      <w:bookmarkStart w:id="175" w:name="_Toc30242"/>
      <w:r>
        <w:rPr>
          <w:rFonts w:hint="eastAsia" w:ascii="Times New Roman" w:hAnsi="Times New Roman" w:eastAsia="仿宋_GB2312" w:cs="Times New Roman"/>
          <w:b/>
          <w:sz w:val="32"/>
          <w:szCs w:val="32"/>
        </w:rPr>
        <w:t>3</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lang w:val="en-US" w:eastAsia="zh-CN"/>
        </w:rPr>
        <w:t>仲山镇</w:t>
      </w:r>
      <w:r>
        <w:rPr>
          <w:rFonts w:ascii="Times New Roman" w:hAnsi="Times New Roman" w:eastAsia="仿宋_GB2312" w:cs="Times New Roman"/>
          <w:b/>
          <w:sz w:val="32"/>
          <w:szCs w:val="32"/>
        </w:rPr>
        <w:t>总体应急预案框架图</w:t>
      </w:r>
      <w:bookmarkEnd w:id="175"/>
    </w:p>
    <w:p>
      <w:pPr>
        <w:adjustRightInd w:val="0"/>
        <w:snapToGrid w:val="0"/>
        <w:spacing w:line="560" w:lineRule="exact"/>
        <w:ind w:firstLine="1606" w:firstLineChars="500"/>
        <w:rPr>
          <w:rFonts w:ascii="Times New Roman" w:hAnsi="Times New Roman" w:eastAsia="仿宋_GB2312" w:cs="Times New Roman"/>
          <w:b/>
          <w:sz w:val="32"/>
          <w:szCs w:val="32"/>
        </w:rPr>
      </w:pPr>
      <w:bookmarkStart w:id="176" w:name="_Toc13339"/>
      <w:r>
        <w:rPr>
          <w:rFonts w:hint="eastAsia" w:ascii="Times New Roman" w:hAnsi="Times New Roman" w:eastAsia="仿宋_GB2312" w:cs="Times New Roman"/>
          <w:b/>
          <w:sz w:val="32"/>
          <w:szCs w:val="32"/>
        </w:rPr>
        <w:t>4</w:t>
      </w:r>
      <w:r>
        <w:rPr>
          <w:rFonts w:ascii="Times New Roman" w:hAnsi="Times New Roman" w:eastAsia="仿宋_GB2312" w:cs="Times New Roman"/>
          <w:b/>
          <w:sz w:val="32"/>
          <w:szCs w:val="32"/>
        </w:rPr>
        <w:t>．突发事件信息报告</w:t>
      </w:r>
      <w:bookmarkEnd w:id="176"/>
    </w:p>
    <w:p>
      <w:pPr>
        <w:adjustRightInd w:val="0"/>
        <w:snapToGrid w:val="0"/>
        <w:spacing w:line="560" w:lineRule="exact"/>
        <w:ind w:firstLine="643" w:firstLineChars="200"/>
        <w:rPr>
          <w:rFonts w:ascii="Times New Roman" w:hAnsi="Times New Roman" w:eastAsia="仿宋_GB2312" w:cs="Times New Roman"/>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587" w:left="1588" w:header="851" w:footer="1020" w:gutter="0"/>
          <w:cols w:space="720" w:num="1"/>
          <w:docGrid w:type="lines" w:linePitch="312" w:charSpace="0"/>
        </w:sectPr>
      </w:pPr>
    </w:p>
    <w:p>
      <w:pPr>
        <w:keepNext/>
        <w:keepLines/>
        <w:spacing w:line="480" w:lineRule="exact"/>
        <w:outlineLvl w:val="1"/>
        <w:rPr>
          <w:rFonts w:ascii="Times New Roman" w:hAnsi="Times New Roman" w:eastAsia="黑体" w:cs="Times New Roman"/>
          <w:b/>
          <w:sz w:val="32"/>
          <w:szCs w:val="32"/>
        </w:rPr>
      </w:pPr>
      <w:bookmarkStart w:id="177" w:name="_Toc5588"/>
      <w:bookmarkStart w:id="178" w:name="_Toc23233"/>
      <w:bookmarkStart w:id="179" w:name="_Toc28165"/>
      <w:bookmarkStart w:id="180" w:name="_Toc32359"/>
      <w:r>
        <w:rPr>
          <w:rFonts w:ascii="Times New Roman" w:hAnsi="Times New Roman" w:eastAsia="黑体" w:cs="Times New Roman"/>
          <w:b/>
          <w:sz w:val="32"/>
          <w:szCs w:val="32"/>
        </w:rPr>
        <w:t>附件1</w:t>
      </w:r>
      <w:bookmarkEnd w:id="177"/>
      <w:bookmarkEnd w:id="178"/>
      <w:bookmarkEnd w:id="179"/>
      <w:bookmarkEnd w:id="180"/>
    </w:p>
    <w:p>
      <w:pPr>
        <w:keepNext/>
        <w:keepLines/>
        <w:spacing w:before="312" w:beforeLines="100" w:after="312" w:afterLines="100" w:line="560" w:lineRule="exact"/>
        <w:jc w:val="center"/>
        <w:outlineLvl w:val="1"/>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突发事件应急保障工作牵头协调部门和</w:t>
      </w:r>
    </w:p>
    <w:p>
      <w:pPr>
        <w:keepNext/>
        <w:keepLines/>
        <w:spacing w:before="312" w:beforeLines="100" w:after="312" w:afterLines="100" w:line="560" w:lineRule="exact"/>
        <w:jc w:val="center"/>
        <w:outlineLvl w:val="1"/>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支持部门</w:t>
      </w:r>
    </w:p>
    <w:p>
      <w:pPr>
        <w:spacing w:line="480" w:lineRule="exact"/>
        <w:ind w:firstLine="562" w:firstLineChars="200"/>
        <w:outlineLvl w:val="1"/>
        <w:rPr>
          <w:rFonts w:ascii="Times New Roman" w:hAnsi="Times New Roman" w:cs="Times New Roman"/>
          <w:b/>
          <w:bCs/>
          <w:sz w:val="28"/>
          <w:szCs w:val="24"/>
        </w:rPr>
      </w:pPr>
      <w:bookmarkStart w:id="181" w:name="_Toc29074"/>
      <w:bookmarkStart w:id="182" w:name="_Toc24367"/>
      <w:bookmarkStart w:id="183" w:name="_Toc13356"/>
      <w:bookmarkStart w:id="184" w:name="_Toc7682"/>
      <w:bookmarkStart w:id="185" w:name="_Toc5494"/>
      <w:r>
        <w:rPr>
          <w:rFonts w:ascii="Times New Roman" w:hAnsi="Times New Roman" w:cs="Times New Roman"/>
          <w:b/>
          <w:bCs/>
          <w:sz w:val="28"/>
          <w:szCs w:val="24"/>
        </w:rPr>
        <w:t>（1）自然灾害类</w:t>
      </w:r>
      <w:bookmarkEnd w:id="181"/>
      <w:bookmarkEnd w:id="182"/>
      <w:bookmarkEnd w:id="183"/>
      <w:bookmarkEnd w:id="184"/>
      <w:bookmarkEnd w:id="185"/>
    </w:p>
    <w:tbl>
      <w:tblPr>
        <w:tblStyle w:val="31"/>
        <w:tblW w:w="8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727"/>
        <w:gridCol w:w="2520"/>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91"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序号</w:t>
            </w:r>
          </w:p>
        </w:tc>
        <w:tc>
          <w:tcPr>
            <w:tcW w:w="1727"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事件类别</w:t>
            </w:r>
          </w:p>
        </w:tc>
        <w:tc>
          <w:tcPr>
            <w:tcW w:w="2520"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主要牵头部门</w:t>
            </w:r>
          </w:p>
        </w:tc>
        <w:tc>
          <w:tcPr>
            <w:tcW w:w="3390"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91" w:type="dxa"/>
            <w:vAlign w:val="center"/>
          </w:tcPr>
          <w:p>
            <w:pPr>
              <w:adjustRightInd w:val="0"/>
              <w:snapToGrid w:val="0"/>
              <w:spacing w:line="480" w:lineRule="exact"/>
              <w:jc w:val="center"/>
              <w:rPr>
                <w:rFonts w:ascii="宋体" w:hAnsi="宋体" w:cs="宋体"/>
                <w:b/>
                <w:bCs/>
                <w:szCs w:val="21"/>
              </w:rPr>
            </w:pPr>
            <w:r>
              <w:rPr>
                <w:rFonts w:hint="eastAsia" w:ascii="宋体" w:hAnsi="宋体" w:cs="宋体"/>
                <w:b/>
                <w:bCs/>
                <w:szCs w:val="21"/>
              </w:rPr>
              <w:t>1</w:t>
            </w:r>
          </w:p>
        </w:tc>
        <w:tc>
          <w:tcPr>
            <w:tcW w:w="1727" w:type="dxa"/>
            <w:vAlign w:val="center"/>
          </w:tcPr>
          <w:p>
            <w:pPr>
              <w:adjustRightInd w:val="0"/>
              <w:snapToGrid w:val="0"/>
              <w:spacing w:line="480" w:lineRule="exact"/>
              <w:jc w:val="center"/>
              <w:rPr>
                <w:rFonts w:ascii="宋体" w:hAnsi="宋体" w:cs="宋体"/>
                <w:b/>
                <w:bCs/>
                <w:szCs w:val="21"/>
              </w:rPr>
            </w:pPr>
            <w:r>
              <w:rPr>
                <w:rFonts w:hint="eastAsia" w:ascii="宋体" w:hAnsi="宋体" w:cs="宋体"/>
                <w:b/>
                <w:bCs/>
                <w:szCs w:val="21"/>
              </w:rPr>
              <w:t>水旱灾害</w:t>
            </w:r>
          </w:p>
        </w:tc>
        <w:tc>
          <w:tcPr>
            <w:tcW w:w="2520" w:type="dxa"/>
            <w:vAlign w:val="center"/>
          </w:tcPr>
          <w:p>
            <w:pPr>
              <w:adjustRightInd w:val="0"/>
              <w:snapToGrid w:val="0"/>
              <w:spacing w:line="480" w:lineRule="exact"/>
              <w:jc w:val="center"/>
              <w:rPr>
                <w:rFonts w:hint="eastAsia" w:ascii="宋体" w:hAnsi="宋体" w:eastAsia="宋体" w:cs="宋体"/>
                <w:b/>
                <w:bCs/>
                <w:szCs w:val="21"/>
                <w:lang w:eastAsia="zh-CN"/>
              </w:rPr>
            </w:pPr>
            <w:r>
              <w:rPr>
                <w:rFonts w:hint="eastAsia" w:ascii="宋体" w:hAnsi="宋体" w:cs="宋体"/>
                <w:b/>
                <w:bCs/>
                <w:szCs w:val="21"/>
                <w:lang w:val="en-US" w:eastAsia="zh-CN"/>
              </w:rPr>
              <w:t>镇</w:t>
            </w:r>
            <w:r>
              <w:rPr>
                <w:rFonts w:hint="eastAsia" w:ascii="宋体" w:hAnsi="宋体" w:cs="宋体"/>
                <w:b/>
                <w:bCs/>
                <w:szCs w:val="21"/>
              </w:rPr>
              <w:t>水务</w:t>
            </w:r>
            <w:r>
              <w:rPr>
                <w:rFonts w:hint="eastAsia" w:ascii="宋体" w:hAnsi="宋体" w:cs="宋体"/>
                <w:b/>
                <w:bCs/>
                <w:szCs w:val="21"/>
                <w:lang w:val="en-US" w:eastAsia="zh-CN"/>
              </w:rPr>
              <w:t>部门</w:t>
            </w:r>
            <w:r>
              <w:rPr>
                <w:rFonts w:hint="eastAsia" w:ascii="宋体" w:hAnsi="宋体" w:cs="宋体"/>
                <w:b/>
                <w:bCs/>
                <w:szCs w:val="21"/>
              </w:rPr>
              <w:t>、</w:t>
            </w:r>
            <w:r>
              <w:rPr>
                <w:rFonts w:hint="eastAsia" w:ascii="宋体" w:hAnsi="宋体" w:cs="宋体"/>
                <w:b/>
                <w:bCs/>
                <w:szCs w:val="21"/>
                <w:lang w:eastAsia="zh-CN"/>
              </w:rPr>
              <w:t>镇应急管理办公室</w:t>
            </w:r>
          </w:p>
        </w:tc>
        <w:tc>
          <w:tcPr>
            <w:tcW w:w="3390" w:type="dxa"/>
            <w:vAlign w:val="center"/>
          </w:tcPr>
          <w:p>
            <w:pPr>
              <w:adjustRightInd w:val="0"/>
              <w:snapToGrid w:val="0"/>
              <w:spacing w:line="480" w:lineRule="exact"/>
              <w:jc w:val="center"/>
              <w:rPr>
                <w:rFonts w:ascii="宋体" w:hAnsi="宋体" w:cs="宋体"/>
                <w:b/>
                <w:bCs/>
                <w:szCs w:val="21"/>
              </w:rPr>
            </w:pPr>
            <w:r>
              <w:rPr>
                <w:rFonts w:hint="eastAsia" w:ascii="宋体" w:hAnsi="宋体" w:cs="宋体"/>
                <w:b/>
                <w:bCs/>
                <w:szCs w:val="21"/>
                <w:lang w:eastAsia="zh-CN"/>
              </w:rPr>
              <w:t>仲山镇</w:t>
            </w:r>
            <w:r>
              <w:rPr>
                <w:rFonts w:hint="eastAsia" w:ascii="宋体" w:hAnsi="宋体" w:cs="宋体"/>
                <w:b/>
                <w:bCs/>
                <w:szCs w:val="21"/>
              </w:rPr>
              <w:t>水旱灾害防御指挥部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91" w:type="dxa"/>
            <w:vAlign w:val="center"/>
          </w:tcPr>
          <w:p>
            <w:pPr>
              <w:adjustRightInd w:val="0"/>
              <w:snapToGrid w:val="0"/>
              <w:spacing w:line="480" w:lineRule="exact"/>
              <w:jc w:val="center"/>
              <w:rPr>
                <w:rFonts w:ascii="宋体" w:hAnsi="宋体" w:cs="宋体"/>
                <w:b/>
                <w:bCs/>
                <w:szCs w:val="21"/>
              </w:rPr>
            </w:pPr>
            <w:r>
              <w:rPr>
                <w:rFonts w:hint="eastAsia" w:ascii="宋体" w:hAnsi="宋体" w:cs="宋体"/>
                <w:b/>
                <w:bCs/>
                <w:szCs w:val="21"/>
              </w:rPr>
              <w:t>2</w:t>
            </w:r>
          </w:p>
        </w:tc>
        <w:tc>
          <w:tcPr>
            <w:tcW w:w="1727" w:type="dxa"/>
            <w:vAlign w:val="center"/>
          </w:tcPr>
          <w:p>
            <w:pPr>
              <w:adjustRightInd w:val="0"/>
              <w:snapToGrid w:val="0"/>
              <w:spacing w:line="480" w:lineRule="exact"/>
              <w:jc w:val="center"/>
              <w:rPr>
                <w:rFonts w:ascii="宋体" w:hAnsi="宋体" w:cs="宋体"/>
                <w:b/>
                <w:bCs/>
                <w:szCs w:val="21"/>
              </w:rPr>
            </w:pPr>
            <w:r>
              <w:rPr>
                <w:rFonts w:hint="eastAsia" w:ascii="宋体" w:hAnsi="宋体" w:cs="宋体"/>
                <w:b/>
                <w:bCs/>
                <w:szCs w:val="21"/>
              </w:rPr>
              <w:t>气象灾害</w:t>
            </w:r>
          </w:p>
        </w:tc>
        <w:tc>
          <w:tcPr>
            <w:tcW w:w="2520" w:type="dxa"/>
            <w:vAlign w:val="center"/>
          </w:tcPr>
          <w:p>
            <w:pPr>
              <w:adjustRightInd w:val="0"/>
              <w:snapToGrid w:val="0"/>
              <w:spacing w:line="480" w:lineRule="exact"/>
              <w:jc w:val="center"/>
              <w:rPr>
                <w:rFonts w:hint="eastAsia" w:ascii="宋体" w:hAnsi="宋体" w:eastAsia="宋体" w:cs="宋体"/>
                <w:b/>
                <w:bCs/>
                <w:szCs w:val="21"/>
                <w:lang w:eastAsia="zh-CN"/>
              </w:rPr>
            </w:pPr>
            <w:r>
              <w:rPr>
                <w:rFonts w:hint="eastAsia" w:ascii="宋体" w:hAnsi="宋体" w:cs="宋体"/>
                <w:b/>
                <w:bCs/>
                <w:szCs w:val="21"/>
                <w:lang w:eastAsia="zh-CN"/>
              </w:rPr>
              <w:t>镇应急管理办公室</w:t>
            </w:r>
            <w:r>
              <w:rPr>
                <w:rFonts w:hint="eastAsia" w:ascii="宋体" w:hAnsi="宋体" w:cs="宋体"/>
                <w:b/>
                <w:bCs/>
                <w:szCs w:val="21"/>
              </w:rPr>
              <w:t>、</w:t>
            </w:r>
            <w:r>
              <w:rPr>
                <w:rFonts w:hint="eastAsia" w:ascii="宋体" w:hAnsi="宋体" w:cs="宋体"/>
                <w:b/>
                <w:bCs/>
                <w:szCs w:val="21"/>
                <w:lang w:val="en-US" w:eastAsia="zh-CN"/>
              </w:rPr>
              <w:t>镇</w:t>
            </w:r>
            <w:r>
              <w:rPr>
                <w:rFonts w:hint="eastAsia" w:ascii="宋体" w:hAnsi="宋体" w:cs="宋体"/>
                <w:b/>
                <w:bCs/>
                <w:szCs w:val="21"/>
              </w:rPr>
              <w:t>气象</w:t>
            </w:r>
            <w:r>
              <w:rPr>
                <w:rFonts w:hint="eastAsia" w:ascii="宋体" w:hAnsi="宋体" w:cs="宋体"/>
                <w:b/>
                <w:bCs/>
                <w:szCs w:val="21"/>
                <w:lang w:val="en-US" w:eastAsia="zh-CN"/>
              </w:rPr>
              <w:t>部门</w:t>
            </w:r>
          </w:p>
        </w:tc>
        <w:tc>
          <w:tcPr>
            <w:tcW w:w="3390" w:type="dxa"/>
            <w:vAlign w:val="center"/>
          </w:tcPr>
          <w:p>
            <w:pPr>
              <w:adjustRightInd w:val="0"/>
              <w:snapToGrid w:val="0"/>
              <w:spacing w:line="480" w:lineRule="exact"/>
              <w:jc w:val="center"/>
              <w:rPr>
                <w:rFonts w:ascii="宋体" w:hAnsi="宋体" w:cs="宋体"/>
                <w:b/>
                <w:bCs/>
                <w:szCs w:val="21"/>
              </w:rPr>
            </w:pPr>
            <w:r>
              <w:rPr>
                <w:rFonts w:hint="eastAsia" w:ascii="宋体" w:hAnsi="宋体" w:cs="宋体"/>
                <w:b/>
                <w:bCs/>
                <w:szCs w:val="21"/>
                <w:lang w:eastAsia="zh-CN"/>
              </w:rPr>
              <w:t>仲山镇</w:t>
            </w:r>
            <w:r>
              <w:rPr>
                <w:rFonts w:hint="eastAsia" w:ascii="宋体" w:hAnsi="宋体" w:cs="宋体"/>
                <w:b/>
                <w:bCs/>
                <w:szCs w:val="21"/>
              </w:rPr>
              <w:t>气象灾害应急指挥部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91" w:type="dxa"/>
            <w:vAlign w:val="center"/>
          </w:tcPr>
          <w:p>
            <w:pPr>
              <w:adjustRightInd w:val="0"/>
              <w:snapToGrid w:val="0"/>
              <w:spacing w:line="480" w:lineRule="exact"/>
              <w:jc w:val="center"/>
              <w:rPr>
                <w:rFonts w:ascii="宋体" w:hAnsi="宋体" w:cs="宋体"/>
                <w:b/>
                <w:bCs/>
                <w:szCs w:val="21"/>
              </w:rPr>
            </w:pPr>
            <w:r>
              <w:rPr>
                <w:rFonts w:hint="eastAsia" w:ascii="宋体" w:hAnsi="宋体" w:cs="宋体"/>
                <w:b/>
                <w:bCs/>
                <w:szCs w:val="21"/>
              </w:rPr>
              <w:t>3</w:t>
            </w:r>
          </w:p>
        </w:tc>
        <w:tc>
          <w:tcPr>
            <w:tcW w:w="1727" w:type="dxa"/>
            <w:vAlign w:val="center"/>
          </w:tcPr>
          <w:p>
            <w:pPr>
              <w:adjustRightInd w:val="0"/>
              <w:snapToGrid w:val="0"/>
              <w:spacing w:line="480" w:lineRule="exact"/>
              <w:jc w:val="center"/>
              <w:rPr>
                <w:rFonts w:ascii="宋体" w:hAnsi="宋体" w:cs="宋体"/>
                <w:b/>
                <w:bCs/>
                <w:szCs w:val="21"/>
              </w:rPr>
            </w:pPr>
            <w:r>
              <w:rPr>
                <w:rFonts w:hint="eastAsia" w:ascii="宋体" w:hAnsi="宋体" w:cs="宋体"/>
                <w:b/>
                <w:bCs/>
                <w:szCs w:val="21"/>
              </w:rPr>
              <w:t>地震灾害</w:t>
            </w:r>
          </w:p>
        </w:tc>
        <w:tc>
          <w:tcPr>
            <w:tcW w:w="2520" w:type="dxa"/>
            <w:vAlign w:val="center"/>
          </w:tcPr>
          <w:p>
            <w:pPr>
              <w:adjustRightInd w:val="0"/>
              <w:snapToGrid w:val="0"/>
              <w:spacing w:line="480" w:lineRule="exact"/>
              <w:jc w:val="center"/>
              <w:rPr>
                <w:rFonts w:hint="eastAsia" w:ascii="宋体" w:hAnsi="宋体" w:eastAsia="宋体" w:cs="宋体"/>
                <w:b/>
                <w:bCs/>
                <w:szCs w:val="21"/>
                <w:lang w:eastAsia="zh-CN"/>
              </w:rPr>
            </w:pPr>
            <w:r>
              <w:rPr>
                <w:rFonts w:hint="eastAsia" w:ascii="宋体" w:hAnsi="宋体" w:cs="宋体"/>
                <w:b/>
                <w:bCs/>
                <w:szCs w:val="21"/>
                <w:lang w:eastAsia="zh-CN"/>
              </w:rPr>
              <w:t>镇应急管理办公室</w:t>
            </w:r>
          </w:p>
        </w:tc>
        <w:tc>
          <w:tcPr>
            <w:tcW w:w="3390" w:type="dxa"/>
            <w:vAlign w:val="center"/>
          </w:tcPr>
          <w:p>
            <w:pPr>
              <w:adjustRightInd w:val="0"/>
              <w:snapToGrid w:val="0"/>
              <w:spacing w:line="480" w:lineRule="exact"/>
              <w:jc w:val="center"/>
              <w:rPr>
                <w:rFonts w:ascii="宋体" w:hAnsi="宋体" w:cs="宋体"/>
                <w:b/>
                <w:bCs/>
                <w:szCs w:val="21"/>
              </w:rPr>
            </w:pPr>
            <w:r>
              <w:rPr>
                <w:rFonts w:hint="eastAsia" w:ascii="宋体" w:hAnsi="宋体" w:cs="宋体"/>
                <w:b/>
                <w:bCs/>
                <w:szCs w:val="21"/>
                <w:lang w:eastAsia="zh-CN"/>
              </w:rPr>
              <w:t>仲山镇</w:t>
            </w:r>
            <w:r>
              <w:rPr>
                <w:rFonts w:hint="eastAsia" w:ascii="宋体" w:hAnsi="宋体" w:cs="宋体"/>
                <w:b/>
                <w:bCs/>
                <w:szCs w:val="21"/>
              </w:rPr>
              <w:t>抗震救灾指挥部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91" w:type="dxa"/>
            <w:vAlign w:val="center"/>
          </w:tcPr>
          <w:p>
            <w:pPr>
              <w:adjustRightInd w:val="0"/>
              <w:snapToGrid w:val="0"/>
              <w:spacing w:line="480" w:lineRule="exact"/>
              <w:jc w:val="center"/>
              <w:rPr>
                <w:rFonts w:ascii="宋体" w:hAnsi="宋体" w:cs="宋体"/>
                <w:b/>
                <w:bCs/>
                <w:szCs w:val="21"/>
              </w:rPr>
            </w:pPr>
            <w:r>
              <w:rPr>
                <w:rFonts w:hint="eastAsia" w:ascii="宋体" w:hAnsi="宋体" w:cs="宋体"/>
                <w:b/>
                <w:bCs/>
                <w:szCs w:val="21"/>
              </w:rPr>
              <w:t>4</w:t>
            </w:r>
          </w:p>
        </w:tc>
        <w:tc>
          <w:tcPr>
            <w:tcW w:w="1727" w:type="dxa"/>
            <w:vAlign w:val="center"/>
          </w:tcPr>
          <w:p>
            <w:pPr>
              <w:adjustRightInd w:val="0"/>
              <w:snapToGrid w:val="0"/>
              <w:spacing w:line="480" w:lineRule="exact"/>
              <w:jc w:val="center"/>
              <w:rPr>
                <w:rFonts w:ascii="宋体" w:hAnsi="宋体" w:cs="宋体"/>
                <w:b/>
                <w:bCs/>
                <w:szCs w:val="21"/>
              </w:rPr>
            </w:pPr>
            <w:r>
              <w:rPr>
                <w:rFonts w:hint="eastAsia" w:ascii="宋体" w:hAnsi="宋体" w:cs="宋体"/>
                <w:b/>
                <w:bCs/>
                <w:szCs w:val="21"/>
              </w:rPr>
              <w:t>地质灾害</w:t>
            </w:r>
          </w:p>
        </w:tc>
        <w:tc>
          <w:tcPr>
            <w:tcW w:w="2520" w:type="dxa"/>
            <w:vAlign w:val="center"/>
          </w:tcPr>
          <w:p>
            <w:pPr>
              <w:adjustRightInd w:val="0"/>
              <w:snapToGrid w:val="0"/>
              <w:spacing w:line="400" w:lineRule="exact"/>
              <w:jc w:val="center"/>
              <w:rPr>
                <w:rFonts w:ascii="宋体" w:hAnsi="宋体" w:cs="宋体"/>
                <w:b/>
                <w:bCs/>
                <w:szCs w:val="21"/>
              </w:rPr>
            </w:pPr>
            <w:r>
              <w:rPr>
                <w:rFonts w:hint="eastAsia" w:ascii="宋体" w:hAnsi="宋体" w:cs="宋体"/>
                <w:b/>
                <w:bCs/>
                <w:szCs w:val="21"/>
                <w:lang w:eastAsia="zh-CN"/>
              </w:rPr>
              <w:t>镇应急管理办公室</w:t>
            </w:r>
            <w:r>
              <w:rPr>
                <w:rFonts w:hint="eastAsia" w:ascii="宋体" w:hAnsi="宋体" w:cs="宋体"/>
                <w:b/>
                <w:bCs/>
                <w:szCs w:val="21"/>
              </w:rPr>
              <w:t>、</w:t>
            </w:r>
            <w:r>
              <w:rPr>
                <w:rFonts w:hint="eastAsia" w:ascii="宋体" w:hAnsi="宋体" w:cs="宋体"/>
                <w:b/>
                <w:bCs/>
                <w:szCs w:val="21"/>
                <w:lang w:val="en-US" w:eastAsia="zh-CN"/>
              </w:rPr>
              <w:t>镇</w:t>
            </w:r>
            <w:r>
              <w:rPr>
                <w:rFonts w:hint="eastAsia" w:ascii="宋体" w:hAnsi="宋体" w:cs="宋体"/>
                <w:b/>
                <w:bCs/>
                <w:szCs w:val="21"/>
              </w:rPr>
              <w:t>自然资源和规划</w:t>
            </w:r>
            <w:r>
              <w:rPr>
                <w:rFonts w:hint="eastAsia" w:ascii="宋体" w:hAnsi="宋体" w:cs="宋体"/>
                <w:b/>
                <w:bCs/>
                <w:szCs w:val="21"/>
                <w:lang w:val="en-US" w:eastAsia="zh-CN"/>
              </w:rPr>
              <w:t>部门</w:t>
            </w:r>
          </w:p>
        </w:tc>
        <w:tc>
          <w:tcPr>
            <w:tcW w:w="3390" w:type="dxa"/>
            <w:vAlign w:val="center"/>
          </w:tcPr>
          <w:p>
            <w:pPr>
              <w:adjustRightInd w:val="0"/>
              <w:snapToGrid w:val="0"/>
              <w:spacing w:line="480" w:lineRule="exact"/>
              <w:jc w:val="center"/>
              <w:rPr>
                <w:rFonts w:ascii="宋体" w:hAnsi="宋体" w:cs="宋体"/>
                <w:b/>
                <w:bCs/>
                <w:szCs w:val="21"/>
              </w:rPr>
            </w:pPr>
            <w:r>
              <w:rPr>
                <w:rFonts w:hint="eastAsia" w:ascii="宋体" w:hAnsi="宋体" w:cs="宋体"/>
                <w:b/>
                <w:bCs/>
                <w:szCs w:val="21"/>
                <w:lang w:eastAsia="zh-CN"/>
              </w:rPr>
              <w:t>仲山镇</w:t>
            </w:r>
            <w:r>
              <w:rPr>
                <w:rFonts w:hint="eastAsia" w:ascii="宋体" w:hAnsi="宋体" w:cs="宋体"/>
                <w:b/>
                <w:bCs/>
                <w:szCs w:val="21"/>
              </w:rPr>
              <w:t>地质灾害应急指挥部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91" w:type="dxa"/>
            <w:vAlign w:val="center"/>
          </w:tcPr>
          <w:p>
            <w:pPr>
              <w:adjustRightInd w:val="0"/>
              <w:snapToGrid w:val="0"/>
              <w:spacing w:line="480" w:lineRule="exact"/>
              <w:jc w:val="center"/>
              <w:rPr>
                <w:rFonts w:ascii="宋体" w:hAnsi="宋体" w:cs="宋体"/>
                <w:b/>
                <w:bCs/>
                <w:szCs w:val="21"/>
              </w:rPr>
            </w:pPr>
            <w:r>
              <w:rPr>
                <w:rFonts w:hint="eastAsia" w:ascii="宋体" w:hAnsi="宋体" w:cs="宋体"/>
                <w:b/>
                <w:bCs/>
                <w:szCs w:val="21"/>
              </w:rPr>
              <w:t>5</w:t>
            </w:r>
          </w:p>
        </w:tc>
        <w:tc>
          <w:tcPr>
            <w:tcW w:w="1727" w:type="dxa"/>
            <w:vAlign w:val="center"/>
          </w:tcPr>
          <w:p>
            <w:pPr>
              <w:adjustRightInd w:val="0"/>
              <w:snapToGrid w:val="0"/>
              <w:spacing w:line="480" w:lineRule="exact"/>
              <w:jc w:val="center"/>
              <w:rPr>
                <w:rFonts w:ascii="宋体" w:hAnsi="宋体" w:cs="宋体"/>
                <w:b/>
                <w:bCs/>
                <w:szCs w:val="21"/>
              </w:rPr>
            </w:pPr>
            <w:r>
              <w:rPr>
                <w:rFonts w:hint="eastAsia" w:ascii="宋体" w:hAnsi="宋体" w:cs="宋体"/>
                <w:b/>
                <w:bCs/>
                <w:szCs w:val="21"/>
              </w:rPr>
              <w:t>森林火灾</w:t>
            </w:r>
          </w:p>
        </w:tc>
        <w:tc>
          <w:tcPr>
            <w:tcW w:w="2520" w:type="dxa"/>
            <w:vAlign w:val="center"/>
          </w:tcPr>
          <w:p>
            <w:pPr>
              <w:adjustRightInd w:val="0"/>
              <w:snapToGrid w:val="0"/>
              <w:spacing w:line="400" w:lineRule="exact"/>
              <w:jc w:val="center"/>
              <w:rPr>
                <w:rFonts w:ascii="宋体" w:hAnsi="宋体" w:cs="宋体"/>
                <w:b/>
                <w:bCs/>
                <w:szCs w:val="21"/>
              </w:rPr>
            </w:pPr>
            <w:r>
              <w:rPr>
                <w:rFonts w:hint="eastAsia" w:ascii="宋体" w:hAnsi="宋体" w:cs="宋体"/>
                <w:b/>
                <w:bCs/>
                <w:szCs w:val="21"/>
                <w:lang w:eastAsia="zh-CN"/>
              </w:rPr>
              <w:t>镇应急管理办公室</w:t>
            </w:r>
            <w:r>
              <w:rPr>
                <w:rFonts w:hint="eastAsia" w:ascii="宋体" w:hAnsi="宋体" w:cs="宋体"/>
                <w:b/>
                <w:bCs/>
                <w:szCs w:val="21"/>
              </w:rPr>
              <w:t>、</w:t>
            </w:r>
            <w:r>
              <w:rPr>
                <w:rFonts w:hint="eastAsia" w:ascii="宋体" w:hAnsi="宋体" w:cs="宋体"/>
                <w:b/>
                <w:bCs/>
                <w:szCs w:val="21"/>
                <w:lang w:val="en-US" w:eastAsia="zh-CN"/>
              </w:rPr>
              <w:t>镇</w:t>
            </w:r>
            <w:r>
              <w:rPr>
                <w:rFonts w:hint="eastAsia" w:ascii="宋体" w:hAnsi="宋体" w:cs="宋体"/>
                <w:b/>
                <w:bCs/>
                <w:szCs w:val="21"/>
              </w:rPr>
              <w:t>自然资源和规划</w:t>
            </w:r>
            <w:r>
              <w:rPr>
                <w:rFonts w:hint="eastAsia" w:ascii="宋体" w:hAnsi="宋体" w:cs="宋体"/>
                <w:b/>
                <w:bCs/>
                <w:szCs w:val="21"/>
                <w:lang w:val="en-US" w:eastAsia="zh-CN"/>
              </w:rPr>
              <w:t>部门</w:t>
            </w:r>
          </w:p>
        </w:tc>
        <w:tc>
          <w:tcPr>
            <w:tcW w:w="3390" w:type="dxa"/>
            <w:vAlign w:val="center"/>
          </w:tcPr>
          <w:p>
            <w:pPr>
              <w:adjustRightInd w:val="0"/>
              <w:snapToGrid w:val="0"/>
              <w:spacing w:line="480" w:lineRule="exact"/>
              <w:jc w:val="center"/>
              <w:rPr>
                <w:rFonts w:ascii="宋体" w:hAnsi="宋体" w:cs="宋体"/>
                <w:b/>
                <w:bCs/>
                <w:szCs w:val="21"/>
              </w:rPr>
            </w:pPr>
            <w:r>
              <w:rPr>
                <w:rFonts w:hint="eastAsia" w:ascii="宋体" w:hAnsi="宋体" w:cs="宋体"/>
                <w:b/>
                <w:bCs/>
                <w:szCs w:val="21"/>
                <w:lang w:eastAsia="zh-CN"/>
              </w:rPr>
              <w:t>仲山镇</w:t>
            </w:r>
            <w:r>
              <w:rPr>
                <w:rFonts w:hint="eastAsia" w:ascii="宋体" w:hAnsi="宋体" w:cs="宋体"/>
                <w:b/>
                <w:bCs/>
                <w:szCs w:val="21"/>
              </w:rPr>
              <w:t>森林防灭火指挥部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91" w:type="dxa"/>
            <w:vAlign w:val="center"/>
          </w:tcPr>
          <w:p>
            <w:pPr>
              <w:adjustRightInd w:val="0"/>
              <w:snapToGrid w:val="0"/>
              <w:spacing w:line="480" w:lineRule="exact"/>
              <w:jc w:val="center"/>
              <w:rPr>
                <w:rFonts w:ascii="宋体" w:hAnsi="宋体" w:cs="宋体"/>
                <w:b/>
                <w:bCs/>
                <w:szCs w:val="21"/>
              </w:rPr>
            </w:pPr>
            <w:r>
              <w:rPr>
                <w:rFonts w:hint="eastAsia" w:ascii="宋体" w:hAnsi="宋体" w:cs="宋体"/>
                <w:b/>
                <w:bCs/>
                <w:szCs w:val="21"/>
              </w:rPr>
              <w:t>6</w:t>
            </w:r>
          </w:p>
        </w:tc>
        <w:tc>
          <w:tcPr>
            <w:tcW w:w="1727" w:type="dxa"/>
            <w:vAlign w:val="center"/>
          </w:tcPr>
          <w:p>
            <w:pPr>
              <w:adjustRightInd w:val="0"/>
              <w:snapToGrid w:val="0"/>
              <w:spacing w:line="480" w:lineRule="exact"/>
              <w:jc w:val="center"/>
              <w:rPr>
                <w:rFonts w:ascii="宋体" w:hAnsi="宋体" w:cs="宋体"/>
                <w:b/>
                <w:bCs/>
                <w:szCs w:val="21"/>
              </w:rPr>
            </w:pPr>
            <w:r>
              <w:rPr>
                <w:rFonts w:hint="eastAsia" w:ascii="宋体" w:hAnsi="宋体" w:cs="宋体"/>
                <w:b/>
                <w:bCs/>
                <w:szCs w:val="21"/>
              </w:rPr>
              <w:t>生物灾害</w:t>
            </w:r>
          </w:p>
        </w:tc>
        <w:tc>
          <w:tcPr>
            <w:tcW w:w="2520" w:type="dxa"/>
            <w:vAlign w:val="center"/>
          </w:tcPr>
          <w:p>
            <w:pPr>
              <w:adjustRightInd w:val="0"/>
              <w:snapToGrid w:val="0"/>
              <w:spacing w:line="480" w:lineRule="exact"/>
              <w:jc w:val="center"/>
              <w:rPr>
                <w:rFonts w:ascii="宋体" w:hAnsi="宋体" w:cs="宋体"/>
                <w:b/>
                <w:bCs/>
                <w:szCs w:val="21"/>
              </w:rPr>
            </w:pPr>
            <w:r>
              <w:rPr>
                <w:rFonts w:hint="eastAsia" w:ascii="宋体" w:hAnsi="宋体" w:cs="宋体"/>
                <w:b/>
                <w:bCs/>
                <w:szCs w:val="21"/>
                <w:lang w:val="en-US" w:eastAsia="zh-CN"/>
              </w:rPr>
              <w:t>镇</w:t>
            </w:r>
            <w:r>
              <w:rPr>
                <w:rFonts w:hint="eastAsia" w:ascii="宋体" w:hAnsi="宋体" w:cs="宋体"/>
                <w:b/>
                <w:bCs/>
                <w:szCs w:val="21"/>
              </w:rPr>
              <w:t>农业农村</w:t>
            </w:r>
            <w:r>
              <w:rPr>
                <w:rFonts w:hint="eastAsia" w:ascii="宋体" w:hAnsi="宋体" w:cs="宋体"/>
                <w:b/>
                <w:bCs/>
                <w:szCs w:val="21"/>
                <w:lang w:val="en-US" w:eastAsia="zh-CN"/>
              </w:rPr>
              <w:t>部门</w:t>
            </w:r>
          </w:p>
        </w:tc>
        <w:tc>
          <w:tcPr>
            <w:tcW w:w="3390" w:type="dxa"/>
            <w:vAlign w:val="center"/>
          </w:tcPr>
          <w:p>
            <w:pPr>
              <w:adjustRightInd w:val="0"/>
              <w:snapToGrid w:val="0"/>
              <w:spacing w:line="480" w:lineRule="exact"/>
              <w:jc w:val="center"/>
              <w:rPr>
                <w:rFonts w:ascii="宋体" w:hAnsi="宋体" w:cs="宋体"/>
                <w:b/>
                <w:bCs/>
                <w:szCs w:val="21"/>
              </w:rPr>
            </w:pPr>
            <w:r>
              <w:rPr>
                <w:rFonts w:hint="eastAsia" w:ascii="宋体" w:hAnsi="宋体" w:cs="宋体"/>
                <w:b/>
                <w:bCs/>
                <w:szCs w:val="21"/>
                <w:lang w:eastAsia="zh-CN"/>
              </w:rPr>
              <w:t>仲山镇</w:t>
            </w:r>
            <w:r>
              <w:rPr>
                <w:rFonts w:hint="eastAsia" w:ascii="宋体" w:hAnsi="宋体" w:cs="宋体"/>
                <w:b/>
                <w:bCs/>
                <w:szCs w:val="21"/>
              </w:rPr>
              <w:t>生物灾害应急指挥部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91" w:type="dxa"/>
            <w:vAlign w:val="center"/>
          </w:tcPr>
          <w:p>
            <w:pPr>
              <w:adjustRightInd w:val="0"/>
              <w:snapToGrid w:val="0"/>
              <w:spacing w:line="480" w:lineRule="exact"/>
              <w:jc w:val="center"/>
              <w:rPr>
                <w:rFonts w:ascii="宋体" w:hAnsi="宋体" w:cs="宋体"/>
                <w:b/>
                <w:bCs/>
                <w:szCs w:val="21"/>
              </w:rPr>
            </w:pPr>
            <w:r>
              <w:rPr>
                <w:rFonts w:hint="eastAsia" w:ascii="宋体" w:hAnsi="宋体" w:cs="宋体"/>
                <w:b/>
                <w:bCs/>
                <w:szCs w:val="21"/>
              </w:rPr>
              <w:t>7</w:t>
            </w:r>
          </w:p>
        </w:tc>
        <w:tc>
          <w:tcPr>
            <w:tcW w:w="1727" w:type="dxa"/>
            <w:vAlign w:val="center"/>
          </w:tcPr>
          <w:p>
            <w:pPr>
              <w:adjustRightInd w:val="0"/>
              <w:snapToGrid w:val="0"/>
              <w:spacing w:line="480" w:lineRule="exact"/>
              <w:jc w:val="center"/>
              <w:rPr>
                <w:rFonts w:ascii="宋体" w:hAnsi="宋体" w:cs="宋体"/>
                <w:b/>
                <w:bCs/>
                <w:szCs w:val="21"/>
              </w:rPr>
            </w:pPr>
            <w:r>
              <w:rPr>
                <w:rFonts w:hint="eastAsia" w:ascii="宋体" w:hAnsi="宋体" w:cs="宋体"/>
                <w:b/>
                <w:bCs/>
                <w:szCs w:val="21"/>
              </w:rPr>
              <w:t>自然灾害救助</w:t>
            </w:r>
          </w:p>
        </w:tc>
        <w:tc>
          <w:tcPr>
            <w:tcW w:w="2520" w:type="dxa"/>
            <w:vAlign w:val="center"/>
          </w:tcPr>
          <w:p>
            <w:pPr>
              <w:adjustRightInd w:val="0"/>
              <w:snapToGrid w:val="0"/>
              <w:spacing w:line="480" w:lineRule="exact"/>
              <w:jc w:val="center"/>
              <w:rPr>
                <w:rFonts w:ascii="宋体" w:hAnsi="宋体" w:cs="宋体"/>
                <w:b/>
                <w:bCs/>
                <w:szCs w:val="21"/>
              </w:rPr>
            </w:pPr>
            <w:r>
              <w:rPr>
                <w:rFonts w:hint="eastAsia" w:ascii="宋体" w:hAnsi="宋体" w:cs="宋体"/>
                <w:b/>
                <w:bCs/>
                <w:szCs w:val="21"/>
                <w:lang w:eastAsia="zh-CN"/>
              </w:rPr>
              <w:t>镇应急管理办公室</w:t>
            </w:r>
            <w:r>
              <w:rPr>
                <w:rFonts w:hint="eastAsia" w:ascii="宋体" w:hAnsi="宋体" w:cs="宋体"/>
                <w:b/>
                <w:bCs/>
                <w:szCs w:val="21"/>
              </w:rPr>
              <w:t>、</w:t>
            </w:r>
            <w:r>
              <w:rPr>
                <w:rFonts w:hint="eastAsia" w:ascii="宋体" w:hAnsi="宋体" w:cs="宋体"/>
                <w:b/>
                <w:bCs/>
                <w:szCs w:val="21"/>
                <w:lang w:val="en-US" w:eastAsia="zh-CN"/>
              </w:rPr>
              <w:t>镇</w:t>
            </w:r>
            <w:r>
              <w:rPr>
                <w:rFonts w:hint="eastAsia" w:ascii="宋体" w:hAnsi="宋体" w:cs="宋体"/>
                <w:b/>
                <w:bCs/>
                <w:szCs w:val="21"/>
              </w:rPr>
              <w:t>发展改革</w:t>
            </w:r>
            <w:r>
              <w:rPr>
                <w:rFonts w:hint="eastAsia" w:ascii="宋体" w:hAnsi="宋体" w:cs="宋体"/>
                <w:b/>
                <w:bCs/>
                <w:szCs w:val="21"/>
                <w:lang w:val="en-US" w:eastAsia="zh-CN"/>
              </w:rPr>
              <w:t>部门</w:t>
            </w:r>
          </w:p>
        </w:tc>
        <w:tc>
          <w:tcPr>
            <w:tcW w:w="3390" w:type="dxa"/>
            <w:vAlign w:val="center"/>
          </w:tcPr>
          <w:p>
            <w:pPr>
              <w:adjustRightInd w:val="0"/>
              <w:snapToGrid w:val="0"/>
              <w:spacing w:line="480" w:lineRule="exact"/>
              <w:jc w:val="center"/>
              <w:rPr>
                <w:rFonts w:ascii="宋体" w:hAnsi="宋体" w:cs="宋体"/>
                <w:b/>
                <w:bCs/>
                <w:szCs w:val="21"/>
              </w:rPr>
            </w:pPr>
            <w:r>
              <w:rPr>
                <w:rFonts w:hint="eastAsia" w:ascii="宋体" w:hAnsi="宋体" w:cs="宋体"/>
                <w:b/>
                <w:bCs/>
                <w:szCs w:val="21"/>
                <w:lang w:eastAsia="zh-CN"/>
              </w:rPr>
              <w:t>仲山镇</w:t>
            </w:r>
            <w:r>
              <w:rPr>
                <w:rFonts w:hint="eastAsia" w:ascii="宋体" w:hAnsi="宋体" w:cs="宋体"/>
                <w:b/>
                <w:bCs/>
                <w:szCs w:val="21"/>
              </w:rPr>
              <w:t>自然灾害应急救助指挥部</w:t>
            </w:r>
          </w:p>
        </w:tc>
      </w:tr>
    </w:tbl>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rPr>
          <w:rFonts w:ascii="Times New Roman" w:hAnsi="Times New Roman" w:cs="Times New Roman"/>
          <w:b/>
          <w:bCs/>
          <w:sz w:val="28"/>
          <w:szCs w:val="24"/>
        </w:rPr>
      </w:pPr>
    </w:p>
    <w:p>
      <w:pPr>
        <w:spacing w:line="480" w:lineRule="exact"/>
        <w:outlineLvl w:val="1"/>
        <w:rPr>
          <w:rFonts w:ascii="Times New Roman" w:hAnsi="Times New Roman" w:cs="Times New Roman"/>
          <w:b/>
          <w:bCs/>
          <w:sz w:val="28"/>
          <w:szCs w:val="24"/>
        </w:rPr>
      </w:pPr>
      <w:bookmarkStart w:id="186" w:name="_Toc20917"/>
      <w:bookmarkStart w:id="187" w:name="_Toc23075"/>
      <w:bookmarkStart w:id="188" w:name="_Toc18821"/>
      <w:bookmarkStart w:id="189" w:name="_Toc23208"/>
      <w:bookmarkStart w:id="190" w:name="_Toc7706"/>
    </w:p>
    <w:p>
      <w:pPr>
        <w:spacing w:line="480" w:lineRule="exact"/>
        <w:ind w:firstLine="562" w:firstLineChars="200"/>
        <w:outlineLvl w:val="1"/>
        <w:rPr>
          <w:rFonts w:ascii="Times New Roman" w:hAnsi="Times New Roman" w:cs="Times New Roman"/>
          <w:b/>
          <w:bCs/>
          <w:sz w:val="28"/>
          <w:szCs w:val="24"/>
        </w:rPr>
      </w:pPr>
      <w:r>
        <w:rPr>
          <w:rFonts w:ascii="Times New Roman" w:hAnsi="Times New Roman" w:cs="Times New Roman"/>
          <w:b/>
          <w:bCs/>
          <w:sz w:val="28"/>
          <w:szCs w:val="24"/>
        </w:rPr>
        <w:t>（2）事故灾难类</w:t>
      </w:r>
      <w:bookmarkEnd w:id="186"/>
      <w:bookmarkEnd w:id="187"/>
      <w:bookmarkEnd w:id="188"/>
      <w:bookmarkEnd w:id="189"/>
      <w:bookmarkEnd w:id="190"/>
    </w:p>
    <w:tbl>
      <w:tblPr>
        <w:tblStyle w:val="31"/>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53"/>
        <w:gridCol w:w="2529"/>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74"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序号</w:t>
            </w:r>
          </w:p>
        </w:tc>
        <w:tc>
          <w:tcPr>
            <w:tcW w:w="1853"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事件类别</w:t>
            </w:r>
          </w:p>
        </w:tc>
        <w:tc>
          <w:tcPr>
            <w:tcW w:w="2529"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主要牵头部门</w:t>
            </w:r>
          </w:p>
        </w:tc>
        <w:tc>
          <w:tcPr>
            <w:tcW w:w="3348"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1</w:t>
            </w:r>
          </w:p>
        </w:tc>
        <w:tc>
          <w:tcPr>
            <w:tcW w:w="1853"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rPr>
              <w:t>煤矿事故</w:t>
            </w:r>
          </w:p>
        </w:tc>
        <w:tc>
          <w:tcPr>
            <w:tcW w:w="2529"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lang w:eastAsia="zh-CN"/>
              </w:rPr>
              <w:t>镇应急管理办公室</w:t>
            </w:r>
            <w:r>
              <w:rPr>
                <w:rFonts w:hint="eastAsia" w:ascii="宋体" w:hAnsi="宋体" w:cs="宋体"/>
                <w:b/>
                <w:szCs w:val="21"/>
              </w:rPr>
              <w:t>、</w:t>
            </w:r>
            <w:r>
              <w:rPr>
                <w:rFonts w:hint="eastAsia" w:ascii="宋体" w:hAnsi="宋体" w:cs="宋体"/>
                <w:b/>
                <w:bCs/>
                <w:szCs w:val="21"/>
                <w:lang w:val="en-US" w:eastAsia="zh-CN"/>
              </w:rPr>
              <w:t>镇</w:t>
            </w:r>
            <w:r>
              <w:rPr>
                <w:rFonts w:hint="eastAsia" w:ascii="宋体" w:hAnsi="宋体" w:cs="宋体"/>
                <w:b/>
                <w:szCs w:val="21"/>
              </w:rPr>
              <w:t>发展改革</w:t>
            </w:r>
            <w:r>
              <w:rPr>
                <w:rFonts w:hint="eastAsia" w:ascii="宋体" w:hAnsi="宋体" w:cs="宋体"/>
                <w:b/>
                <w:bCs/>
                <w:szCs w:val="21"/>
                <w:lang w:val="en-US" w:eastAsia="zh-CN"/>
              </w:rPr>
              <w:t>部门</w:t>
            </w:r>
          </w:p>
        </w:tc>
        <w:tc>
          <w:tcPr>
            <w:tcW w:w="3348" w:type="dxa"/>
            <w:vMerge w:val="restart"/>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lang w:eastAsia="zh-CN"/>
              </w:rPr>
              <w:t>仲山镇</w:t>
            </w:r>
            <w:r>
              <w:rPr>
                <w:rFonts w:hint="eastAsia" w:ascii="宋体" w:hAnsi="宋体" w:cs="宋体"/>
                <w:b/>
                <w:szCs w:val="21"/>
              </w:rPr>
              <w:t>生产安全事故应急指挥部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2</w:t>
            </w:r>
          </w:p>
        </w:tc>
        <w:tc>
          <w:tcPr>
            <w:tcW w:w="1853"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rPr>
              <w:t>非煤矿山事故</w:t>
            </w:r>
          </w:p>
        </w:tc>
        <w:tc>
          <w:tcPr>
            <w:tcW w:w="2529"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lang w:eastAsia="zh-CN"/>
              </w:rPr>
              <w:t>镇应急管理办公室</w:t>
            </w:r>
            <w:r>
              <w:rPr>
                <w:rFonts w:hint="eastAsia" w:ascii="宋体" w:hAnsi="宋体" w:cs="宋体"/>
                <w:b/>
                <w:szCs w:val="21"/>
              </w:rPr>
              <w:t>、</w:t>
            </w:r>
            <w:r>
              <w:rPr>
                <w:rFonts w:hint="eastAsia" w:ascii="宋体" w:hAnsi="宋体" w:cs="宋体"/>
                <w:b/>
                <w:bCs/>
                <w:szCs w:val="21"/>
                <w:lang w:val="en-US" w:eastAsia="zh-CN"/>
              </w:rPr>
              <w:t>镇</w:t>
            </w:r>
            <w:r>
              <w:rPr>
                <w:rFonts w:hint="eastAsia" w:ascii="宋体" w:hAnsi="宋体" w:cs="宋体"/>
                <w:b/>
                <w:szCs w:val="21"/>
              </w:rPr>
              <w:t>自然资源和规划</w:t>
            </w:r>
            <w:r>
              <w:rPr>
                <w:rFonts w:hint="eastAsia" w:ascii="宋体" w:hAnsi="宋体" w:cs="宋体"/>
                <w:b/>
                <w:bCs/>
                <w:szCs w:val="21"/>
                <w:lang w:val="en-US" w:eastAsia="zh-CN"/>
              </w:rPr>
              <w:t>部门</w:t>
            </w:r>
          </w:p>
        </w:tc>
        <w:tc>
          <w:tcPr>
            <w:tcW w:w="3348" w:type="dxa"/>
            <w:vMerge w:val="continue"/>
            <w:vAlign w:val="center"/>
          </w:tcPr>
          <w:p>
            <w:pPr>
              <w:adjustRightInd w:val="0"/>
              <w:snapToGrid w:val="0"/>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3</w:t>
            </w:r>
          </w:p>
        </w:tc>
        <w:tc>
          <w:tcPr>
            <w:tcW w:w="1853"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rPr>
              <w:t>危险化学品事故</w:t>
            </w:r>
          </w:p>
        </w:tc>
        <w:tc>
          <w:tcPr>
            <w:tcW w:w="2529" w:type="dxa"/>
            <w:vAlign w:val="center"/>
          </w:tcPr>
          <w:p>
            <w:pPr>
              <w:adjustRightInd w:val="0"/>
              <w:snapToGrid w:val="0"/>
              <w:spacing w:line="300" w:lineRule="exact"/>
              <w:jc w:val="center"/>
              <w:rPr>
                <w:rFonts w:ascii="宋体" w:hAnsi="宋体" w:cs="宋体"/>
                <w:b/>
                <w:szCs w:val="21"/>
              </w:rPr>
            </w:pPr>
            <w:r>
              <w:rPr>
                <w:rFonts w:hint="eastAsia" w:ascii="宋体" w:hAnsi="宋体" w:cs="宋体"/>
                <w:b/>
                <w:szCs w:val="21"/>
                <w:lang w:eastAsia="zh-CN"/>
              </w:rPr>
              <w:t>镇应急管理办公室</w:t>
            </w:r>
            <w:r>
              <w:rPr>
                <w:rFonts w:hint="eastAsia" w:ascii="宋体" w:hAnsi="宋体" w:cs="宋体"/>
                <w:b/>
                <w:szCs w:val="21"/>
              </w:rPr>
              <w:t>、</w:t>
            </w:r>
            <w:r>
              <w:rPr>
                <w:rFonts w:hint="eastAsia" w:ascii="宋体" w:hAnsi="宋体" w:cs="宋体"/>
                <w:b/>
                <w:szCs w:val="21"/>
                <w:lang w:val="en-US" w:eastAsia="zh-CN"/>
              </w:rPr>
              <w:t>镇派出所</w:t>
            </w:r>
            <w:r>
              <w:rPr>
                <w:rFonts w:hint="eastAsia" w:ascii="宋体" w:hAnsi="宋体" w:cs="宋体"/>
                <w:b/>
                <w:szCs w:val="21"/>
              </w:rPr>
              <w:t>、</w:t>
            </w:r>
            <w:r>
              <w:rPr>
                <w:rFonts w:hint="eastAsia" w:ascii="宋体" w:hAnsi="宋体" w:cs="宋体"/>
                <w:b/>
                <w:bCs/>
                <w:szCs w:val="21"/>
                <w:lang w:val="en-US" w:eastAsia="zh-CN"/>
              </w:rPr>
              <w:t>镇</w:t>
            </w:r>
            <w:r>
              <w:rPr>
                <w:rFonts w:hint="eastAsia" w:ascii="宋体" w:hAnsi="宋体" w:cs="宋体"/>
                <w:b/>
                <w:szCs w:val="21"/>
              </w:rPr>
              <w:t>市场监管</w:t>
            </w:r>
            <w:r>
              <w:rPr>
                <w:rFonts w:hint="eastAsia" w:ascii="宋体" w:hAnsi="宋体" w:cs="宋体"/>
                <w:b/>
                <w:szCs w:val="21"/>
                <w:lang w:val="en-US" w:eastAsia="zh-CN"/>
              </w:rPr>
              <w:t>部门</w:t>
            </w:r>
            <w:r>
              <w:rPr>
                <w:rFonts w:hint="eastAsia" w:ascii="宋体" w:hAnsi="宋体" w:cs="宋体"/>
                <w:b/>
                <w:szCs w:val="21"/>
              </w:rPr>
              <w:t>、</w:t>
            </w:r>
            <w:r>
              <w:rPr>
                <w:rFonts w:hint="eastAsia" w:ascii="宋体" w:hAnsi="宋体" w:cs="宋体"/>
                <w:b/>
                <w:bCs/>
                <w:szCs w:val="21"/>
                <w:lang w:val="en-US" w:eastAsia="zh-CN"/>
              </w:rPr>
              <w:t>镇</w:t>
            </w:r>
            <w:r>
              <w:rPr>
                <w:rFonts w:hint="eastAsia" w:ascii="宋体" w:hAnsi="宋体" w:cs="宋体"/>
                <w:b/>
                <w:szCs w:val="21"/>
              </w:rPr>
              <w:t>交通运输</w:t>
            </w:r>
            <w:r>
              <w:rPr>
                <w:rFonts w:hint="eastAsia" w:ascii="宋体" w:hAnsi="宋体" w:cs="宋体"/>
                <w:b/>
                <w:szCs w:val="21"/>
                <w:lang w:val="en-US" w:eastAsia="zh-CN"/>
              </w:rPr>
              <w:t>部门</w:t>
            </w:r>
            <w:r>
              <w:rPr>
                <w:rFonts w:hint="eastAsia" w:ascii="宋体" w:hAnsi="宋体" w:cs="宋体"/>
                <w:b/>
                <w:szCs w:val="21"/>
              </w:rPr>
              <w:t>、市生态环境</w:t>
            </w:r>
            <w:r>
              <w:rPr>
                <w:rFonts w:hint="eastAsia" w:ascii="宋体" w:hAnsi="宋体" w:cs="宋体"/>
                <w:b/>
                <w:szCs w:val="21"/>
                <w:lang w:eastAsia="zh-CN"/>
              </w:rPr>
              <w:t>部门</w:t>
            </w:r>
            <w:r>
              <w:rPr>
                <w:rFonts w:hint="eastAsia" w:ascii="宋体" w:hAnsi="宋体" w:cs="宋体"/>
                <w:b/>
                <w:szCs w:val="21"/>
              </w:rPr>
              <w:t>嘉祥分</w:t>
            </w:r>
            <w:r>
              <w:rPr>
                <w:rFonts w:hint="eastAsia" w:ascii="宋体" w:hAnsi="宋体" w:cs="宋体"/>
                <w:b/>
                <w:szCs w:val="21"/>
                <w:lang w:val="en-US" w:eastAsia="zh-CN"/>
              </w:rPr>
              <w:t>部门</w:t>
            </w:r>
            <w:r>
              <w:rPr>
                <w:rFonts w:hint="eastAsia" w:ascii="宋体" w:hAnsi="宋体" w:cs="宋体"/>
                <w:b/>
                <w:szCs w:val="21"/>
              </w:rPr>
              <w:t>、</w:t>
            </w:r>
            <w:r>
              <w:rPr>
                <w:rFonts w:hint="eastAsia" w:ascii="宋体" w:hAnsi="宋体" w:cs="宋体"/>
                <w:b/>
                <w:bCs/>
                <w:szCs w:val="21"/>
                <w:lang w:val="en-US" w:eastAsia="zh-CN"/>
              </w:rPr>
              <w:t>镇</w:t>
            </w:r>
            <w:r>
              <w:rPr>
                <w:rFonts w:hint="eastAsia" w:ascii="宋体" w:hAnsi="宋体" w:cs="宋体"/>
                <w:b/>
                <w:szCs w:val="21"/>
              </w:rPr>
              <w:t>工业和信息化</w:t>
            </w:r>
            <w:r>
              <w:rPr>
                <w:rFonts w:hint="eastAsia" w:ascii="宋体" w:hAnsi="宋体" w:cs="宋体"/>
                <w:b/>
                <w:szCs w:val="21"/>
                <w:lang w:val="en-US" w:eastAsia="zh-CN"/>
              </w:rPr>
              <w:t>部门</w:t>
            </w:r>
          </w:p>
        </w:tc>
        <w:tc>
          <w:tcPr>
            <w:tcW w:w="3348" w:type="dxa"/>
            <w:vMerge w:val="continue"/>
            <w:vAlign w:val="center"/>
          </w:tcPr>
          <w:p>
            <w:pPr>
              <w:adjustRightInd w:val="0"/>
              <w:snapToGrid w:val="0"/>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4</w:t>
            </w:r>
          </w:p>
        </w:tc>
        <w:tc>
          <w:tcPr>
            <w:tcW w:w="1853"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rPr>
              <w:t>烟花爆竹事故</w:t>
            </w:r>
          </w:p>
        </w:tc>
        <w:tc>
          <w:tcPr>
            <w:tcW w:w="2529"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lang w:eastAsia="zh-CN"/>
              </w:rPr>
              <w:t>镇应急管理办公室</w:t>
            </w:r>
            <w:r>
              <w:rPr>
                <w:rFonts w:hint="eastAsia" w:ascii="宋体" w:hAnsi="宋体" w:cs="宋体"/>
                <w:b/>
                <w:szCs w:val="21"/>
              </w:rPr>
              <w:t>、</w:t>
            </w:r>
            <w:r>
              <w:rPr>
                <w:rFonts w:hint="eastAsia" w:ascii="宋体" w:hAnsi="宋体" w:cs="宋体"/>
                <w:b/>
                <w:bCs/>
                <w:szCs w:val="21"/>
                <w:lang w:val="en-US" w:eastAsia="zh-CN"/>
              </w:rPr>
              <w:t>镇</w:t>
            </w:r>
            <w:r>
              <w:rPr>
                <w:rFonts w:hint="eastAsia" w:ascii="宋体" w:hAnsi="宋体" w:cs="宋体"/>
                <w:b/>
                <w:szCs w:val="21"/>
              </w:rPr>
              <w:t>市场监管</w:t>
            </w:r>
            <w:r>
              <w:rPr>
                <w:rFonts w:hint="eastAsia" w:ascii="宋体" w:hAnsi="宋体" w:cs="宋体"/>
                <w:b/>
                <w:szCs w:val="21"/>
                <w:lang w:val="en-US" w:eastAsia="zh-CN"/>
              </w:rPr>
              <w:t>部门</w:t>
            </w:r>
            <w:r>
              <w:rPr>
                <w:rFonts w:hint="eastAsia" w:ascii="宋体" w:hAnsi="宋体" w:cs="宋体"/>
                <w:b/>
                <w:szCs w:val="21"/>
              </w:rPr>
              <w:t>、</w:t>
            </w:r>
            <w:r>
              <w:rPr>
                <w:rFonts w:hint="eastAsia" w:ascii="宋体" w:hAnsi="宋体" w:cs="宋体"/>
                <w:b/>
                <w:szCs w:val="21"/>
                <w:lang w:val="en-US" w:eastAsia="zh-CN"/>
              </w:rPr>
              <w:t>镇派出所</w:t>
            </w:r>
          </w:p>
        </w:tc>
        <w:tc>
          <w:tcPr>
            <w:tcW w:w="3348" w:type="dxa"/>
            <w:vMerge w:val="continue"/>
            <w:vAlign w:val="center"/>
          </w:tcPr>
          <w:p>
            <w:pPr>
              <w:adjustRightInd w:val="0"/>
              <w:snapToGrid w:val="0"/>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5</w:t>
            </w:r>
          </w:p>
        </w:tc>
        <w:tc>
          <w:tcPr>
            <w:tcW w:w="1853"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rPr>
              <w:t>工贸行业事故</w:t>
            </w:r>
          </w:p>
        </w:tc>
        <w:tc>
          <w:tcPr>
            <w:tcW w:w="2529" w:type="dxa"/>
            <w:vAlign w:val="center"/>
          </w:tcPr>
          <w:p>
            <w:pPr>
              <w:adjustRightInd w:val="0"/>
              <w:snapToGrid w:val="0"/>
              <w:spacing w:line="320" w:lineRule="exact"/>
              <w:jc w:val="center"/>
              <w:rPr>
                <w:rFonts w:hint="eastAsia" w:ascii="宋体" w:hAnsi="宋体" w:eastAsia="宋体" w:cs="宋体"/>
                <w:b/>
                <w:szCs w:val="21"/>
                <w:lang w:eastAsia="zh-CN"/>
              </w:rPr>
            </w:pPr>
            <w:r>
              <w:rPr>
                <w:rFonts w:hint="eastAsia" w:ascii="宋体" w:hAnsi="宋体" w:cs="宋体"/>
                <w:b/>
                <w:szCs w:val="21"/>
                <w:lang w:eastAsia="zh-CN"/>
              </w:rPr>
              <w:t>镇应急管理办公室</w:t>
            </w:r>
          </w:p>
        </w:tc>
        <w:tc>
          <w:tcPr>
            <w:tcW w:w="3348" w:type="dxa"/>
            <w:vMerge w:val="continue"/>
            <w:vAlign w:val="center"/>
          </w:tcPr>
          <w:p>
            <w:pPr>
              <w:adjustRightInd w:val="0"/>
              <w:snapToGrid w:val="0"/>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6</w:t>
            </w:r>
          </w:p>
        </w:tc>
        <w:tc>
          <w:tcPr>
            <w:tcW w:w="1853"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rPr>
              <w:t>火灾事故</w:t>
            </w:r>
          </w:p>
        </w:tc>
        <w:tc>
          <w:tcPr>
            <w:tcW w:w="2529"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lang w:eastAsia="zh-CN"/>
              </w:rPr>
              <w:t>镇</w:t>
            </w:r>
            <w:r>
              <w:rPr>
                <w:rFonts w:hint="eastAsia" w:ascii="宋体" w:hAnsi="宋体" w:cs="宋体"/>
                <w:b/>
                <w:szCs w:val="21"/>
              </w:rPr>
              <w:t>消防救援队</w:t>
            </w:r>
          </w:p>
        </w:tc>
        <w:tc>
          <w:tcPr>
            <w:tcW w:w="3348"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lang w:eastAsia="zh-CN"/>
              </w:rPr>
              <w:t>仲山镇</w:t>
            </w:r>
            <w:r>
              <w:rPr>
                <w:rFonts w:hint="eastAsia" w:ascii="宋体" w:hAnsi="宋体" w:cs="宋体"/>
                <w:b/>
                <w:szCs w:val="21"/>
              </w:rPr>
              <w:t>火灾事故应急指挥部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7</w:t>
            </w:r>
          </w:p>
        </w:tc>
        <w:tc>
          <w:tcPr>
            <w:tcW w:w="1853"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rPr>
              <w:t>道路交通事故</w:t>
            </w:r>
          </w:p>
        </w:tc>
        <w:tc>
          <w:tcPr>
            <w:tcW w:w="2529" w:type="dxa"/>
            <w:vMerge w:val="restart"/>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lang w:eastAsia="zh-CN"/>
              </w:rPr>
              <w:t>镇</w:t>
            </w:r>
            <w:r>
              <w:rPr>
                <w:rFonts w:hint="eastAsia" w:ascii="宋体" w:hAnsi="宋体" w:cs="宋体"/>
                <w:b/>
                <w:szCs w:val="21"/>
              </w:rPr>
              <w:t>交通运输</w:t>
            </w:r>
            <w:r>
              <w:rPr>
                <w:rFonts w:hint="eastAsia" w:ascii="宋体" w:hAnsi="宋体" w:cs="宋体"/>
                <w:b/>
                <w:szCs w:val="21"/>
                <w:lang w:val="en-US" w:eastAsia="zh-CN"/>
              </w:rPr>
              <w:t>部门</w:t>
            </w:r>
          </w:p>
        </w:tc>
        <w:tc>
          <w:tcPr>
            <w:tcW w:w="3348" w:type="dxa"/>
            <w:vMerge w:val="restart"/>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lang w:eastAsia="zh-CN"/>
              </w:rPr>
              <w:t>仲山镇</w:t>
            </w:r>
            <w:r>
              <w:rPr>
                <w:rFonts w:hint="eastAsia" w:ascii="宋体" w:hAnsi="宋体" w:cs="宋体"/>
                <w:b/>
                <w:szCs w:val="21"/>
              </w:rPr>
              <w:t>交通事故应急指挥部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8</w:t>
            </w:r>
          </w:p>
        </w:tc>
        <w:tc>
          <w:tcPr>
            <w:tcW w:w="1853"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rPr>
              <w:t>水上事故</w:t>
            </w:r>
          </w:p>
        </w:tc>
        <w:tc>
          <w:tcPr>
            <w:tcW w:w="2529" w:type="dxa"/>
            <w:vMerge w:val="continue"/>
            <w:vAlign w:val="center"/>
          </w:tcPr>
          <w:p>
            <w:pPr>
              <w:adjustRightInd w:val="0"/>
              <w:snapToGrid w:val="0"/>
              <w:spacing w:line="320" w:lineRule="exact"/>
              <w:jc w:val="center"/>
              <w:rPr>
                <w:rFonts w:ascii="宋体" w:hAnsi="宋体" w:cs="宋体"/>
                <w:b/>
                <w:szCs w:val="21"/>
              </w:rPr>
            </w:pPr>
          </w:p>
        </w:tc>
        <w:tc>
          <w:tcPr>
            <w:tcW w:w="3348" w:type="dxa"/>
            <w:vMerge w:val="continue"/>
            <w:vAlign w:val="center"/>
          </w:tcPr>
          <w:p>
            <w:pPr>
              <w:adjustRightInd w:val="0"/>
              <w:snapToGrid w:val="0"/>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9</w:t>
            </w:r>
          </w:p>
        </w:tc>
        <w:tc>
          <w:tcPr>
            <w:tcW w:w="1853"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rPr>
              <w:t>建设工程事故</w:t>
            </w:r>
          </w:p>
        </w:tc>
        <w:tc>
          <w:tcPr>
            <w:tcW w:w="2529" w:type="dxa"/>
            <w:vMerge w:val="restart"/>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lang w:eastAsia="zh-CN"/>
              </w:rPr>
              <w:t>镇</w:t>
            </w:r>
            <w:r>
              <w:rPr>
                <w:rFonts w:hint="eastAsia" w:ascii="宋体" w:hAnsi="宋体" w:cs="宋体"/>
                <w:b/>
                <w:szCs w:val="21"/>
              </w:rPr>
              <w:t>住房城乡建设</w:t>
            </w:r>
            <w:r>
              <w:rPr>
                <w:rFonts w:hint="eastAsia" w:ascii="宋体" w:hAnsi="宋体" w:cs="宋体"/>
                <w:b/>
                <w:szCs w:val="21"/>
                <w:lang w:val="en-US" w:eastAsia="zh-CN"/>
              </w:rPr>
              <w:t>部门</w:t>
            </w:r>
          </w:p>
        </w:tc>
        <w:tc>
          <w:tcPr>
            <w:tcW w:w="3348" w:type="dxa"/>
            <w:vMerge w:val="restart"/>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lang w:eastAsia="zh-CN"/>
              </w:rPr>
              <w:t>仲山镇</w:t>
            </w:r>
            <w:r>
              <w:rPr>
                <w:rFonts w:hint="eastAsia" w:ascii="宋体" w:hAnsi="宋体" w:cs="宋体"/>
                <w:b/>
                <w:szCs w:val="21"/>
              </w:rPr>
              <w:t>城乡建设事故应急指挥部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10</w:t>
            </w:r>
          </w:p>
        </w:tc>
        <w:tc>
          <w:tcPr>
            <w:tcW w:w="1853"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rPr>
              <w:t>供水突发</w:t>
            </w:r>
            <w:r>
              <w:rPr>
                <w:rFonts w:hint="eastAsia" w:ascii="宋体" w:hAnsi="宋体" w:cs="宋体"/>
                <w:b/>
                <w:color w:val="000000"/>
                <w:szCs w:val="21"/>
              </w:rPr>
              <w:t>事件</w:t>
            </w:r>
          </w:p>
        </w:tc>
        <w:tc>
          <w:tcPr>
            <w:tcW w:w="2529" w:type="dxa"/>
            <w:vMerge w:val="continue"/>
            <w:vAlign w:val="center"/>
          </w:tcPr>
          <w:p>
            <w:pPr>
              <w:adjustRightInd w:val="0"/>
              <w:snapToGrid w:val="0"/>
              <w:spacing w:line="320" w:lineRule="exact"/>
              <w:jc w:val="center"/>
              <w:rPr>
                <w:rFonts w:ascii="宋体" w:hAnsi="宋体" w:cs="宋体"/>
                <w:b/>
                <w:szCs w:val="21"/>
              </w:rPr>
            </w:pPr>
          </w:p>
        </w:tc>
        <w:tc>
          <w:tcPr>
            <w:tcW w:w="3348" w:type="dxa"/>
            <w:vMerge w:val="continue"/>
            <w:vAlign w:val="center"/>
          </w:tcPr>
          <w:p>
            <w:pPr>
              <w:adjustRightInd w:val="0"/>
              <w:snapToGrid w:val="0"/>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11</w:t>
            </w:r>
          </w:p>
        </w:tc>
        <w:tc>
          <w:tcPr>
            <w:tcW w:w="1853"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rPr>
              <w:t>燃气事故</w:t>
            </w:r>
          </w:p>
        </w:tc>
        <w:tc>
          <w:tcPr>
            <w:tcW w:w="2529" w:type="dxa"/>
            <w:vMerge w:val="continue"/>
            <w:vAlign w:val="center"/>
          </w:tcPr>
          <w:p>
            <w:pPr>
              <w:adjustRightInd w:val="0"/>
              <w:snapToGrid w:val="0"/>
              <w:spacing w:line="320" w:lineRule="exact"/>
              <w:jc w:val="center"/>
              <w:rPr>
                <w:rFonts w:ascii="宋体" w:hAnsi="宋体" w:cs="宋体"/>
                <w:b/>
                <w:szCs w:val="21"/>
              </w:rPr>
            </w:pPr>
          </w:p>
        </w:tc>
        <w:tc>
          <w:tcPr>
            <w:tcW w:w="3348" w:type="dxa"/>
            <w:vMerge w:val="continue"/>
            <w:vAlign w:val="center"/>
          </w:tcPr>
          <w:p>
            <w:pPr>
              <w:adjustRightInd w:val="0"/>
              <w:snapToGrid w:val="0"/>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12</w:t>
            </w:r>
          </w:p>
        </w:tc>
        <w:tc>
          <w:tcPr>
            <w:tcW w:w="1853"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rPr>
              <w:t>供热事故</w:t>
            </w:r>
          </w:p>
        </w:tc>
        <w:tc>
          <w:tcPr>
            <w:tcW w:w="2529" w:type="dxa"/>
            <w:vMerge w:val="continue"/>
            <w:vAlign w:val="center"/>
          </w:tcPr>
          <w:p>
            <w:pPr>
              <w:adjustRightInd w:val="0"/>
              <w:snapToGrid w:val="0"/>
              <w:spacing w:line="320" w:lineRule="exact"/>
              <w:jc w:val="center"/>
              <w:rPr>
                <w:rFonts w:ascii="宋体" w:hAnsi="宋体" w:cs="宋体"/>
                <w:b/>
                <w:szCs w:val="21"/>
              </w:rPr>
            </w:pPr>
          </w:p>
        </w:tc>
        <w:tc>
          <w:tcPr>
            <w:tcW w:w="3348" w:type="dxa"/>
            <w:vMerge w:val="continue"/>
            <w:vAlign w:val="center"/>
          </w:tcPr>
          <w:p>
            <w:pPr>
              <w:adjustRightInd w:val="0"/>
              <w:snapToGrid w:val="0"/>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13</w:t>
            </w:r>
          </w:p>
        </w:tc>
        <w:tc>
          <w:tcPr>
            <w:tcW w:w="1853"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rPr>
              <w:t>大面积停电事件</w:t>
            </w:r>
          </w:p>
        </w:tc>
        <w:tc>
          <w:tcPr>
            <w:tcW w:w="2529"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lang w:eastAsia="zh-CN"/>
              </w:rPr>
              <w:t>镇</w:t>
            </w:r>
            <w:r>
              <w:rPr>
                <w:rFonts w:hint="eastAsia" w:ascii="宋体" w:hAnsi="宋体" w:cs="宋体"/>
                <w:b/>
                <w:szCs w:val="21"/>
              </w:rPr>
              <w:t>发展改革</w:t>
            </w:r>
            <w:r>
              <w:rPr>
                <w:rFonts w:hint="eastAsia" w:ascii="宋体" w:hAnsi="宋体" w:cs="宋体"/>
                <w:b/>
                <w:szCs w:val="21"/>
                <w:lang w:val="en-US" w:eastAsia="zh-CN"/>
              </w:rPr>
              <w:t>部门</w:t>
            </w:r>
          </w:p>
        </w:tc>
        <w:tc>
          <w:tcPr>
            <w:tcW w:w="3348" w:type="dxa"/>
            <w:vAlign w:val="center"/>
          </w:tcPr>
          <w:p>
            <w:pPr>
              <w:adjustRightInd w:val="0"/>
              <w:snapToGrid w:val="0"/>
              <w:spacing w:line="400" w:lineRule="exact"/>
              <w:jc w:val="center"/>
              <w:rPr>
                <w:rFonts w:ascii="宋体" w:hAnsi="宋体" w:cs="宋体"/>
                <w:b/>
                <w:szCs w:val="21"/>
              </w:rPr>
            </w:pPr>
            <w:r>
              <w:rPr>
                <w:rFonts w:hint="eastAsia" w:ascii="宋体" w:hAnsi="宋体" w:cs="宋体"/>
                <w:b/>
                <w:sz w:val="20"/>
                <w:szCs w:val="20"/>
                <w:lang w:eastAsia="zh-CN"/>
              </w:rPr>
              <w:t>仲山镇</w:t>
            </w:r>
            <w:r>
              <w:rPr>
                <w:rFonts w:hint="eastAsia" w:ascii="宋体" w:hAnsi="宋体" w:cs="宋体"/>
                <w:b/>
                <w:sz w:val="20"/>
                <w:szCs w:val="20"/>
              </w:rPr>
              <w:t>大面积停电事件应急指挥部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14</w:t>
            </w:r>
          </w:p>
        </w:tc>
        <w:tc>
          <w:tcPr>
            <w:tcW w:w="1853"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rPr>
              <w:t>通信网络事故</w:t>
            </w:r>
          </w:p>
        </w:tc>
        <w:tc>
          <w:tcPr>
            <w:tcW w:w="2529"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lang w:eastAsia="zh-CN"/>
              </w:rPr>
              <w:t>镇</w:t>
            </w:r>
            <w:r>
              <w:rPr>
                <w:rFonts w:hint="eastAsia" w:ascii="宋体" w:hAnsi="宋体" w:cs="宋体"/>
                <w:b/>
                <w:szCs w:val="21"/>
              </w:rPr>
              <w:t>工业和信息化</w:t>
            </w:r>
            <w:r>
              <w:rPr>
                <w:rFonts w:hint="eastAsia" w:ascii="宋体" w:hAnsi="宋体" w:cs="宋体"/>
                <w:b/>
                <w:szCs w:val="21"/>
                <w:lang w:val="en-US" w:eastAsia="zh-CN"/>
              </w:rPr>
              <w:t>部门</w:t>
            </w:r>
          </w:p>
        </w:tc>
        <w:tc>
          <w:tcPr>
            <w:tcW w:w="3348"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lang w:eastAsia="zh-CN"/>
              </w:rPr>
              <w:t>仲山镇</w:t>
            </w:r>
            <w:r>
              <w:rPr>
                <w:rFonts w:hint="eastAsia" w:ascii="宋体" w:hAnsi="宋体" w:cs="宋体"/>
                <w:b/>
                <w:szCs w:val="21"/>
              </w:rPr>
              <w:t>通信网络事故应急指挥部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15</w:t>
            </w:r>
          </w:p>
        </w:tc>
        <w:tc>
          <w:tcPr>
            <w:tcW w:w="1853"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rPr>
              <w:t>特种设备事故</w:t>
            </w:r>
          </w:p>
        </w:tc>
        <w:tc>
          <w:tcPr>
            <w:tcW w:w="2529"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lang w:eastAsia="zh-CN"/>
              </w:rPr>
              <w:t>镇</w:t>
            </w:r>
            <w:r>
              <w:rPr>
                <w:rFonts w:hint="eastAsia" w:ascii="宋体" w:hAnsi="宋体" w:cs="宋体"/>
                <w:b/>
                <w:szCs w:val="21"/>
              </w:rPr>
              <w:t>市场监管</w:t>
            </w:r>
            <w:r>
              <w:rPr>
                <w:rFonts w:hint="eastAsia" w:ascii="宋体" w:hAnsi="宋体" w:cs="宋体"/>
                <w:b/>
                <w:szCs w:val="21"/>
                <w:lang w:val="en-US" w:eastAsia="zh-CN"/>
              </w:rPr>
              <w:t>部门</w:t>
            </w:r>
          </w:p>
        </w:tc>
        <w:tc>
          <w:tcPr>
            <w:tcW w:w="3348"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lang w:eastAsia="zh-CN"/>
              </w:rPr>
              <w:t>仲山镇</w:t>
            </w:r>
            <w:r>
              <w:rPr>
                <w:rFonts w:hint="eastAsia" w:ascii="宋体" w:hAnsi="宋体" w:cs="宋体"/>
                <w:b/>
                <w:szCs w:val="21"/>
              </w:rPr>
              <w:t>特种设备事故应急指挥部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16</w:t>
            </w:r>
          </w:p>
        </w:tc>
        <w:tc>
          <w:tcPr>
            <w:tcW w:w="1853"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rPr>
              <w:t>辐射事故</w:t>
            </w:r>
          </w:p>
        </w:tc>
        <w:tc>
          <w:tcPr>
            <w:tcW w:w="2529" w:type="dxa"/>
            <w:vMerge w:val="restart"/>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lang w:eastAsia="zh-CN"/>
              </w:rPr>
              <w:t>镇</w:t>
            </w:r>
            <w:r>
              <w:rPr>
                <w:rFonts w:hint="eastAsia" w:ascii="宋体" w:hAnsi="宋体" w:cs="宋体"/>
                <w:b/>
                <w:szCs w:val="21"/>
              </w:rPr>
              <w:t>生态环境</w:t>
            </w:r>
            <w:r>
              <w:rPr>
                <w:rFonts w:hint="eastAsia" w:ascii="宋体" w:hAnsi="宋体" w:cs="宋体"/>
                <w:b/>
                <w:szCs w:val="21"/>
                <w:lang w:eastAsia="zh-CN"/>
              </w:rPr>
              <w:t>部门</w:t>
            </w:r>
          </w:p>
        </w:tc>
        <w:tc>
          <w:tcPr>
            <w:tcW w:w="3348" w:type="dxa"/>
            <w:vMerge w:val="restart"/>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lang w:eastAsia="zh-CN"/>
              </w:rPr>
              <w:t>仲山镇</w:t>
            </w:r>
            <w:r>
              <w:rPr>
                <w:rFonts w:hint="eastAsia" w:ascii="宋体" w:hAnsi="宋体" w:cs="宋体"/>
                <w:b/>
                <w:szCs w:val="21"/>
              </w:rPr>
              <w:t>生态环境事件应急指挥部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17</w:t>
            </w:r>
          </w:p>
        </w:tc>
        <w:tc>
          <w:tcPr>
            <w:tcW w:w="1853"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rPr>
              <w:t>重污染天气事件</w:t>
            </w:r>
          </w:p>
        </w:tc>
        <w:tc>
          <w:tcPr>
            <w:tcW w:w="2529" w:type="dxa"/>
            <w:vMerge w:val="continue"/>
            <w:vAlign w:val="center"/>
          </w:tcPr>
          <w:p>
            <w:pPr>
              <w:adjustRightInd w:val="0"/>
              <w:snapToGrid w:val="0"/>
              <w:spacing w:line="320" w:lineRule="exact"/>
              <w:rPr>
                <w:rFonts w:ascii="宋体" w:hAnsi="宋体" w:cs="宋体"/>
                <w:b/>
                <w:szCs w:val="21"/>
              </w:rPr>
            </w:pPr>
          </w:p>
        </w:tc>
        <w:tc>
          <w:tcPr>
            <w:tcW w:w="3348" w:type="dxa"/>
            <w:vMerge w:val="continue"/>
            <w:vAlign w:val="center"/>
          </w:tcPr>
          <w:p>
            <w:pPr>
              <w:adjustRightInd w:val="0"/>
              <w:snapToGrid w:val="0"/>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18</w:t>
            </w:r>
          </w:p>
        </w:tc>
        <w:tc>
          <w:tcPr>
            <w:tcW w:w="1853" w:type="dxa"/>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rPr>
              <w:t>环境污染事件</w:t>
            </w:r>
          </w:p>
        </w:tc>
        <w:tc>
          <w:tcPr>
            <w:tcW w:w="2529" w:type="dxa"/>
            <w:vMerge w:val="continue"/>
            <w:vAlign w:val="center"/>
          </w:tcPr>
          <w:p>
            <w:pPr>
              <w:adjustRightInd w:val="0"/>
              <w:snapToGrid w:val="0"/>
              <w:spacing w:line="320" w:lineRule="exact"/>
              <w:rPr>
                <w:rFonts w:ascii="宋体" w:hAnsi="宋体" w:cs="宋体"/>
                <w:b/>
                <w:szCs w:val="21"/>
              </w:rPr>
            </w:pPr>
          </w:p>
        </w:tc>
        <w:tc>
          <w:tcPr>
            <w:tcW w:w="3348" w:type="dxa"/>
            <w:vMerge w:val="continue"/>
            <w:vAlign w:val="center"/>
          </w:tcPr>
          <w:p>
            <w:pPr>
              <w:adjustRightInd w:val="0"/>
              <w:snapToGrid w:val="0"/>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19</w:t>
            </w:r>
          </w:p>
        </w:tc>
        <w:tc>
          <w:tcPr>
            <w:tcW w:w="1853"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生态破坏事件</w:t>
            </w:r>
          </w:p>
        </w:tc>
        <w:tc>
          <w:tcPr>
            <w:tcW w:w="2529" w:type="dxa"/>
            <w:vMerge w:val="continue"/>
            <w:vAlign w:val="center"/>
          </w:tcPr>
          <w:p>
            <w:pPr>
              <w:adjustRightInd w:val="0"/>
              <w:snapToGrid w:val="0"/>
              <w:spacing w:line="400" w:lineRule="exact"/>
              <w:rPr>
                <w:rFonts w:ascii="宋体" w:hAnsi="宋体" w:cs="宋体"/>
                <w:b/>
                <w:szCs w:val="21"/>
              </w:rPr>
            </w:pPr>
          </w:p>
        </w:tc>
        <w:tc>
          <w:tcPr>
            <w:tcW w:w="3348" w:type="dxa"/>
            <w:vMerge w:val="continue"/>
            <w:vAlign w:val="center"/>
          </w:tcPr>
          <w:p>
            <w:pPr>
              <w:adjustRightInd w:val="0"/>
              <w:snapToGrid w:val="0"/>
              <w:spacing w:line="400" w:lineRule="exact"/>
              <w:jc w:val="center"/>
              <w:rPr>
                <w:rFonts w:ascii="宋体" w:hAnsi="宋体" w:cs="宋体"/>
                <w:b/>
                <w:szCs w:val="21"/>
              </w:rPr>
            </w:pPr>
          </w:p>
        </w:tc>
      </w:tr>
    </w:tbl>
    <w:p>
      <w:pPr>
        <w:spacing w:line="480" w:lineRule="exact"/>
        <w:ind w:firstLine="562" w:firstLineChars="200"/>
        <w:outlineLvl w:val="1"/>
        <w:rPr>
          <w:rFonts w:ascii="Times New Roman" w:hAnsi="Times New Roman" w:cs="Times New Roman"/>
          <w:b/>
          <w:bCs/>
          <w:sz w:val="28"/>
          <w:szCs w:val="24"/>
        </w:rPr>
      </w:pPr>
      <w:bookmarkStart w:id="191" w:name="_Toc18451"/>
      <w:bookmarkStart w:id="192" w:name="_Toc12175"/>
      <w:bookmarkStart w:id="193" w:name="_Toc14807"/>
      <w:bookmarkStart w:id="194" w:name="_Toc12317"/>
      <w:bookmarkStart w:id="195" w:name="_Toc31097"/>
      <w:r>
        <w:rPr>
          <w:rFonts w:ascii="Times New Roman" w:hAnsi="Times New Roman" w:cs="Times New Roman"/>
          <w:b/>
          <w:bCs/>
          <w:sz w:val="28"/>
          <w:szCs w:val="24"/>
        </w:rPr>
        <w:t>（3）公共卫生事件</w:t>
      </w:r>
      <w:bookmarkEnd w:id="191"/>
      <w:bookmarkEnd w:id="192"/>
      <w:bookmarkEnd w:id="193"/>
      <w:bookmarkEnd w:id="194"/>
      <w:bookmarkEnd w:id="195"/>
    </w:p>
    <w:tbl>
      <w:tblPr>
        <w:tblStyle w:val="31"/>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250"/>
        <w:gridCol w:w="2038"/>
        <w:gridCol w:w="3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04"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序号</w:t>
            </w:r>
          </w:p>
        </w:tc>
        <w:tc>
          <w:tcPr>
            <w:tcW w:w="2250"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事件类别</w:t>
            </w:r>
          </w:p>
        </w:tc>
        <w:tc>
          <w:tcPr>
            <w:tcW w:w="2038"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主要牵头部门</w:t>
            </w:r>
          </w:p>
        </w:tc>
        <w:tc>
          <w:tcPr>
            <w:tcW w:w="3425"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4"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1</w:t>
            </w:r>
          </w:p>
        </w:tc>
        <w:tc>
          <w:tcPr>
            <w:tcW w:w="2250"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传染病疫情</w:t>
            </w:r>
          </w:p>
        </w:tc>
        <w:tc>
          <w:tcPr>
            <w:tcW w:w="2038" w:type="dxa"/>
            <w:vMerge w:val="restart"/>
            <w:vAlign w:val="center"/>
          </w:tcPr>
          <w:p>
            <w:pPr>
              <w:adjustRightInd w:val="0"/>
              <w:snapToGrid w:val="0"/>
              <w:spacing w:line="480" w:lineRule="exact"/>
              <w:jc w:val="center"/>
              <w:rPr>
                <w:rFonts w:hint="eastAsia" w:ascii="宋体" w:hAnsi="宋体" w:eastAsia="宋体" w:cs="宋体"/>
                <w:b/>
                <w:szCs w:val="21"/>
                <w:lang w:eastAsia="zh-CN"/>
              </w:rPr>
            </w:pPr>
            <w:r>
              <w:rPr>
                <w:rFonts w:hint="eastAsia" w:ascii="宋体" w:hAnsi="宋体" w:cs="宋体"/>
                <w:b/>
                <w:szCs w:val="21"/>
                <w:lang w:eastAsia="zh-CN"/>
              </w:rPr>
              <w:t>镇</w:t>
            </w:r>
            <w:r>
              <w:rPr>
                <w:rFonts w:hint="eastAsia" w:ascii="宋体" w:hAnsi="宋体" w:cs="宋体"/>
                <w:b/>
                <w:szCs w:val="21"/>
              </w:rPr>
              <w:t>卫生健康</w:t>
            </w:r>
            <w:r>
              <w:rPr>
                <w:rFonts w:hint="eastAsia" w:ascii="宋体" w:hAnsi="宋体" w:cs="宋体"/>
                <w:b/>
                <w:szCs w:val="21"/>
                <w:lang w:val="en-US" w:eastAsia="zh-CN"/>
              </w:rPr>
              <w:t>部门</w:t>
            </w:r>
          </w:p>
        </w:tc>
        <w:tc>
          <w:tcPr>
            <w:tcW w:w="3425" w:type="dxa"/>
            <w:vMerge w:val="restart"/>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lang w:eastAsia="zh-CN"/>
              </w:rPr>
              <w:t>仲山镇</w:t>
            </w:r>
            <w:r>
              <w:rPr>
                <w:rFonts w:hint="eastAsia" w:ascii="宋体" w:hAnsi="宋体" w:cs="宋体"/>
                <w:b/>
                <w:szCs w:val="21"/>
              </w:rPr>
              <w:t>公共卫生事件应急指挥部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4"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2</w:t>
            </w:r>
          </w:p>
        </w:tc>
        <w:tc>
          <w:tcPr>
            <w:tcW w:w="2250"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群体性不明原因疾病</w:t>
            </w:r>
          </w:p>
        </w:tc>
        <w:tc>
          <w:tcPr>
            <w:tcW w:w="2038" w:type="dxa"/>
            <w:vMerge w:val="continue"/>
            <w:vAlign w:val="center"/>
          </w:tcPr>
          <w:p>
            <w:pPr>
              <w:adjustRightInd w:val="0"/>
              <w:snapToGrid w:val="0"/>
              <w:spacing w:line="480" w:lineRule="exact"/>
              <w:jc w:val="center"/>
              <w:rPr>
                <w:rFonts w:ascii="宋体" w:hAnsi="宋体" w:cs="宋体"/>
                <w:b/>
                <w:szCs w:val="21"/>
              </w:rPr>
            </w:pPr>
          </w:p>
        </w:tc>
        <w:tc>
          <w:tcPr>
            <w:tcW w:w="3425" w:type="dxa"/>
            <w:vMerge w:val="continue"/>
            <w:vAlign w:val="center"/>
          </w:tcPr>
          <w:p>
            <w:pPr>
              <w:adjustRightInd w:val="0"/>
              <w:snapToGrid w:val="0"/>
              <w:spacing w:line="4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4"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3</w:t>
            </w:r>
          </w:p>
        </w:tc>
        <w:tc>
          <w:tcPr>
            <w:tcW w:w="2250"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急性中毒事件</w:t>
            </w:r>
          </w:p>
        </w:tc>
        <w:tc>
          <w:tcPr>
            <w:tcW w:w="2038" w:type="dxa"/>
            <w:vMerge w:val="continue"/>
            <w:vAlign w:val="center"/>
          </w:tcPr>
          <w:p>
            <w:pPr>
              <w:adjustRightInd w:val="0"/>
              <w:snapToGrid w:val="0"/>
              <w:spacing w:line="480" w:lineRule="exact"/>
              <w:jc w:val="center"/>
              <w:rPr>
                <w:rFonts w:ascii="宋体" w:hAnsi="宋体" w:cs="宋体"/>
                <w:b/>
                <w:szCs w:val="21"/>
              </w:rPr>
            </w:pPr>
          </w:p>
        </w:tc>
        <w:tc>
          <w:tcPr>
            <w:tcW w:w="3425" w:type="dxa"/>
            <w:vMerge w:val="continue"/>
            <w:vAlign w:val="center"/>
          </w:tcPr>
          <w:p>
            <w:pPr>
              <w:adjustRightInd w:val="0"/>
              <w:snapToGrid w:val="0"/>
              <w:spacing w:line="4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4"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4</w:t>
            </w:r>
          </w:p>
        </w:tc>
        <w:tc>
          <w:tcPr>
            <w:tcW w:w="2250"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食品安全事件</w:t>
            </w:r>
          </w:p>
        </w:tc>
        <w:tc>
          <w:tcPr>
            <w:tcW w:w="2038" w:type="dxa"/>
            <w:vMerge w:val="restart"/>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lang w:eastAsia="zh-CN"/>
              </w:rPr>
              <w:t>镇</w:t>
            </w:r>
            <w:r>
              <w:rPr>
                <w:rFonts w:hint="eastAsia" w:ascii="宋体" w:hAnsi="宋体" w:cs="宋体"/>
                <w:b/>
                <w:szCs w:val="21"/>
              </w:rPr>
              <w:t>市场监管</w:t>
            </w:r>
            <w:r>
              <w:rPr>
                <w:rFonts w:hint="eastAsia" w:ascii="宋体" w:hAnsi="宋体" w:cs="宋体"/>
                <w:b/>
                <w:szCs w:val="21"/>
                <w:lang w:val="en-US" w:eastAsia="zh-CN"/>
              </w:rPr>
              <w:t>部门</w:t>
            </w:r>
          </w:p>
        </w:tc>
        <w:tc>
          <w:tcPr>
            <w:tcW w:w="3425" w:type="dxa"/>
            <w:vMerge w:val="restart"/>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lang w:eastAsia="zh-CN"/>
              </w:rPr>
              <w:t>仲山镇</w:t>
            </w:r>
            <w:r>
              <w:rPr>
                <w:rFonts w:hint="eastAsia" w:ascii="宋体" w:hAnsi="宋体" w:cs="宋体"/>
                <w:b/>
                <w:szCs w:val="21"/>
              </w:rPr>
              <w:t>市场监管事件应急指挥部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4"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5</w:t>
            </w:r>
          </w:p>
        </w:tc>
        <w:tc>
          <w:tcPr>
            <w:tcW w:w="2250"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药品安全事件</w:t>
            </w:r>
          </w:p>
        </w:tc>
        <w:tc>
          <w:tcPr>
            <w:tcW w:w="2038" w:type="dxa"/>
            <w:vMerge w:val="continue"/>
            <w:vAlign w:val="center"/>
          </w:tcPr>
          <w:p>
            <w:pPr>
              <w:adjustRightInd w:val="0"/>
              <w:snapToGrid w:val="0"/>
              <w:spacing w:line="480" w:lineRule="exact"/>
              <w:jc w:val="center"/>
              <w:rPr>
                <w:rFonts w:ascii="宋体" w:hAnsi="宋体" w:cs="宋体"/>
                <w:b/>
                <w:szCs w:val="21"/>
              </w:rPr>
            </w:pPr>
          </w:p>
        </w:tc>
        <w:tc>
          <w:tcPr>
            <w:tcW w:w="3425" w:type="dxa"/>
            <w:vMerge w:val="continue"/>
            <w:vAlign w:val="center"/>
          </w:tcPr>
          <w:p>
            <w:pPr>
              <w:adjustRightInd w:val="0"/>
              <w:snapToGrid w:val="0"/>
              <w:spacing w:line="4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4"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6</w:t>
            </w:r>
          </w:p>
        </w:tc>
        <w:tc>
          <w:tcPr>
            <w:tcW w:w="2250"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疫苗安全事件</w:t>
            </w:r>
          </w:p>
        </w:tc>
        <w:tc>
          <w:tcPr>
            <w:tcW w:w="2038" w:type="dxa"/>
            <w:vMerge w:val="continue"/>
            <w:vAlign w:val="center"/>
          </w:tcPr>
          <w:p>
            <w:pPr>
              <w:adjustRightInd w:val="0"/>
              <w:snapToGrid w:val="0"/>
              <w:spacing w:line="480" w:lineRule="exact"/>
              <w:jc w:val="center"/>
              <w:rPr>
                <w:rFonts w:ascii="宋体" w:hAnsi="宋体" w:cs="宋体"/>
                <w:b/>
                <w:szCs w:val="21"/>
              </w:rPr>
            </w:pPr>
          </w:p>
        </w:tc>
        <w:tc>
          <w:tcPr>
            <w:tcW w:w="3425" w:type="dxa"/>
            <w:vMerge w:val="continue"/>
            <w:vAlign w:val="center"/>
          </w:tcPr>
          <w:p>
            <w:pPr>
              <w:adjustRightInd w:val="0"/>
              <w:snapToGrid w:val="0"/>
              <w:spacing w:line="48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4"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7</w:t>
            </w:r>
          </w:p>
        </w:tc>
        <w:tc>
          <w:tcPr>
            <w:tcW w:w="2250"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动物疫情</w:t>
            </w:r>
          </w:p>
        </w:tc>
        <w:tc>
          <w:tcPr>
            <w:tcW w:w="2038"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lang w:eastAsia="zh-CN"/>
              </w:rPr>
              <w:t>镇</w:t>
            </w:r>
            <w:r>
              <w:rPr>
                <w:rFonts w:hint="eastAsia" w:ascii="宋体" w:hAnsi="宋体" w:cs="宋体"/>
                <w:b/>
                <w:szCs w:val="21"/>
              </w:rPr>
              <w:t>农业农村</w:t>
            </w:r>
            <w:r>
              <w:rPr>
                <w:rFonts w:hint="eastAsia" w:ascii="宋体" w:hAnsi="宋体" w:cs="宋体"/>
                <w:b/>
                <w:szCs w:val="21"/>
                <w:lang w:val="en-US" w:eastAsia="zh-CN"/>
              </w:rPr>
              <w:t>部门</w:t>
            </w:r>
          </w:p>
        </w:tc>
        <w:tc>
          <w:tcPr>
            <w:tcW w:w="3425"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lang w:eastAsia="zh-CN"/>
              </w:rPr>
              <w:t>仲山镇</w:t>
            </w:r>
            <w:r>
              <w:rPr>
                <w:rFonts w:hint="eastAsia" w:ascii="宋体" w:hAnsi="宋体" w:cs="宋体"/>
                <w:b/>
                <w:szCs w:val="21"/>
              </w:rPr>
              <w:t>动物疫情应急指挥部</w:t>
            </w:r>
          </w:p>
        </w:tc>
      </w:tr>
    </w:tbl>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rPr>
          <w:rFonts w:ascii="Times New Roman" w:hAnsi="Times New Roman" w:cs="Times New Roman"/>
          <w:b/>
          <w:bCs/>
          <w:sz w:val="28"/>
          <w:szCs w:val="24"/>
        </w:rPr>
      </w:pPr>
    </w:p>
    <w:p>
      <w:pPr>
        <w:spacing w:line="480" w:lineRule="exact"/>
        <w:ind w:firstLine="562" w:firstLineChars="200"/>
        <w:outlineLvl w:val="1"/>
        <w:rPr>
          <w:rFonts w:ascii="Times New Roman" w:hAnsi="Times New Roman" w:cs="Times New Roman"/>
          <w:b/>
          <w:bCs/>
          <w:sz w:val="28"/>
          <w:szCs w:val="24"/>
        </w:rPr>
      </w:pPr>
      <w:bookmarkStart w:id="196" w:name="_Toc21038"/>
      <w:bookmarkStart w:id="197" w:name="_Toc29601"/>
      <w:bookmarkStart w:id="198" w:name="_Toc29112"/>
      <w:bookmarkStart w:id="199" w:name="_Toc28906"/>
      <w:bookmarkStart w:id="200" w:name="_Toc21412"/>
    </w:p>
    <w:p>
      <w:pPr>
        <w:spacing w:line="480" w:lineRule="exact"/>
        <w:ind w:firstLine="562" w:firstLineChars="200"/>
        <w:outlineLvl w:val="1"/>
        <w:rPr>
          <w:rFonts w:ascii="Times New Roman" w:hAnsi="Times New Roman" w:cs="Times New Roman"/>
          <w:b/>
          <w:bCs/>
          <w:sz w:val="28"/>
          <w:szCs w:val="24"/>
        </w:rPr>
      </w:pPr>
      <w:r>
        <w:rPr>
          <w:rFonts w:ascii="Times New Roman" w:hAnsi="Times New Roman" w:cs="Times New Roman"/>
          <w:b/>
          <w:bCs/>
          <w:sz w:val="28"/>
          <w:szCs w:val="24"/>
        </w:rPr>
        <w:t>（4）社会安全事件</w:t>
      </w:r>
      <w:bookmarkEnd w:id="196"/>
      <w:bookmarkEnd w:id="197"/>
      <w:bookmarkEnd w:id="198"/>
      <w:bookmarkEnd w:id="199"/>
      <w:bookmarkEnd w:id="200"/>
    </w:p>
    <w:tbl>
      <w:tblPr>
        <w:tblStyle w:val="3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907"/>
        <w:gridCol w:w="2111"/>
        <w:gridCol w:w="3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31"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序号</w:t>
            </w:r>
          </w:p>
        </w:tc>
        <w:tc>
          <w:tcPr>
            <w:tcW w:w="1907"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事件类别</w:t>
            </w:r>
          </w:p>
        </w:tc>
        <w:tc>
          <w:tcPr>
            <w:tcW w:w="2111"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主要牵头部门</w:t>
            </w:r>
          </w:p>
        </w:tc>
        <w:tc>
          <w:tcPr>
            <w:tcW w:w="3819"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31"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1</w:t>
            </w:r>
          </w:p>
        </w:tc>
        <w:tc>
          <w:tcPr>
            <w:tcW w:w="1907" w:type="dxa"/>
            <w:vAlign w:val="center"/>
          </w:tcPr>
          <w:p>
            <w:pPr>
              <w:adjustRightInd w:val="0"/>
              <w:snapToGrid w:val="0"/>
              <w:spacing w:line="360" w:lineRule="exact"/>
              <w:jc w:val="center"/>
              <w:rPr>
                <w:rFonts w:ascii="宋体" w:hAnsi="宋体" w:cs="宋体"/>
                <w:b/>
                <w:szCs w:val="21"/>
              </w:rPr>
            </w:pPr>
            <w:r>
              <w:rPr>
                <w:rFonts w:hint="eastAsia" w:ascii="宋体" w:hAnsi="宋体" w:cs="宋体"/>
                <w:b/>
                <w:szCs w:val="21"/>
              </w:rPr>
              <w:t>恐怖袭击事件</w:t>
            </w:r>
          </w:p>
        </w:tc>
        <w:tc>
          <w:tcPr>
            <w:tcW w:w="2111" w:type="dxa"/>
            <w:vAlign w:val="center"/>
          </w:tcPr>
          <w:p>
            <w:pPr>
              <w:adjustRightInd w:val="0"/>
              <w:snapToGrid w:val="0"/>
              <w:spacing w:line="360" w:lineRule="exact"/>
              <w:jc w:val="center"/>
              <w:rPr>
                <w:rFonts w:ascii="宋体" w:hAnsi="宋体" w:cs="宋体"/>
                <w:b/>
                <w:szCs w:val="21"/>
              </w:rPr>
            </w:pPr>
            <w:r>
              <w:rPr>
                <w:rFonts w:hint="eastAsia" w:ascii="宋体" w:hAnsi="宋体" w:cs="宋体"/>
                <w:b/>
                <w:szCs w:val="21"/>
                <w:lang w:val="en-US" w:eastAsia="zh-CN"/>
              </w:rPr>
              <w:t>镇派出所</w:t>
            </w:r>
          </w:p>
        </w:tc>
        <w:tc>
          <w:tcPr>
            <w:tcW w:w="3819" w:type="dxa"/>
            <w:vAlign w:val="center"/>
          </w:tcPr>
          <w:p>
            <w:pPr>
              <w:adjustRightInd w:val="0"/>
              <w:snapToGrid w:val="0"/>
              <w:spacing w:line="360" w:lineRule="exact"/>
              <w:jc w:val="center"/>
              <w:rPr>
                <w:rFonts w:ascii="宋体" w:hAnsi="宋体" w:cs="宋体"/>
                <w:b/>
                <w:szCs w:val="21"/>
              </w:rPr>
            </w:pPr>
            <w:r>
              <w:rPr>
                <w:rFonts w:hint="eastAsia" w:ascii="宋体" w:hAnsi="宋体" w:cs="宋体"/>
                <w:b/>
                <w:szCs w:val="21"/>
                <w:lang w:eastAsia="zh-CN"/>
              </w:rPr>
              <w:t>仲山镇</w:t>
            </w:r>
            <w:r>
              <w:rPr>
                <w:rFonts w:hint="eastAsia" w:ascii="宋体" w:hAnsi="宋体" w:cs="宋体"/>
                <w:b/>
                <w:szCs w:val="21"/>
              </w:rPr>
              <w:t>反恐工作领导小组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31"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2</w:t>
            </w:r>
          </w:p>
        </w:tc>
        <w:tc>
          <w:tcPr>
            <w:tcW w:w="1907" w:type="dxa"/>
            <w:vAlign w:val="center"/>
          </w:tcPr>
          <w:p>
            <w:pPr>
              <w:adjustRightInd w:val="0"/>
              <w:snapToGrid w:val="0"/>
              <w:spacing w:line="360" w:lineRule="exact"/>
              <w:jc w:val="center"/>
              <w:rPr>
                <w:rFonts w:ascii="宋体" w:hAnsi="宋体" w:cs="宋体"/>
                <w:b/>
                <w:szCs w:val="21"/>
              </w:rPr>
            </w:pPr>
            <w:r>
              <w:rPr>
                <w:rFonts w:hint="eastAsia" w:ascii="宋体" w:hAnsi="宋体" w:cs="宋体"/>
                <w:b/>
                <w:szCs w:val="21"/>
              </w:rPr>
              <w:t>刑事案件</w:t>
            </w:r>
          </w:p>
        </w:tc>
        <w:tc>
          <w:tcPr>
            <w:tcW w:w="2111" w:type="dxa"/>
            <w:vAlign w:val="center"/>
          </w:tcPr>
          <w:p>
            <w:pPr>
              <w:adjustRightInd w:val="0"/>
              <w:snapToGrid w:val="0"/>
              <w:spacing w:line="360" w:lineRule="exact"/>
              <w:jc w:val="center"/>
              <w:rPr>
                <w:rFonts w:ascii="宋体" w:hAnsi="宋体" w:cs="宋体"/>
                <w:b/>
                <w:szCs w:val="21"/>
              </w:rPr>
            </w:pPr>
            <w:r>
              <w:rPr>
                <w:rFonts w:hint="eastAsia" w:ascii="宋体" w:hAnsi="宋体" w:cs="宋体"/>
                <w:b/>
                <w:szCs w:val="21"/>
                <w:lang w:val="en-US" w:eastAsia="zh-CN"/>
              </w:rPr>
              <w:t>镇派出所</w:t>
            </w:r>
          </w:p>
        </w:tc>
        <w:tc>
          <w:tcPr>
            <w:tcW w:w="3819" w:type="dxa"/>
            <w:vAlign w:val="center"/>
          </w:tcPr>
          <w:p>
            <w:pPr>
              <w:adjustRightInd w:val="0"/>
              <w:snapToGrid w:val="0"/>
              <w:spacing w:line="360" w:lineRule="exact"/>
              <w:jc w:val="center"/>
              <w:rPr>
                <w:rFonts w:ascii="宋体" w:hAnsi="宋体" w:cs="宋体"/>
                <w:b/>
                <w:szCs w:val="21"/>
              </w:rPr>
            </w:pPr>
            <w:r>
              <w:rPr>
                <w:rFonts w:hint="eastAsia" w:ascii="宋体" w:hAnsi="宋体" w:cs="宋体"/>
                <w:b/>
                <w:szCs w:val="21"/>
                <w:lang w:eastAsia="zh-CN"/>
              </w:rPr>
              <w:t>仲山镇</w:t>
            </w:r>
            <w:r>
              <w:rPr>
                <w:rFonts w:hint="eastAsia" w:ascii="宋体" w:hAnsi="宋体" w:cs="宋体"/>
                <w:b/>
                <w:szCs w:val="21"/>
              </w:rPr>
              <w:t>刑事案件应急指挥部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31"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3</w:t>
            </w:r>
          </w:p>
        </w:tc>
        <w:tc>
          <w:tcPr>
            <w:tcW w:w="1907" w:type="dxa"/>
            <w:vAlign w:val="center"/>
          </w:tcPr>
          <w:p>
            <w:pPr>
              <w:adjustRightInd w:val="0"/>
              <w:snapToGrid w:val="0"/>
              <w:spacing w:line="360" w:lineRule="exact"/>
              <w:jc w:val="center"/>
              <w:rPr>
                <w:rFonts w:ascii="宋体" w:hAnsi="宋体" w:cs="宋体"/>
                <w:b/>
                <w:szCs w:val="21"/>
              </w:rPr>
            </w:pPr>
            <w:r>
              <w:rPr>
                <w:rFonts w:hint="eastAsia" w:ascii="宋体" w:hAnsi="宋体" w:cs="宋体"/>
                <w:b/>
                <w:szCs w:val="21"/>
              </w:rPr>
              <w:t>群体性事件</w:t>
            </w:r>
          </w:p>
        </w:tc>
        <w:tc>
          <w:tcPr>
            <w:tcW w:w="2111" w:type="dxa"/>
            <w:vAlign w:val="center"/>
          </w:tcPr>
          <w:p>
            <w:pPr>
              <w:adjustRightInd w:val="0"/>
              <w:snapToGrid w:val="0"/>
              <w:spacing w:line="360" w:lineRule="exact"/>
              <w:jc w:val="center"/>
              <w:rPr>
                <w:rFonts w:ascii="宋体" w:hAnsi="宋体" w:cs="宋体"/>
                <w:b/>
                <w:szCs w:val="21"/>
              </w:rPr>
            </w:pPr>
            <w:r>
              <w:rPr>
                <w:rFonts w:hint="eastAsia" w:ascii="宋体" w:hAnsi="宋体" w:cs="宋体"/>
                <w:b/>
                <w:szCs w:val="21"/>
                <w:lang w:val="en-US" w:eastAsia="zh-CN"/>
              </w:rPr>
              <w:t>镇派出所</w:t>
            </w:r>
          </w:p>
        </w:tc>
        <w:tc>
          <w:tcPr>
            <w:tcW w:w="3819" w:type="dxa"/>
            <w:vAlign w:val="center"/>
          </w:tcPr>
          <w:p>
            <w:pPr>
              <w:adjustRightInd w:val="0"/>
              <w:snapToGrid w:val="0"/>
              <w:spacing w:line="360" w:lineRule="exact"/>
              <w:jc w:val="center"/>
              <w:rPr>
                <w:rFonts w:ascii="宋体" w:hAnsi="宋体" w:cs="宋体"/>
                <w:b/>
                <w:szCs w:val="21"/>
              </w:rPr>
            </w:pPr>
            <w:r>
              <w:rPr>
                <w:rFonts w:hint="eastAsia" w:ascii="宋体" w:hAnsi="宋体" w:cs="宋体"/>
                <w:b/>
                <w:szCs w:val="21"/>
                <w:lang w:eastAsia="zh-CN"/>
              </w:rPr>
              <w:t>仲山镇</w:t>
            </w:r>
            <w:r>
              <w:rPr>
                <w:rFonts w:hint="eastAsia" w:ascii="宋体" w:hAnsi="宋体" w:cs="宋体"/>
                <w:b/>
                <w:szCs w:val="21"/>
              </w:rPr>
              <w:t>群体性事件应急指挥部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31" w:type="dxa"/>
            <w:vAlign w:val="center"/>
          </w:tcPr>
          <w:p>
            <w:pPr>
              <w:adjustRightInd w:val="0"/>
              <w:snapToGrid w:val="0"/>
              <w:spacing w:line="480" w:lineRule="exact"/>
              <w:jc w:val="center"/>
              <w:rPr>
                <w:rFonts w:ascii="宋体" w:hAnsi="宋体" w:cs="宋体"/>
                <w:b/>
                <w:szCs w:val="21"/>
                <w:highlight w:val="yellow"/>
              </w:rPr>
            </w:pPr>
            <w:r>
              <w:rPr>
                <w:rFonts w:hint="eastAsia" w:ascii="宋体" w:hAnsi="宋体" w:cs="宋体"/>
                <w:b/>
                <w:szCs w:val="21"/>
                <w:highlight w:val="yellow"/>
              </w:rPr>
              <w:t>4</w:t>
            </w:r>
          </w:p>
        </w:tc>
        <w:tc>
          <w:tcPr>
            <w:tcW w:w="1907" w:type="dxa"/>
            <w:vAlign w:val="center"/>
          </w:tcPr>
          <w:p>
            <w:pPr>
              <w:adjustRightInd w:val="0"/>
              <w:snapToGrid w:val="0"/>
              <w:spacing w:line="360" w:lineRule="exact"/>
              <w:jc w:val="center"/>
              <w:rPr>
                <w:rFonts w:ascii="宋体" w:hAnsi="宋体" w:cs="宋体"/>
                <w:b/>
                <w:szCs w:val="21"/>
                <w:highlight w:val="yellow"/>
              </w:rPr>
            </w:pPr>
            <w:r>
              <w:rPr>
                <w:rFonts w:hint="eastAsia" w:ascii="宋体" w:hAnsi="宋体" w:cs="宋体"/>
                <w:b/>
                <w:szCs w:val="21"/>
                <w:highlight w:val="yellow"/>
              </w:rPr>
              <w:t>网络与信息安全事件</w:t>
            </w:r>
          </w:p>
        </w:tc>
        <w:tc>
          <w:tcPr>
            <w:tcW w:w="2111" w:type="dxa"/>
            <w:vAlign w:val="center"/>
          </w:tcPr>
          <w:p>
            <w:pPr>
              <w:adjustRightInd w:val="0"/>
              <w:snapToGrid w:val="0"/>
              <w:spacing w:line="360" w:lineRule="exact"/>
              <w:jc w:val="center"/>
              <w:rPr>
                <w:rFonts w:hint="default" w:ascii="宋体" w:hAnsi="宋体" w:eastAsia="宋体" w:cs="宋体"/>
                <w:b/>
                <w:szCs w:val="21"/>
                <w:highlight w:val="yellow"/>
                <w:lang w:val="en-US" w:eastAsia="zh-CN"/>
              </w:rPr>
            </w:pPr>
            <w:r>
              <w:rPr>
                <w:rFonts w:hint="eastAsia" w:ascii="宋体" w:hAnsi="宋体" w:cs="宋体"/>
                <w:b/>
                <w:szCs w:val="21"/>
                <w:highlight w:val="yellow"/>
                <w:lang w:val="en-US" w:eastAsia="zh-CN"/>
              </w:rPr>
              <w:t>镇宣传部门</w:t>
            </w:r>
          </w:p>
        </w:tc>
        <w:tc>
          <w:tcPr>
            <w:tcW w:w="3819" w:type="dxa"/>
            <w:vAlign w:val="center"/>
          </w:tcPr>
          <w:p>
            <w:pPr>
              <w:adjustRightInd w:val="0"/>
              <w:snapToGrid w:val="0"/>
              <w:spacing w:line="360" w:lineRule="exact"/>
              <w:jc w:val="center"/>
              <w:rPr>
                <w:rFonts w:ascii="宋体" w:hAnsi="宋体" w:cs="宋体"/>
                <w:b/>
                <w:szCs w:val="21"/>
                <w:highlight w:val="yellow"/>
              </w:rPr>
            </w:pPr>
            <w:r>
              <w:rPr>
                <w:rFonts w:hint="eastAsia" w:ascii="宋体" w:hAnsi="宋体" w:cs="宋体"/>
                <w:b/>
                <w:szCs w:val="21"/>
                <w:highlight w:val="yellow"/>
                <w:lang w:eastAsia="zh-CN"/>
              </w:rPr>
              <w:t>仲山镇</w:t>
            </w:r>
            <w:r>
              <w:rPr>
                <w:rFonts w:hint="eastAsia" w:ascii="宋体" w:hAnsi="宋体" w:cs="宋体"/>
                <w:b/>
                <w:szCs w:val="21"/>
                <w:highlight w:val="yellow"/>
              </w:rPr>
              <w:t>网络与信息安全事件应急指挥部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31"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5</w:t>
            </w:r>
          </w:p>
        </w:tc>
        <w:tc>
          <w:tcPr>
            <w:tcW w:w="1907" w:type="dxa"/>
            <w:vAlign w:val="center"/>
          </w:tcPr>
          <w:p>
            <w:pPr>
              <w:adjustRightInd w:val="0"/>
              <w:snapToGrid w:val="0"/>
              <w:spacing w:line="360" w:lineRule="exact"/>
              <w:jc w:val="center"/>
              <w:rPr>
                <w:rFonts w:ascii="宋体" w:hAnsi="宋体" w:cs="宋体"/>
                <w:b/>
                <w:szCs w:val="21"/>
              </w:rPr>
            </w:pPr>
            <w:r>
              <w:rPr>
                <w:rFonts w:hint="eastAsia" w:ascii="宋体" w:hAnsi="宋体" w:cs="宋体"/>
                <w:b/>
                <w:szCs w:val="21"/>
              </w:rPr>
              <w:t>影响市场稳定突发事件</w:t>
            </w:r>
          </w:p>
        </w:tc>
        <w:tc>
          <w:tcPr>
            <w:tcW w:w="2111" w:type="dxa"/>
            <w:vAlign w:val="center"/>
          </w:tcPr>
          <w:p>
            <w:pPr>
              <w:adjustRightInd w:val="0"/>
              <w:snapToGrid w:val="0"/>
              <w:spacing w:line="360" w:lineRule="exact"/>
              <w:jc w:val="center"/>
              <w:rPr>
                <w:rFonts w:hint="eastAsia" w:ascii="宋体" w:hAnsi="宋体" w:eastAsia="宋体" w:cs="宋体"/>
                <w:b/>
                <w:szCs w:val="21"/>
                <w:lang w:val="en-US" w:eastAsia="zh-CN"/>
              </w:rPr>
            </w:pPr>
            <w:r>
              <w:rPr>
                <w:rFonts w:hint="eastAsia" w:ascii="宋体" w:hAnsi="宋体" w:cs="宋体"/>
                <w:b/>
                <w:szCs w:val="21"/>
                <w:lang w:val="en-US" w:eastAsia="zh-CN"/>
              </w:rPr>
              <w:t>镇</w:t>
            </w:r>
            <w:r>
              <w:rPr>
                <w:rFonts w:hint="eastAsia" w:ascii="宋体" w:hAnsi="宋体" w:cs="宋体"/>
                <w:b/>
                <w:szCs w:val="21"/>
              </w:rPr>
              <w:t>商务</w:t>
            </w:r>
            <w:r>
              <w:rPr>
                <w:rFonts w:hint="eastAsia" w:ascii="宋体" w:hAnsi="宋体" w:cs="宋体"/>
                <w:b/>
                <w:szCs w:val="21"/>
                <w:lang w:val="en-US" w:eastAsia="zh-CN"/>
              </w:rPr>
              <w:t>部门</w:t>
            </w:r>
          </w:p>
        </w:tc>
        <w:tc>
          <w:tcPr>
            <w:tcW w:w="3819" w:type="dxa"/>
            <w:vAlign w:val="center"/>
          </w:tcPr>
          <w:p>
            <w:pPr>
              <w:adjustRightInd w:val="0"/>
              <w:snapToGrid w:val="0"/>
              <w:spacing w:line="360" w:lineRule="exact"/>
              <w:jc w:val="center"/>
              <w:rPr>
                <w:rFonts w:ascii="宋体" w:hAnsi="宋体" w:cs="宋体"/>
                <w:b/>
                <w:szCs w:val="21"/>
              </w:rPr>
            </w:pPr>
            <w:r>
              <w:rPr>
                <w:rFonts w:hint="eastAsia" w:ascii="宋体" w:hAnsi="宋体" w:cs="宋体"/>
                <w:b/>
                <w:szCs w:val="21"/>
                <w:lang w:eastAsia="zh-CN"/>
              </w:rPr>
              <w:t>仲山镇</w:t>
            </w:r>
            <w:r>
              <w:rPr>
                <w:rFonts w:hint="eastAsia" w:ascii="宋体" w:hAnsi="宋体" w:cs="宋体"/>
                <w:b/>
                <w:szCs w:val="21"/>
              </w:rPr>
              <w:t>市场稳定事件应急指挥部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31"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6</w:t>
            </w:r>
          </w:p>
        </w:tc>
        <w:tc>
          <w:tcPr>
            <w:tcW w:w="1907" w:type="dxa"/>
            <w:vAlign w:val="center"/>
          </w:tcPr>
          <w:p>
            <w:pPr>
              <w:adjustRightInd w:val="0"/>
              <w:snapToGrid w:val="0"/>
              <w:spacing w:line="360" w:lineRule="exact"/>
              <w:jc w:val="center"/>
              <w:rPr>
                <w:rFonts w:ascii="宋体" w:hAnsi="宋体" w:cs="宋体"/>
                <w:b/>
                <w:szCs w:val="21"/>
              </w:rPr>
            </w:pPr>
            <w:r>
              <w:rPr>
                <w:rFonts w:hint="eastAsia" w:ascii="宋体" w:hAnsi="宋体" w:cs="宋体"/>
                <w:b/>
                <w:szCs w:val="21"/>
              </w:rPr>
              <w:t>油气供应中断突发事件</w:t>
            </w:r>
          </w:p>
        </w:tc>
        <w:tc>
          <w:tcPr>
            <w:tcW w:w="2111" w:type="dxa"/>
            <w:vAlign w:val="center"/>
          </w:tcPr>
          <w:p>
            <w:pPr>
              <w:adjustRightInd w:val="0"/>
              <w:snapToGrid w:val="0"/>
              <w:spacing w:line="360" w:lineRule="exact"/>
              <w:jc w:val="center"/>
              <w:rPr>
                <w:rFonts w:ascii="宋体" w:hAnsi="宋体" w:cs="宋体"/>
                <w:b/>
                <w:szCs w:val="21"/>
              </w:rPr>
            </w:pPr>
            <w:r>
              <w:rPr>
                <w:rFonts w:hint="eastAsia" w:ascii="宋体" w:hAnsi="宋体" w:cs="宋体"/>
                <w:b/>
                <w:szCs w:val="21"/>
                <w:lang w:val="en-US" w:eastAsia="zh-CN"/>
              </w:rPr>
              <w:t>镇</w:t>
            </w:r>
            <w:r>
              <w:rPr>
                <w:rFonts w:hint="eastAsia" w:ascii="宋体" w:hAnsi="宋体" w:cs="宋体"/>
                <w:b/>
                <w:szCs w:val="21"/>
              </w:rPr>
              <w:t>发展改革</w:t>
            </w:r>
            <w:r>
              <w:rPr>
                <w:rFonts w:hint="eastAsia" w:ascii="宋体" w:hAnsi="宋体" w:cs="宋体"/>
                <w:b/>
                <w:szCs w:val="21"/>
                <w:lang w:val="en-US" w:eastAsia="zh-CN"/>
              </w:rPr>
              <w:t>部门</w:t>
            </w:r>
          </w:p>
        </w:tc>
        <w:tc>
          <w:tcPr>
            <w:tcW w:w="3819" w:type="dxa"/>
            <w:vAlign w:val="center"/>
          </w:tcPr>
          <w:p>
            <w:pPr>
              <w:adjustRightInd w:val="0"/>
              <w:snapToGrid w:val="0"/>
              <w:spacing w:line="360" w:lineRule="exact"/>
              <w:jc w:val="center"/>
              <w:rPr>
                <w:rFonts w:ascii="宋体" w:hAnsi="宋体" w:cs="宋体"/>
                <w:b/>
                <w:szCs w:val="21"/>
              </w:rPr>
            </w:pPr>
            <w:r>
              <w:rPr>
                <w:rFonts w:hint="eastAsia" w:ascii="宋体" w:hAnsi="宋体" w:cs="宋体"/>
                <w:b/>
                <w:szCs w:val="21"/>
                <w:lang w:eastAsia="zh-CN"/>
              </w:rPr>
              <w:t>仲山镇</w:t>
            </w:r>
            <w:r>
              <w:rPr>
                <w:rFonts w:hint="eastAsia" w:ascii="宋体" w:hAnsi="宋体" w:cs="宋体"/>
                <w:b/>
                <w:szCs w:val="21"/>
              </w:rPr>
              <w:t>油气供应中断事件应急指挥部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31"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7</w:t>
            </w:r>
          </w:p>
        </w:tc>
        <w:tc>
          <w:tcPr>
            <w:tcW w:w="1907" w:type="dxa"/>
            <w:vAlign w:val="center"/>
          </w:tcPr>
          <w:p>
            <w:pPr>
              <w:adjustRightInd w:val="0"/>
              <w:snapToGrid w:val="0"/>
              <w:spacing w:line="360" w:lineRule="exact"/>
              <w:jc w:val="center"/>
              <w:rPr>
                <w:rFonts w:ascii="宋体" w:hAnsi="宋体" w:cs="宋体"/>
                <w:b/>
                <w:szCs w:val="21"/>
              </w:rPr>
            </w:pPr>
            <w:r>
              <w:rPr>
                <w:rFonts w:hint="eastAsia" w:ascii="宋体" w:hAnsi="宋体" w:cs="宋体"/>
                <w:b/>
                <w:szCs w:val="21"/>
              </w:rPr>
              <w:t>金融突发事件</w:t>
            </w:r>
          </w:p>
        </w:tc>
        <w:tc>
          <w:tcPr>
            <w:tcW w:w="2111" w:type="dxa"/>
            <w:vAlign w:val="center"/>
          </w:tcPr>
          <w:p>
            <w:pPr>
              <w:adjustRightInd w:val="0"/>
              <w:snapToGrid w:val="0"/>
              <w:spacing w:line="360" w:lineRule="exact"/>
              <w:jc w:val="center"/>
              <w:rPr>
                <w:rFonts w:ascii="宋体" w:hAnsi="宋体" w:cs="宋体"/>
                <w:b/>
                <w:szCs w:val="21"/>
              </w:rPr>
            </w:pPr>
            <w:r>
              <w:rPr>
                <w:rFonts w:hint="eastAsia" w:ascii="宋体" w:hAnsi="宋体" w:cs="宋体"/>
                <w:b/>
                <w:szCs w:val="21"/>
              </w:rPr>
              <w:t>人民银行</w:t>
            </w:r>
            <w:r>
              <w:rPr>
                <w:rFonts w:hint="eastAsia" w:ascii="宋体" w:hAnsi="宋体" w:cs="宋体"/>
                <w:b/>
                <w:szCs w:val="21"/>
                <w:lang w:eastAsia="zh-CN"/>
              </w:rPr>
              <w:t>仲山镇</w:t>
            </w:r>
            <w:r>
              <w:rPr>
                <w:rFonts w:hint="eastAsia" w:ascii="宋体" w:hAnsi="宋体" w:cs="宋体"/>
                <w:b/>
                <w:szCs w:val="21"/>
              </w:rPr>
              <w:t>支行</w:t>
            </w:r>
          </w:p>
        </w:tc>
        <w:tc>
          <w:tcPr>
            <w:tcW w:w="3819" w:type="dxa"/>
            <w:vAlign w:val="center"/>
          </w:tcPr>
          <w:p>
            <w:pPr>
              <w:adjustRightInd w:val="0"/>
              <w:snapToGrid w:val="0"/>
              <w:spacing w:line="360" w:lineRule="exact"/>
              <w:jc w:val="center"/>
              <w:rPr>
                <w:rFonts w:ascii="宋体" w:hAnsi="宋体" w:cs="宋体"/>
                <w:b/>
                <w:szCs w:val="21"/>
              </w:rPr>
            </w:pPr>
            <w:r>
              <w:rPr>
                <w:rFonts w:hint="eastAsia" w:ascii="宋体" w:hAnsi="宋体" w:cs="宋体"/>
                <w:b/>
                <w:szCs w:val="21"/>
                <w:lang w:eastAsia="zh-CN"/>
              </w:rPr>
              <w:t>仲山镇</w:t>
            </w:r>
            <w:r>
              <w:rPr>
                <w:rFonts w:hint="eastAsia" w:ascii="宋体" w:hAnsi="宋体" w:cs="宋体"/>
                <w:b/>
                <w:szCs w:val="21"/>
              </w:rPr>
              <w:t>金融稳定发展委员会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31"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8</w:t>
            </w:r>
          </w:p>
        </w:tc>
        <w:tc>
          <w:tcPr>
            <w:tcW w:w="1907" w:type="dxa"/>
            <w:vAlign w:val="center"/>
          </w:tcPr>
          <w:p>
            <w:pPr>
              <w:adjustRightInd w:val="0"/>
              <w:snapToGrid w:val="0"/>
              <w:spacing w:line="360" w:lineRule="exact"/>
              <w:jc w:val="center"/>
              <w:rPr>
                <w:rFonts w:ascii="宋体" w:hAnsi="宋体" w:cs="宋体"/>
                <w:b/>
                <w:szCs w:val="21"/>
              </w:rPr>
            </w:pPr>
            <w:r>
              <w:rPr>
                <w:rFonts w:hint="eastAsia" w:ascii="宋体" w:hAnsi="宋体" w:cs="宋体"/>
                <w:b/>
                <w:szCs w:val="21"/>
              </w:rPr>
              <w:t>民族宗教事件</w:t>
            </w:r>
          </w:p>
        </w:tc>
        <w:tc>
          <w:tcPr>
            <w:tcW w:w="2111" w:type="dxa"/>
            <w:vAlign w:val="center"/>
          </w:tcPr>
          <w:p>
            <w:pPr>
              <w:adjustRightInd w:val="0"/>
              <w:snapToGrid w:val="0"/>
              <w:spacing w:line="360" w:lineRule="exact"/>
              <w:jc w:val="center"/>
              <w:rPr>
                <w:rFonts w:ascii="宋体" w:hAnsi="宋体" w:cs="宋体"/>
                <w:b/>
                <w:szCs w:val="21"/>
                <w:highlight w:val="red"/>
              </w:rPr>
            </w:pPr>
            <w:r>
              <w:rPr>
                <w:rFonts w:hint="eastAsia" w:ascii="宋体" w:hAnsi="宋体" w:cs="宋体"/>
                <w:b/>
                <w:szCs w:val="21"/>
                <w:lang w:val="en-US" w:eastAsia="zh-CN"/>
              </w:rPr>
              <w:t>镇</w:t>
            </w:r>
            <w:r>
              <w:rPr>
                <w:rFonts w:hint="eastAsia" w:ascii="宋体" w:hAnsi="宋体" w:cs="宋体"/>
                <w:b/>
                <w:szCs w:val="21"/>
              </w:rPr>
              <w:t>民族宗教事务</w:t>
            </w:r>
            <w:r>
              <w:rPr>
                <w:rFonts w:hint="eastAsia" w:ascii="宋体" w:hAnsi="宋体" w:cs="宋体"/>
                <w:b/>
                <w:szCs w:val="21"/>
                <w:lang w:val="en-US" w:eastAsia="zh-CN"/>
              </w:rPr>
              <w:t>部门</w:t>
            </w:r>
          </w:p>
        </w:tc>
        <w:tc>
          <w:tcPr>
            <w:tcW w:w="3819" w:type="dxa"/>
            <w:vAlign w:val="center"/>
          </w:tcPr>
          <w:p>
            <w:pPr>
              <w:adjustRightInd w:val="0"/>
              <w:snapToGrid w:val="0"/>
              <w:spacing w:line="360" w:lineRule="exact"/>
              <w:jc w:val="center"/>
              <w:rPr>
                <w:rFonts w:ascii="宋体" w:hAnsi="宋体" w:cs="宋体"/>
                <w:b/>
                <w:szCs w:val="21"/>
              </w:rPr>
            </w:pPr>
            <w:r>
              <w:rPr>
                <w:rFonts w:hint="eastAsia" w:ascii="宋体" w:hAnsi="宋体" w:cs="宋体"/>
                <w:b/>
                <w:szCs w:val="21"/>
                <w:lang w:eastAsia="zh-CN"/>
              </w:rPr>
              <w:t>仲山镇</w:t>
            </w:r>
            <w:r>
              <w:rPr>
                <w:rFonts w:hint="eastAsia" w:ascii="宋体" w:hAnsi="宋体" w:cs="宋体"/>
                <w:b/>
                <w:szCs w:val="21"/>
              </w:rPr>
              <w:t>民族宗教事件应急指挥部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31" w:type="dxa"/>
            <w:vAlign w:val="center"/>
          </w:tcPr>
          <w:p>
            <w:pPr>
              <w:adjustRightInd w:val="0"/>
              <w:snapToGrid w:val="0"/>
              <w:spacing w:line="480" w:lineRule="exact"/>
              <w:jc w:val="center"/>
              <w:rPr>
                <w:rFonts w:ascii="宋体" w:hAnsi="宋体" w:cs="宋体"/>
                <w:b/>
                <w:szCs w:val="21"/>
              </w:rPr>
            </w:pPr>
            <w:r>
              <w:rPr>
                <w:rFonts w:hint="eastAsia" w:ascii="宋体" w:hAnsi="宋体" w:cs="宋体"/>
                <w:b/>
                <w:szCs w:val="21"/>
              </w:rPr>
              <w:t>9</w:t>
            </w:r>
          </w:p>
        </w:tc>
        <w:tc>
          <w:tcPr>
            <w:tcW w:w="1907" w:type="dxa"/>
            <w:vAlign w:val="center"/>
          </w:tcPr>
          <w:p>
            <w:pPr>
              <w:adjustRightInd w:val="0"/>
              <w:snapToGrid w:val="0"/>
              <w:spacing w:line="360" w:lineRule="exact"/>
              <w:jc w:val="center"/>
              <w:rPr>
                <w:rFonts w:ascii="宋体" w:hAnsi="宋体" w:cs="宋体"/>
                <w:b/>
                <w:szCs w:val="21"/>
              </w:rPr>
            </w:pPr>
            <w:r>
              <w:rPr>
                <w:rFonts w:hint="eastAsia" w:ascii="宋体" w:hAnsi="宋体" w:cs="宋体"/>
                <w:b/>
                <w:szCs w:val="21"/>
              </w:rPr>
              <w:t>舆情突发事件</w:t>
            </w:r>
          </w:p>
        </w:tc>
        <w:tc>
          <w:tcPr>
            <w:tcW w:w="2111" w:type="dxa"/>
            <w:vAlign w:val="center"/>
          </w:tcPr>
          <w:p>
            <w:pPr>
              <w:adjustRightInd w:val="0"/>
              <w:snapToGrid w:val="0"/>
              <w:spacing w:line="360" w:lineRule="exact"/>
              <w:jc w:val="center"/>
              <w:rPr>
                <w:rFonts w:ascii="宋体" w:hAnsi="宋体" w:cs="宋体"/>
                <w:b/>
                <w:szCs w:val="21"/>
                <w:highlight w:val="red"/>
              </w:rPr>
            </w:pPr>
            <w:r>
              <w:rPr>
                <w:rFonts w:hint="eastAsia" w:ascii="宋体" w:hAnsi="宋体" w:cs="宋体"/>
                <w:b/>
                <w:szCs w:val="21"/>
                <w:lang w:eastAsia="zh-CN"/>
              </w:rPr>
              <w:t>镇委</w:t>
            </w:r>
            <w:r>
              <w:rPr>
                <w:rFonts w:hint="eastAsia" w:ascii="宋体" w:hAnsi="宋体" w:cs="宋体"/>
                <w:b/>
                <w:szCs w:val="21"/>
              </w:rPr>
              <w:t>宣传</w:t>
            </w:r>
            <w:r>
              <w:rPr>
                <w:rFonts w:hint="eastAsia" w:ascii="宋体" w:hAnsi="宋体" w:cs="宋体"/>
                <w:b/>
                <w:szCs w:val="21"/>
                <w:lang w:val="en-US" w:eastAsia="zh-CN"/>
              </w:rPr>
              <w:t>部门</w:t>
            </w:r>
            <w:r>
              <w:rPr>
                <w:rFonts w:hint="eastAsia" w:ascii="宋体" w:hAnsi="宋体" w:cs="宋体"/>
                <w:b/>
                <w:szCs w:val="21"/>
              </w:rPr>
              <w:t>、</w:t>
            </w:r>
            <w:r>
              <w:rPr>
                <w:rFonts w:hint="eastAsia" w:ascii="宋体" w:hAnsi="宋体" w:cs="宋体"/>
                <w:b/>
                <w:szCs w:val="21"/>
                <w:lang w:val="en-US" w:eastAsia="zh-CN"/>
              </w:rPr>
              <w:t>镇</w:t>
            </w:r>
            <w:r>
              <w:rPr>
                <w:rFonts w:hint="eastAsia" w:ascii="宋体" w:hAnsi="宋体" w:cs="宋体"/>
                <w:b/>
                <w:szCs w:val="21"/>
              </w:rPr>
              <w:t>信访</w:t>
            </w:r>
            <w:r>
              <w:rPr>
                <w:rFonts w:hint="eastAsia" w:ascii="宋体" w:hAnsi="宋体" w:cs="宋体"/>
                <w:b/>
                <w:szCs w:val="21"/>
                <w:lang w:val="en-US" w:eastAsia="zh-CN"/>
              </w:rPr>
              <w:t>部门</w:t>
            </w:r>
          </w:p>
        </w:tc>
        <w:tc>
          <w:tcPr>
            <w:tcW w:w="3819" w:type="dxa"/>
            <w:vAlign w:val="center"/>
          </w:tcPr>
          <w:p>
            <w:pPr>
              <w:adjustRightInd w:val="0"/>
              <w:snapToGrid w:val="0"/>
              <w:spacing w:line="360" w:lineRule="exact"/>
              <w:jc w:val="center"/>
              <w:rPr>
                <w:rFonts w:ascii="宋体" w:hAnsi="宋体" w:cs="宋体"/>
                <w:b/>
                <w:szCs w:val="21"/>
              </w:rPr>
            </w:pPr>
            <w:r>
              <w:rPr>
                <w:rFonts w:hint="eastAsia" w:ascii="宋体" w:hAnsi="宋体" w:cs="宋体"/>
                <w:b/>
                <w:szCs w:val="21"/>
                <w:lang w:eastAsia="zh-CN"/>
              </w:rPr>
              <w:t>仲山镇</w:t>
            </w:r>
            <w:r>
              <w:rPr>
                <w:rFonts w:hint="eastAsia" w:ascii="宋体" w:hAnsi="宋体" w:cs="宋体"/>
                <w:b/>
                <w:szCs w:val="21"/>
              </w:rPr>
              <w:t>舆情突发事件应急指挥部</w:t>
            </w:r>
          </w:p>
        </w:tc>
      </w:tr>
    </w:tbl>
    <w:p>
      <w:pPr>
        <w:spacing w:line="480" w:lineRule="exact"/>
        <w:ind w:firstLine="562" w:firstLineChars="200"/>
        <w:rPr>
          <w:rFonts w:ascii="Times New Roman" w:hAnsi="Times New Roman" w:cs="Times New Roman"/>
          <w:b/>
          <w:bCs/>
          <w:sz w:val="28"/>
          <w:szCs w:val="24"/>
        </w:rPr>
      </w:pPr>
    </w:p>
    <w:p>
      <w:pPr>
        <w:spacing w:line="480" w:lineRule="exact"/>
        <w:outlineLvl w:val="1"/>
        <w:rPr>
          <w:rFonts w:ascii="Times New Roman" w:hAnsi="Times New Roman" w:eastAsia="黑体" w:cs="Times New Roman"/>
          <w:b/>
          <w:bCs/>
          <w:sz w:val="24"/>
          <w:szCs w:val="24"/>
        </w:rPr>
      </w:pPr>
      <w:bookmarkStart w:id="201" w:name="_Toc30184"/>
      <w:bookmarkStart w:id="202" w:name="_Toc3866"/>
      <w:bookmarkStart w:id="203" w:name="_Toc4843"/>
      <w:r>
        <w:rPr>
          <w:rFonts w:ascii="Times New Roman" w:hAnsi="Times New Roman" w:eastAsia="黑体" w:cs="Times New Roman"/>
          <w:b/>
          <w:bCs/>
          <w:sz w:val="24"/>
          <w:szCs w:val="24"/>
        </w:rPr>
        <w:br w:type="page"/>
      </w:r>
      <w:bookmarkStart w:id="204" w:name="_Toc29088"/>
      <w:r>
        <w:rPr>
          <w:rFonts w:ascii="Times New Roman" w:hAnsi="Times New Roman" w:eastAsia="黑体" w:cs="Times New Roman"/>
          <w:b/>
          <w:bCs/>
          <w:sz w:val="32"/>
          <w:szCs w:val="32"/>
        </w:rPr>
        <w:t>附件2</w:t>
      </w:r>
    </w:p>
    <w:p>
      <w:pPr>
        <w:spacing w:line="480" w:lineRule="exact"/>
        <w:jc w:val="center"/>
        <w:outlineLvl w:val="1"/>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mc:AlternateContent>
          <mc:Choice Requires="wps">
            <w:drawing>
              <wp:anchor distT="0" distB="0" distL="114300" distR="114300" simplePos="0" relativeHeight="251770880" behindDoc="0" locked="0" layoutInCell="1" allowOverlap="1">
                <wp:simplePos x="0" y="0"/>
                <wp:positionH relativeFrom="column">
                  <wp:posOffset>1848485</wp:posOffset>
                </wp:positionH>
                <wp:positionV relativeFrom="paragraph">
                  <wp:posOffset>245110</wp:posOffset>
                </wp:positionV>
                <wp:extent cx="2155825" cy="889635"/>
                <wp:effectExtent l="22225" t="9525" r="50800" b="15240"/>
                <wp:wrapNone/>
                <wp:docPr id="166" name="爆炸形 1 366"/>
                <wp:cNvGraphicFramePr/>
                <a:graphic xmlns:a="http://schemas.openxmlformats.org/drawingml/2006/main">
                  <a:graphicData uri="http://schemas.microsoft.com/office/word/2010/wordprocessingShape">
                    <wps:wsp>
                      <wps:cNvSpPr/>
                      <wps:spPr>
                        <a:xfrm>
                          <a:off x="0" y="0"/>
                          <a:ext cx="2155825" cy="889635"/>
                        </a:xfrm>
                        <a:prstGeom prst="irregularSeal1">
                          <a:avLst/>
                        </a:prstGeom>
                        <a:solidFill>
                          <a:srgbClr val="FFFFFF"/>
                        </a:solidFill>
                        <a:ln w="9525" cap="flat" cmpd="sng">
                          <a:solidFill>
                            <a:srgbClr val="000000"/>
                          </a:solidFill>
                          <a:prstDash val="solid"/>
                          <a:miter/>
                          <a:headEnd type="none" w="med" len="med"/>
                          <a:tailEnd type="none" w="med" len="med"/>
                        </a:ln>
                      </wps:spPr>
                      <wps:txbx>
                        <w:txbxContent>
                          <w:p>
                            <w:pPr>
                              <w:pStyle w:val="27"/>
                              <w:spacing w:line="240" w:lineRule="exact"/>
                              <w:ind w:firstLine="0" w:firstLineChars="0"/>
                              <w:jc w:val="both"/>
                              <w:rPr>
                                <w:rFonts w:ascii="宋体" w:hAnsi="宋体" w:eastAsia="宋体"/>
                                <w:sz w:val="21"/>
                                <w:szCs w:val="21"/>
                              </w:rPr>
                            </w:pPr>
                            <w:r>
                              <w:rPr>
                                <w:rFonts w:hint="eastAsia" w:ascii="宋体" w:hAnsi="宋体" w:eastAsia="宋体"/>
                                <w:sz w:val="21"/>
                                <w:szCs w:val="21"/>
                              </w:rPr>
                              <w:t>突发事件发生</w:t>
                            </w:r>
                          </w:p>
                          <w:p>
                            <w:pPr>
                              <w:ind w:firstLine="560"/>
                            </w:pPr>
                          </w:p>
                        </w:txbxContent>
                      </wps:txbx>
                      <wps:bodyPr upright="1"/>
                    </wps:wsp>
                  </a:graphicData>
                </a:graphic>
              </wp:anchor>
            </w:drawing>
          </mc:Choice>
          <mc:Fallback>
            <w:pict>
              <v:shape id="爆炸形 1 366" o:spid="_x0000_s1026" o:spt="71" type="#_x0000_t71" style="position:absolute;left:0pt;margin-left:145.55pt;margin-top:19.3pt;height:70.05pt;width:169.75pt;z-index:251770880;mso-width-relative:page;mso-height-relative:page;" fillcolor="#FFFFFF" filled="t" stroked="t" coordsize="21600,21600" o:gfxdata="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QjQXf2QAAAAoBAAAPAAAAAAAA&#10;AAEAIAAAACIAAABkcnMvZG93bnJldi54bWxQSwECFAAUAAAACACHTuJAQvNBwhECAAA8BAAADgAA&#10;AAAAAAABACAAAAAoAQAAZHJzL2Uyb0RvYy54bWxQSwUGAAAAAAYABgBZAQAAqwUAAAAA&#10;">
                <v:fill on="t" focussize="0,0"/>
                <v:stroke color="#000000" joinstyle="miter"/>
                <v:imagedata o:title=""/>
                <o:lock v:ext="edit" aspectratio="f"/>
                <v:textbox>
                  <w:txbxContent>
                    <w:p>
                      <w:pPr>
                        <w:pStyle w:val="27"/>
                        <w:spacing w:line="240" w:lineRule="exact"/>
                        <w:ind w:firstLine="0" w:firstLineChars="0"/>
                        <w:jc w:val="both"/>
                        <w:rPr>
                          <w:rFonts w:ascii="宋体" w:hAnsi="宋体" w:eastAsia="宋体"/>
                          <w:sz w:val="21"/>
                          <w:szCs w:val="21"/>
                        </w:rPr>
                      </w:pPr>
                      <w:r>
                        <w:rPr>
                          <w:rFonts w:hint="eastAsia" w:ascii="宋体" w:hAnsi="宋体" w:eastAsia="宋体"/>
                          <w:sz w:val="21"/>
                          <w:szCs w:val="21"/>
                        </w:rPr>
                        <w:t>突发事件发生</w:t>
                      </w:r>
                    </w:p>
                    <w:p>
                      <w:pPr>
                        <w:ind w:firstLine="560"/>
                      </w:pPr>
                    </w:p>
                  </w:txbxContent>
                </v:textbox>
              </v:shape>
            </w:pict>
          </mc:Fallback>
        </mc:AlternateContent>
      </w:r>
      <w:r>
        <w:rPr>
          <w:rFonts w:ascii="Times New Roman" w:hAnsi="Times New Roman" w:eastAsia="方正小标宋简体" w:cs="Times New Roman"/>
          <w:b/>
          <w:bCs/>
          <w:sz w:val="44"/>
          <w:szCs w:val="44"/>
        </w:rPr>
        <w:t>应急管理工作流程示意图</w:t>
      </w:r>
      <w:bookmarkEnd w:id="201"/>
      <w:bookmarkEnd w:id="202"/>
      <w:bookmarkEnd w:id="203"/>
      <w:bookmarkEnd w:id="204"/>
    </w:p>
    <w:p>
      <w:pPr>
        <w:rPr>
          <w:rFonts w:ascii="Times New Roman" w:hAnsi="Times New Roman" w:eastAsia="仿宋_GB2312" w:cs="Times New Roman"/>
          <w:b/>
          <w:bCs/>
          <w:sz w:val="32"/>
          <w:szCs w:val="24"/>
        </w:rPr>
      </w:pPr>
    </w:p>
    <w:p>
      <w:pPr>
        <w:spacing w:line="580" w:lineRule="exact"/>
        <w:rPr>
          <w:rFonts w:ascii="Times New Roman" w:hAnsi="Times New Roman" w:eastAsia="仿宋_GB2312" w:cs="Times New Roman"/>
          <w:b/>
          <w:bCs/>
          <w:sz w:val="32"/>
          <w:szCs w:val="32"/>
        </w:rPr>
      </w:pPr>
      <w:r>
        <w:rPr>
          <w:rFonts w:ascii="Times New Roman" w:hAnsi="Times New Roman" w:eastAsia="仿宋_GB2312" w:cs="Times New Roman"/>
          <w:b/>
          <w:bCs/>
          <w:sz w:val="20"/>
          <w:szCs w:val="24"/>
        </w:rPr>
        <mc:AlternateContent>
          <mc:Choice Requires="wps">
            <w:drawing>
              <wp:anchor distT="0" distB="0" distL="114300" distR="114300" simplePos="0" relativeHeight="251667456" behindDoc="0" locked="0" layoutInCell="1" allowOverlap="1">
                <wp:simplePos x="0" y="0"/>
                <wp:positionH relativeFrom="column">
                  <wp:posOffset>2911475</wp:posOffset>
                </wp:positionH>
                <wp:positionV relativeFrom="paragraph">
                  <wp:posOffset>187325</wp:posOffset>
                </wp:positionV>
                <wp:extent cx="12065" cy="516890"/>
                <wp:effectExtent l="27940" t="0" r="36195" b="16510"/>
                <wp:wrapNone/>
                <wp:docPr id="65" name="直接连接符 365"/>
                <wp:cNvGraphicFramePr/>
                <a:graphic xmlns:a="http://schemas.openxmlformats.org/drawingml/2006/main">
                  <a:graphicData uri="http://schemas.microsoft.com/office/word/2010/wordprocessingShape">
                    <wps:wsp>
                      <wps:cNvCnPr/>
                      <wps:spPr>
                        <a:xfrm>
                          <a:off x="0" y="0"/>
                          <a:ext cx="12065" cy="5168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365" o:spid="_x0000_s1026" o:spt="20" style="position:absolute;left:0pt;margin-left:229.25pt;margin-top:14.75pt;height:40.7pt;width:0.95pt;z-index:251667456;mso-width-relative:page;mso-height-relative:page;" filled="f" stroked="t" coordsize="21600,21600" o:gfxdata="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XY9L9sAAAAKAQAADwAAAAAAAAABACAAAAAiAAAAZHJzL2Rvd25yZXYu&#10;eG1sUEsBAhQAFAAAAAgAh07iQCnXIyr4AQAA4gMAAA4AAAAAAAAAAQAgAAAAKgEAAGRycy9lMm9E&#10;b2MueG1sUEsFBgAAAAAGAAYAWQEAAJQFAAAAAA==&#10;">
                <v:fill on="f" focussize="0,0"/>
                <v:stroke color="#000000" joinstyle="round" endarrow="block"/>
                <v:imagedata o:title=""/>
                <o:lock v:ext="edit" aspectratio="f"/>
              </v:lin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661312" behindDoc="0" locked="0" layoutInCell="1" allowOverlap="1">
                <wp:simplePos x="0" y="0"/>
                <wp:positionH relativeFrom="column">
                  <wp:posOffset>-530225</wp:posOffset>
                </wp:positionH>
                <wp:positionV relativeFrom="paragraph">
                  <wp:posOffset>198120</wp:posOffset>
                </wp:positionV>
                <wp:extent cx="2103755" cy="495300"/>
                <wp:effectExtent l="4445" t="4445" r="6350" b="14605"/>
                <wp:wrapNone/>
                <wp:docPr id="59" name="矩形 364"/>
                <wp:cNvGraphicFramePr/>
                <a:graphic xmlns:a="http://schemas.openxmlformats.org/drawingml/2006/main">
                  <a:graphicData uri="http://schemas.microsoft.com/office/word/2010/wordprocessingShape">
                    <wps:wsp>
                      <wps:cNvSpPr/>
                      <wps:spPr>
                        <a:xfrm>
                          <a:off x="0" y="0"/>
                          <a:ext cx="210375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仿宋_GB2312"/>
                                <w:sz w:val="18"/>
                                <w:szCs w:val="21"/>
                              </w:rPr>
                            </w:pPr>
                            <w:r>
                              <w:rPr>
                                <w:rFonts w:hint="eastAsia" w:eastAsia="仿宋_GB2312"/>
                                <w:sz w:val="18"/>
                                <w:szCs w:val="21"/>
                              </w:rPr>
                              <w:t>预　警　信　息</w:t>
                            </w:r>
                          </w:p>
                          <w:p>
                            <w:pPr>
                              <w:pStyle w:val="11"/>
                              <w:rPr>
                                <w:sz w:val="18"/>
                                <w:szCs w:val="21"/>
                              </w:rPr>
                            </w:pPr>
                            <w:r>
                              <w:rPr>
                                <w:rFonts w:hint="eastAsia" w:eastAsia="仿宋_GB2312"/>
                                <w:sz w:val="18"/>
                                <w:szCs w:val="21"/>
                              </w:rPr>
                              <w:t>（有关</w:t>
                            </w:r>
                            <w:r>
                              <w:rPr>
                                <w:rFonts w:hint="eastAsia" w:eastAsia="仿宋_GB2312"/>
                                <w:sz w:val="18"/>
                                <w:szCs w:val="21"/>
                                <w:lang w:eastAsia="zh-CN"/>
                              </w:rPr>
                              <w:t>村（居）委会或镇</w:t>
                            </w:r>
                            <w:r>
                              <w:rPr>
                                <w:rFonts w:hint="eastAsia" w:eastAsia="仿宋_GB2312"/>
                                <w:sz w:val="18"/>
                                <w:szCs w:val="21"/>
                              </w:rPr>
                              <w:t>有关部门）</w:t>
                            </w:r>
                          </w:p>
                        </w:txbxContent>
                      </wps:txbx>
                      <wps:bodyPr upright="1"/>
                    </wps:wsp>
                  </a:graphicData>
                </a:graphic>
              </wp:anchor>
            </w:drawing>
          </mc:Choice>
          <mc:Fallback>
            <w:pict>
              <v:rect id="矩形 364" o:spid="_x0000_s1026" o:spt="1" style="position:absolute;left:0pt;margin-left:-41.75pt;margin-top:15.6pt;height:39pt;width:165.65pt;z-index:251661312;mso-width-relative:page;mso-height-relative:page;" fillcolor="#FFFFFF" filled="t" stroked="t" coordsize="21600,21600" o:gfxdata="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IqNIdkAAAAKAQAADwAAAAAAAAABACAAAAAiAAAA&#10;ZHJzL2Rvd25yZXYueG1sUEsBAhQAFAAAAAgAh07iQL4GszUGAgAALAQAAA4AAAAAAAAAAQAgAAAA&#10;KAEAAGRycy9lMm9Eb2MueG1sUEsFBgAAAAAGAAYAWQEAAKAFAAAAAA==&#10;">
                <v:fill on="t" focussize="0,0"/>
                <v:stroke color="#000000" joinstyle="miter"/>
                <v:imagedata o:title=""/>
                <o:lock v:ext="edit" aspectratio="f"/>
                <v:textbox>
                  <w:txbxContent>
                    <w:p>
                      <w:pPr>
                        <w:jc w:val="center"/>
                        <w:rPr>
                          <w:rFonts w:eastAsia="仿宋_GB2312"/>
                          <w:sz w:val="18"/>
                          <w:szCs w:val="21"/>
                        </w:rPr>
                      </w:pPr>
                      <w:r>
                        <w:rPr>
                          <w:rFonts w:hint="eastAsia" w:eastAsia="仿宋_GB2312"/>
                          <w:sz w:val="18"/>
                          <w:szCs w:val="21"/>
                        </w:rPr>
                        <w:t>预　警　信　息</w:t>
                      </w:r>
                    </w:p>
                    <w:p>
                      <w:pPr>
                        <w:pStyle w:val="11"/>
                        <w:rPr>
                          <w:sz w:val="18"/>
                          <w:szCs w:val="21"/>
                        </w:rPr>
                      </w:pPr>
                      <w:r>
                        <w:rPr>
                          <w:rFonts w:hint="eastAsia" w:eastAsia="仿宋_GB2312"/>
                          <w:sz w:val="18"/>
                          <w:szCs w:val="21"/>
                        </w:rPr>
                        <w:t>（有关</w:t>
                      </w:r>
                      <w:r>
                        <w:rPr>
                          <w:rFonts w:hint="eastAsia" w:eastAsia="仿宋_GB2312"/>
                          <w:sz w:val="18"/>
                          <w:szCs w:val="21"/>
                          <w:lang w:eastAsia="zh-CN"/>
                        </w:rPr>
                        <w:t>村（居）委会或镇</w:t>
                      </w:r>
                      <w:r>
                        <w:rPr>
                          <w:rFonts w:hint="eastAsia" w:eastAsia="仿宋_GB2312"/>
                          <w:sz w:val="18"/>
                          <w:szCs w:val="21"/>
                        </w:rPr>
                        <w:t>有关部门）</w:t>
                      </w:r>
                    </w:p>
                  </w:txbxContent>
                </v:textbox>
              </v:rect>
            </w:pict>
          </mc:Fallback>
        </mc:AlternateContent>
      </w:r>
    </w:p>
    <w:p>
      <w:pPr>
        <w:spacing w:line="580" w:lineRule="exact"/>
        <w:rPr>
          <w:rFonts w:ascii="Times New Roman" w:hAnsi="Times New Roman" w:eastAsia="仿宋_GB2312" w:cs="Times New Roman"/>
          <w:b/>
          <w:bCs/>
          <w:sz w:val="32"/>
          <w:szCs w:val="32"/>
        </w:rPr>
      </w:pPr>
      <w:r>
        <w:rPr>
          <w:rFonts w:ascii="Times New Roman" w:hAnsi="Times New Roman" w:eastAsia="仿宋_GB2312" w:cs="Times New Roman"/>
          <w:b/>
          <w:bCs/>
          <w:sz w:val="20"/>
          <w:szCs w:val="24"/>
        </w:rPr>
        <mc:AlternateContent>
          <mc:Choice Requires="wps">
            <w:drawing>
              <wp:anchor distT="0" distB="0" distL="114300" distR="114300" simplePos="0" relativeHeight="251662336" behindDoc="0" locked="0" layoutInCell="1" allowOverlap="1">
                <wp:simplePos x="0" y="0"/>
                <wp:positionH relativeFrom="column">
                  <wp:posOffset>1429385</wp:posOffset>
                </wp:positionH>
                <wp:positionV relativeFrom="paragraph">
                  <wp:posOffset>358775</wp:posOffset>
                </wp:positionV>
                <wp:extent cx="2486025" cy="495300"/>
                <wp:effectExtent l="4445" t="4445" r="5080" b="14605"/>
                <wp:wrapNone/>
                <wp:docPr id="60" name="矩形 363"/>
                <wp:cNvGraphicFramePr/>
                <a:graphic xmlns:a="http://schemas.openxmlformats.org/drawingml/2006/main">
                  <a:graphicData uri="http://schemas.microsoft.com/office/word/2010/wordprocessingShape">
                    <wps:wsp>
                      <wps:cNvSpPr/>
                      <wps:spPr>
                        <a:xfrm>
                          <a:off x="0" y="0"/>
                          <a:ext cx="24860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仿宋_GB2312"/>
                              </w:rPr>
                            </w:pPr>
                            <w:r>
                              <w:rPr>
                                <w:rFonts w:hint="eastAsia" w:eastAsia="仿宋_GB2312"/>
                              </w:rPr>
                              <w:t>先　期　处　置</w:t>
                            </w:r>
                          </w:p>
                          <w:p>
                            <w:pPr>
                              <w:jc w:val="center"/>
                            </w:pPr>
                            <w:r>
                              <w:rPr>
                                <w:rFonts w:hint="eastAsia" w:eastAsia="仿宋_GB2312"/>
                              </w:rPr>
                              <w:t>（事发地</w:t>
                            </w:r>
                            <w:r>
                              <w:rPr>
                                <w:rFonts w:hint="eastAsia" w:eastAsia="仿宋_GB2312"/>
                                <w:lang w:eastAsia="zh-CN"/>
                              </w:rPr>
                              <w:t>村（居）委会</w:t>
                            </w:r>
                            <w:r>
                              <w:rPr>
                                <w:rFonts w:hint="eastAsia" w:eastAsia="仿宋_GB2312"/>
                              </w:rPr>
                              <w:t>有关部门）</w:t>
                            </w:r>
                          </w:p>
                        </w:txbxContent>
                      </wps:txbx>
                      <wps:bodyPr upright="1"/>
                    </wps:wsp>
                  </a:graphicData>
                </a:graphic>
              </wp:anchor>
            </w:drawing>
          </mc:Choice>
          <mc:Fallback>
            <w:pict>
              <v:rect id="矩形 363" o:spid="_x0000_s1026" o:spt="1" style="position:absolute;left:0pt;margin-left:112.55pt;margin-top:28.25pt;height:39pt;width:195.75pt;z-index:251662336;mso-width-relative:page;mso-height-relative:page;" fillcolor="#FFFFFF" filled="t" stroked="t" coordsize="21600,21600" o:gfxdata="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8T3mZ2AAAAAoBAAAPAAAAAAAAAAEAIAAAACIAAABk&#10;cnMvZG93bnJldi54bWxQSwECFAAUAAAACACHTuJA8TYtJAYCAAAsBAAADgAAAAAAAAABACAAAAAn&#10;AQAAZHJzL2Uyb0RvYy54bWxQSwUGAAAAAAYABgBZAQAAnwUAAAAA&#10;">
                <v:fill on="t" focussize="0,0"/>
                <v:stroke color="#000000" joinstyle="miter"/>
                <v:imagedata o:title=""/>
                <o:lock v:ext="edit" aspectratio="f"/>
                <v:textbox>
                  <w:txbxContent>
                    <w:p>
                      <w:pPr>
                        <w:jc w:val="center"/>
                        <w:rPr>
                          <w:rFonts w:eastAsia="仿宋_GB2312"/>
                        </w:rPr>
                      </w:pPr>
                      <w:r>
                        <w:rPr>
                          <w:rFonts w:hint="eastAsia" w:eastAsia="仿宋_GB2312"/>
                        </w:rPr>
                        <w:t>先　期　处　置</w:t>
                      </w:r>
                    </w:p>
                    <w:p>
                      <w:pPr>
                        <w:jc w:val="center"/>
                      </w:pPr>
                      <w:r>
                        <w:rPr>
                          <w:rFonts w:hint="eastAsia" w:eastAsia="仿宋_GB2312"/>
                        </w:rPr>
                        <w:t>（事发地</w:t>
                      </w:r>
                      <w:r>
                        <w:rPr>
                          <w:rFonts w:hint="eastAsia" w:eastAsia="仿宋_GB2312"/>
                          <w:lang w:eastAsia="zh-CN"/>
                        </w:rPr>
                        <w:t>村（居）委会</w:t>
                      </w:r>
                      <w:r>
                        <w:rPr>
                          <w:rFonts w:hint="eastAsia" w:eastAsia="仿宋_GB2312"/>
                        </w:rPr>
                        <w:t>有关部门）</w:t>
                      </w:r>
                    </w:p>
                  </w:txbxContent>
                </v:textbox>
              </v:rect>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669504" behindDoc="0" locked="0" layoutInCell="1" allowOverlap="1">
                <wp:simplePos x="0" y="0"/>
                <wp:positionH relativeFrom="column">
                  <wp:posOffset>457200</wp:posOffset>
                </wp:positionH>
                <wp:positionV relativeFrom="paragraph">
                  <wp:posOffset>325120</wp:posOffset>
                </wp:positionV>
                <wp:extent cx="635" cy="820420"/>
                <wp:effectExtent l="4445" t="0" r="13970" b="17780"/>
                <wp:wrapNone/>
                <wp:docPr id="67" name="直接连接符 362"/>
                <wp:cNvGraphicFramePr/>
                <a:graphic xmlns:a="http://schemas.openxmlformats.org/drawingml/2006/main">
                  <a:graphicData uri="http://schemas.microsoft.com/office/word/2010/wordprocessingShape">
                    <wps:wsp>
                      <wps:cNvCnPr/>
                      <wps:spPr>
                        <a:xfrm>
                          <a:off x="0" y="0"/>
                          <a:ext cx="635" cy="8204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62" o:spid="_x0000_s1026" o:spt="20" style="position:absolute;left:0pt;margin-left:36pt;margin-top:25.6pt;height:64.6pt;width:0.05pt;z-index:251669504;mso-width-relative:page;mso-height-relative:page;" filled="f" stroked="t" coordsize="21600,21600" o:gfxdata="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VZCjdYAAAAIAQAADwAAAAAAAAABACAAAAAiAAAAZHJzL2Rvd25yZXYueG1sUEsBAhQAFAAA&#10;AAgAh07iQEaY2EDxAQAA3AMAAA4AAAAAAAAAAQAgAAAAJQEAAGRycy9lMm9Eb2MueG1sUEsFBgAA&#10;AAAGAAYAWQEAAIgFAAAAAA==&#10;">
                <v:fill on="f" focussize="0,0"/>
                <v:stroke color="#000000" joinstyle="round"/>
                <v:imagedata o:title=""/>
                <o:lock v:ext="edit" aspectratio="f"/>
              </v:line>
            </w:pict>
          </mc:Fallback>
        </mc:AlternateContent>
      </w:r>
    </w:p>
    <w:p>
      <w:pPr>
        <w:spacing w:line="580" w:lineRule="exact"/>
        <w:rPr>
          <w:rFonts w:ascii="Times New Roman" w:hAnsi="Times New Roman" w:eastAsia="仿宋_GB2312" w:cs="Times New Roman"/>
          <w:b/>
          <w:bCs/>
          <w:sz w:val="32"/>
          <w:szCs w:val="32"/>
        </w:rPr>
      </w:pPr>
      <w:r>
        <w:rPr>
          <w:rFonts w:ascii="Times New Roman" w:hAnsi="Times New Roman" w:eastAsia="仿宋_GB2312" w:cs="Times New Roman"/>
          <w:b/>
          <w:bCs/>
          <w:sz w:val="20"/>
          <w:szCs w:val="24"/>
        </w:rPr>
        <mc:AlternateContent>
          <mc:Choice Requires="wps">
            <w:drawing>
              <wp:anchor distT="0" distB="0" distL="114300" distR="114300" simplePos="0" relativeHeight="251678720" behindDoc="0" locked="0" layoutInCell="1" allowOverlap="1">
                <wp:simplePos x="0" y="0"/>
                <wp:positionH relativeFrom="column">
                  <wp:posOffset>3901440</wp:posOffset>
                </wp:positionH>
                <wp:positionV relativeFrom="paragraph">
                  <wp:posOffset>198120</wp:posOffset>
                </wp:positionV>
                <wp:extent cx="904875" cy="635"/>
                <wp:effectExtent l="0" t="37465" r="9525" b="38100"/>
                <wp:wrapNone/>
                <wp:docPr id="76" name="直接连接符 361"/>
                <wp:cNvGraphicFramePr/>
                <a:graphic xmlns:a="http://schemas.openxmlformats.org/drawingml/2006/main">
                  <a:graphicData uri="http://schemas.microsoft.com/office/word/2010/wordprocessingShape">
                    <wps:wsp>
                      <wps:cNvCnPr/>
                      <wps:spPr>
                        <a:xfrm flipH="1">
                          <a:off x="0" y="0"/>
                          <a:ext cx="904875"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361" o:spid="_x0000_s1026" o:spt="20" style="position:absolute;left:0pt;flip:x;margin-left:307.2pt;margin-top:15.6pt;height:0.05pt;width:71.25pt;z-index:251678720;mso-width-relative:page;mso-height-relative:page;" filled="f" stroked="t" coordsize="21600,21600" o:gfxdata="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FyMJ2gAAAAkBAAAPAAAAAAAAAAEAIAAAACIAAABkcnMvZG93&#10;bnJldi54bWxQSwECFAAUAAAACACHTuJASxBEQv4BAADqAwAADgAAAAAAAAABACAAAAApAQAAZHJz&#10;L2Uyb0RvYy54bWxQSwUGAAAAAAYABgBZAQAAmQUAAAAA&#10;">
                <v:fill on="f" focussize="0,0"/>
                <v:stroke color="#000000" joinstyle="round" endarrow="block"/>
                <v:imagedata o:title=""/>
                <o:lock v:ext="edit" aspectratio="f"/>
              </v:lin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677696" behindDoc="0" locked="0" layoutInCell="1" allowOverlap="1">
                <wp:simplePos x="0" y="0"/>
                <wp:positionH relativeFrom="column">
                  <wp:posOffset>4800600</wp:posOffset>
                </wp:positionH>
                <wp:positionV relativeFrom="paragraph">
                  <wp:posOffset>182880</wp:posOffset>
                </wp:positionV>
                <wp:extent cx="635" cy="297180"/>
                <wp:effectExtent l="4445" t="0" r="13970" b="7620"/>
                <wp:wrapNone/>
                <wp:docPr id="75" name="直接连接符 360"/>
                <wp:cNvGraphicFramePr/>
                <a:graphic xmlns:a="http://schemas.openxmlformats.org/drawingml/2006/main">
                  <a:graphicData uri="http://schemas.microsoft.com/office/word/2010/wordprocessingShape">
                    <wps:wsp>
                      <wps:cNvCnPr/>
                      <wps:spPr>
                        <a:xfrm flipV="1">
                          <a:off x="0" y="0"/>
                          <a:ext cx="635" cy="2971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60" o:spid="_x0000_s1026" o:spt="20" style="position:absolute;left:0pt;flip:y;margin-left:378pt;margin-top:14.4pt;height:23.4pt;width:0.05pt;z-index:251677696;mso-width-relative:page;mso-height-relative:page;" filled="f" stroked="t" coordsize="21600,21600" o:gfxdata="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KFTLtYAAAAJAQAADwAAAAAAAAABACAAAAAiAAAAZHJzL2Rvd25yZXYueG1sUEsB&#10;AhQAFAAAAAgAh07iQEjUZnn3AQAA5gMAAA4AAAAAAAAAAQAgAAAAJQEAAGRycy9lMm9Eb2MueG1s&#10;UEsFBgAAAAAGAAYAWQEAAI4FAAAAAA==&#10;">
                <v:fill on="f" focussize="0,0"/>
                <v:stroke color="#000000" joinstyle="round"/>
                <v:imagedata o:title=""/>
                <o:lock v:ext="edit" aspectratio="f"/>
              </v:line>
            </w:pict>
          </mc:Fallback>
        </mc:AlternateContent>
      </w:r>
    </w:p>
    <w:p>
      <w:pPr>
        <w:spacing w:line="580" w:lineRule="exact"/>
        <w:rPr>
          <w:rFonts w:ascii="Times New Roman" w:hAnsi="Times New Roman" w:eastAsia="仿宋_GB2312" w:cs="Times New Roman"/>
          <w:b/>
          <w:bCs/>
          <w:sz w:val="32"/>
          <w:szCs w:val="32"/>
        </w:rPr>
      </w:pPr>
      <w:r>
        <w:rPr>
          <w:rFonts w:ascii="Times New Roman" w:hAnsi="Times New Roman" w:eastAsia="仿宋_GB2312" w:cs="Times New Roman"/>
          <w:b/>
          <w:bCs/>
          <w:sz w:val="20"/>
          <w:szCs w:val="24"/>
        </w:rPr>
        <mc:AlternateContent>
          <mc:Choice Requires="wps">
            <w:drawing>
              <wp:anchor distT="0" distB="0" distL="114300" distR="114300" simplePos="0" relativeHeight="251666432" behindDoc="0" locked="0" layoutInCell="1" allowOverlap="1">
                <wp:simplePos x="0" y="0"/>
                <wp:positionH relativeFrom="column">
                  <wp:posOffset>4343400</wp:posOffset>
                </wp:positionH>
                <wp:positionV relativeFrom="paragraph">
                  <wp:posOffset>111760</wp:posOffset>
                </wp:positionV>
                <wp:extent cx="914400" cy="297180"/>
                <wp:effectExtent l="4445" t="4445" r="14605" b="22225"/>
                <wp:wrapNone/>
                <wp:docPr id="64" name="矩形 359"/>
                <wp:cNvGraphicFramePr/>
                <a:graphic xmlns:a="http://schemas.openxmlformats.org/drawingml/2006/main">
                  <a:graphicData uri="http://schemas.microsoft.com/office/word/2010/wordprocessingShape">
                    <wps:wsp>
                      <wps:cNvSpPr/>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仿宋_GB2312"/>
                              </w:rPr>
                            </w:pPr>
                            <w:r>
                              <w:rPr>
                                <w:rFonts w:hint="eastAsia" w:eastAsia="仿宋_GB2312"/>
                              </w:rPr>
                              <w:t>信息反馈</w:t>
                            </w:r>
                          </w:p>
                        </w:txbxContent>
                      </wps:txbx>
                      <wps:bodyPr upright="1"/>
                    </wps:wsp>
                  </a:graphicData>
                </a:graphic>
              </wp:anchor>
            </w:drawing>
          </mc:Choice>
          <mc:Fallback>
            <w:pict>
              <v:rect id="矩形 359" o:spid="_x0000_s1026" o:spt="1" style="position:absolute;left:0pt;margin-left:342pt;margin-top:8.8pt;height:23.4pt;width:72pt;z-index:251666432;mso-width-relative:page;mso-height-relative:page;" fillcolor="#FFFFFF" filled="t" stroked="t" coordsize="21600,21600" o:gfxdata="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fsyq9cAAAAJAQAADwAAAAAAAAABACAAAAAiAAAAZHJz&#10;L2Rvd25yZXYueG1sUEsBAhQAFAAAAAgAh07iQKfu+jEFAgAAKwQAAA4AAAAAAAAAAQAgAAAAJgEA&#10;AGRycy9lMm9Eb2MueG1sUEsFBgAAAAAGAAYAWQEAAJ0FAAAAAA==&#10;">
                <v:fill on="t" focussize="0,0"/>
                <v:stroke color="#000000" joinstyle="miter"/>
                <v:imagedata o:title=""/>
                <o:lock v:ext="edit" aspectratio="f"/>
                <v:textbox>
                  <w:txbxContent>
                    <w:p>
                      <w:pPr>
                        <w:jc w:val="center"/>
                        <w:rPr>
                          <w:rFonts w:eastAsia="仿宋_GB2312"/>
                        </w:rPr>
                      </w:pPr>
                      <w:r>
                        <w:rPr>
                          <w:rFonts w:hint="eastAsia" w:eastAsia="仿宋_GB2312"/>
                        </w:rPr>
                        <w:t>信息反馈</w:t>
                      </w:r>
                    </w:p>
                  </w:txbxContent>
                </v:textbox>
              </v:rect>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668480" behindDoc="0" locked="0" layoutInCell="1" allowOverlap="1">
                <wp:simplePos x="0" y="0"/>
                <wp:positionH relativeFrom="column">
                  <wp:posOffset>2628900</wp:posOffset>
                </wp:positionH>
                <wp:positionV relativeFrom="paragraph">
                  <wp:posOffset>111760</wp:posOffset>
                </wp:positionV>
                <wp:extent cx="635" cy="297180"/>
                <wp:effectExtent l="37465" t="0" r="38100" b="7620"/>
                <wp:wrapNone/>
                <wp:docPr id="66" name="直接连接符 35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358" o:spid="_x0000_s1026" o:spt="20" style="position:absolute;left:0pt;margin-left:207pt;margin-top:8.8pt;height:23.4pt;width:0.05pt;z-index:251668480;mso-width-relative:page;mso-height-relative:page;" filled="f" stroked="t" coordsize="21600,21600" o:gfxdata="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6rlsK2QAAAAkBAAAPAAAAAAAAAAEAIAAAACIAAABkcnMvZG93bnJldi54&#10;bWxQSwECFAAUAAAACACHTuJAcRkwiPkBAADgAwAADgAAAAAAAAABACAAAAAoAQAAZHJzL2Uyb0Rv&#10;Yy54bWxQSwUGAAAAAAYABgBZAQAAkwUAAAAA&#10;">
                <v:fill on="f" focussize="0,0"/>
                <v:stroke color="#000000" joinstyle="round" endarrow="block"/>
                <v:imagedata o:title=""/>
                <o:lock v:ext="edit" aspectratio="f"/>
              </v:line>
            </w:pict>
          </mc:Fallback>
        </mc:AlternateContent>
      </w:r>
    </w:p>
    <w:p>
      <w:pPr>
        <w:spacing w:line="580" w:lineRule="exact"/>
        <w:rPr>
          <w:rFonts w:ascii="Times New Roman" w:hAnsi="Times New Roman" w:eastAsia="仿宋_GB2312" w:cs="Times New Roman"/>
          <w:b/>
          <w:bCs/>
          <w:sz w:val="32"/>
          <w:szCs w:val="32"/>
        </w:rPr>
      </w:pPr>
      <w:r>
        <w:rPr>
          <w:rFonts w:ascii="Times New Roman" w:hAnsi="Times New Roman" w:eastAsia="仿宋_GB2312" w:cs="Times New Roman"/>
          <w:b/>
          <w:bCs/>
          <w:sz w:val="20"/>
          <w:szCs w:val="24"/>
        </w:rPr>
        <mc:AlternateContent>
          <mc:Choice Requires="wps">
            <w:drawing>
              <wp:anchor distT="0" distB="0" distL="114300" distR="114300" simplePos="0" relativeHeight="251663360" behindDoc="0" locked="0" layoutInCell="1" allowOverlap="1">
                <wp:simplePos x="0" y="0"/>
                <wp:positionH relativeFrom="column">
                  <wp:posOffset>1487170</wp:posOffset>
                </wp:positionH>
                <wp:positionV relativeFrom="paragraph">
                  <wp:posOffset>40640</wp:posOffset>
                </wp:positionV>
                <wp:extent cx="2390775" cy="811530"/>
                <wp:effectExtent l="14605" t="5080" r="33020" b="21590"/>
                <wp:wrapNone/>
                <wp:docPr id="61" name="菱形 357"/>
                <wp:cNvGraphicFramePr/>
                <a:graphic xmlns:a="http://schemas.openxmlformats.org/drawingml/2006/main">
                  <a:graphicData uri="http://schemas.microsoft.com/office/word/2010/wordprocessingShape">
                    <wps:wsp>
                      <wps:cNvSpPr/>
                      <wps:spPr>
                        <a:xfrm>
                          <a:off x="0" y="0"/>
                          <a:ext cx="2390775" cy="81153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eastAsia="仿宋_GB2312"/>
                                <w:sz w:val="18"/>
                                <w:szCs w:val="21"/>
                              </w:rPr>
                            </w:pPr>
                            <w:r>
                              <w:rPr>
                                <w:rFonts w:hint="eastAsia" w:eastAsia="仿宋_GB2312"/>
                                <w:sz w:val="18"/>
                                <w:szCs w:val="21"/>
                              </w:rPr>
                              <w:t>信息报告</w:t>
                            </w:r>
                          </w:p>
                          <w:p>
                            <w:pPr>
                              <w:spacing w:line="260" w:lineRule="exact"/>
                              <w:jc w:val="center"/>
                            </w:pPr>
                            <w:r>
                              <w:rPr>
                                <w:rFonts w:hint="eastAsia" w:eastAsia="仿宋_GB2312"/>
                                <w:sz w:val="18"/>
                                <w:szCs w:val="21"/>
                              </w:rPr>
                              <w:t>（</w:t>
                            </w:r>
                            <w:r>
                              <w:rPr>
                                <w:rFonts w:hint="eastAsia" w:eastAsia="仿宋_GB2312"/>
                                <w:sz w:val="16"/>
                                <w:szCs w:val="20"/>
                                <w:lang w:eastAsia="zh-CN"/>
                              </w:rPr>
                              <w:t>仲山镇</w:t>
                            </w:r>
                            <w:r>
                              <w:rPr>
                                <w:rFonts w:hint="eastAsia" w:eastAsia="仿宋_GB2312"/>
                                <w:sz w:val="16"/>
                                <w:szCs w:val="20"/>
                              </w:rPr>
                              <w:t>人民政</w:t>
                            </w:r>
                            <w:r>
                              <w:rPr>
                                <w:rFonts w:hint="eastAsia" w:eastAsia="仿宋_GB2312"/>
                                <w:sz w:val="16"/>
                                <w:szCs w:val="16"/>
                              </w:rPr>
                              <w:t>府</w:t>
                            </w:r>
                            <w:r>
                              <w:rPr>
                                <w:rFonts w:hint="eastAsia" w:eastAsia="仿宋_GB2312"/>
                              </w:rPr>
                              <w:t>）</w:t>
                            </w:r>
                          </w:p>
                        </w:txbxContent>
                      </wps:txbx>
                      <wps:bodyPr upright="1"/>
                    </wps:wsp>
                  </a:graphicData>
                </a:graphic>
              </wp:anchor>
            </w:drawing>
          </mc:Choice>
          <mc:Fallback>
            <w:pict>
              <v:shape id="菱形 357" o:spid="_x0000_s1026" o:spt="4" type="#_x0000_t4" style="position:absolute;left:0pt;margin-left:117.1pt;margin-top:3.2pt;height:63.9pt;width:188.25pt;z-index:251663360;mso-width-relative:page;mso-height-relative:page;" fillcolor="#FFFFFF" filled="t" stroked="t" coordsize="21600,21600" o:gfxdata="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hGWZPWAAAACQEAAA8AAAAAAAAAAQAgAAAAIgAA&#10;AGRycy9kb3ducmV2LnhtbFBLAQIUABQAAAAIAIdO4kASKlg5CgIAAC8EAAAOAAAAAAAAAAEAIAAA&#10;ACUBAABkcnMvZTJvRG9jLnhtbFBLBQYAAAAABgAGAFkBAAChBQAAAAA=&#10;">
                <v:fill on="t" focussize="0,0"/>
                <v:stroke color="#000000" joinstyle="miter"/>
                <v:imagedata o:title=""/>
                <o:lock v:ext="edit" aspectratio="f"/>
                <v:textbox>
                  <w:txbxContent>
                    <w:p>
                      <w:pPr>
                        <w:spacing w:line="260" w:lineRule="exact"/>
                        <w:jc w:val="center"/>
                        <w:rPr>
                          <w:rFonts w:eastAsia="仿宋_GB2312"/>
                          <w:sz w:val="18"/>
                          <w:szCs w:val="21"/>
                        </w:rPr>
                      </w:pPr>
                      <w:r>
                        <w:rPr>
                          <w:rFonts w:hint="eastAsia" w:eastAsia="仿宋_GB2312"/>
                          <w:sz w:val="18"/>
                          <w:szCs w:val="21"/>
                        </w:rPr>
                        <w:t>信息报告</w:t>
                      </w:r>
                    </w:p>
                    <w:p>
                      <w:pPr>
                        <w:spacing w:line="260" w:lineRule="exact"/>
                        <w:jc w:val="center"/>
                      </w:pPr>
                      <w:r>
                        <w:rPr>
                          <w:rFonts w:hint="eastAsia" w:eastAsia="仿宋_GB2312"/>
                          <w:sz w:val="18"/>
                          <w:szCs w:val="21"/>
                        </w:rPr>
                        <w:t>（</w:t>
                      </w:r>
                      <w:r>
                        <w:rPr>
                          <w:rFonts w:hint="eastAsia" w:eastAsia="仿宋_GB2312"/>
                          <w:sz w:val="16"/>
                          <w:szCs w:val="20"/>
                          <w:lang w:eastAsia="zh-CN"/>
                        </w:rPr>
                        <w:t>仲山镇</w:t>
                      </w:r>
                      <w:r>
                        <w:rPr>
                          <w:rFonts w:hint="eastAsia" w:eastAsia="仿宋_GB2312"/>
                          <w:sz w:val="16"/>
                          <w:szCs w:val="20"/>
                        </w:rPr>
                        <w:t>人民政</w:t>
                      </w:r>
                      <w:r>
                        <w:rPr>
                          <w:rFonts w:hint="eastAsia" w:eastAsia="仿宋_GB2312"/>
                          <w:sz w:val="16"/>
                          <w:szCs w:val="16"/>
                        </w:rPr>
                        <w:t>府</w:t>
                      </w:r>
                      <w:r>
                        <w:rPr>
                          <w:rFonts w:hint="eastAsia" w:eastAsia="仿宋_GB2312"/>
                        </w:rPr>
                        <w:t>）</w:t>
                      </w:r>
                    </w:p>
                  </w:txbxContent>
                </v:textbox>
              </v:shap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676672" behindDoc="0" locked="0" layoutInCell="1" allowOverlap="1">
                <wp:simplePos x="0" y="0"/>
                <wp:positionH relativeFrom="column">
                  <wp:posOffset>4800600</wp:posOffset>
                </wp:positionH>
                <wp:positionV relativeFrom="paragraph">
                  <wp:posOffset>40640</wp:posOffset>
                </wp:positionV>
                <wp:extent cx="635" cy="396240"/>
                <wp:effectExtent l="4445" t="0" r="13970" b="3810"/>
                <wp:wrapNone/>
                <wp:docPr id="74" name="直接连接符 356"/>
                <wp:cNvGraphicFramePr/>
                <a:graphic xmlns:a="http://schemas.openxmlformats.org/drawingml/2006/main">
                  <a:graphicData uri="http://schemas.microsoft.com/office/word/2010/wordprocessingShape">
                    <wps:wsp>
                      <wps:cNvCnPr/>
                      <wps:spPr>
                        <a:xfrm flipV="1">
                          <a:off x="0" y="0"/>
                          <a:ext cx="635"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56" o:spid="_x0000_s1026" o:spt="20" style="position:absolute;left:0pt;flip:y;margin-left:378pt;margin-top:3.2pt;height:31.2pt;width:0.05pt;z-index:251676672;mso-width-relative:page;mso-height-relative:page;" filled="f" stroked="t" coordsize="21600,21600" o:gfxdata="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VzHc1QAAAAgBAAAPAAAAAAAAAAEAIAAAACIAAABkcnMvZG93bnJldi54bWxQ&#10;SwECFAAUAAAACACHTuJAsRkR4PoBAADmAwAADgAAAAAAAAABACAAAAAkAQAAZHJzL2Uyb0RvYy54&#10;bWxQSwUGAAAAAAYABgBZAQAAkAU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672576" behindDoc="0" locked="0" layoutInCell="1" allowOverlap="1">
                <wp:simplePos x="0" y="0"/>
                <wp:positionH relativeFrom="column">
                  <wp:posOffset>1028700</wp:posOffset>
                </wp:positionH>
                <wp:positionV relativeFrom="paragraph">
                  <wp:posOffset>238760</wp:posOffset>
                </wp:positionV>
                <wp:extent cx="635" cy="693420"/>
                <wp:effectExtent l="4445" t="0" r="13970" b="11430"/>
                <wp:wrapNone/>
                <wp:docPr id="70" name="直接连接符 355"/>
                <wp:cNvGraphicFramePr/>
                <a:graphic xmlns:a="http://schemas.openxmlformats.org/drawingml/2006/main">
                  <a:graphicData uri="http://schemas.microsoft.com/office/word/2010/wordprocessingShape">
                    <wps:wsp>
                      <wps:cNvCnPr/>
                      <wps:spPr>
                        <a:xfrm>
                          <a:off x="0" y="0"/>
                          <a:ext cx="635" cy="6934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55" o:spid="_x0000_s1026" o:spt="20" style="position:absolute;left:0pt;margin-left:81pt;margin-top:18.8pt;height:54.6pt;width:0.05pt;z-index:251672576;mso-width-relative:page;mso-height-relative:page;" filled="f" stroked="t" coordsize="21600,21600" o:gfxdata="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iREG2AAAAAoBAAAPAAAAAAAAAAEAIAAAACIAAABkcnMvZG93bnJldi54bWxQSwECFAAU&#10;AAAACACHTuJAIgnyUPEBAADcAwAADgAAAAAAAAABACAAAAAnAQAAZHJzL2Uyb0RvYy54bWxQSwUG&#10;AAAAAAYABgBZAQAAigU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671552" behindDoc="0" locked="0" layoutInCell="1" allowOverlap="1">
                <wp:simplePos x="0" y="0"/>
                <wp:positionH relativeFrom="column">
                  <wp:posOffset>800100</wp:posOffset>
                </wp:positionH>
                <wp:positionV relativeFrom="paragraph">
                  <wp:posOffset>238760</wp:posOffset>
                </wp:positionV>
                <wp:extent cx="228600" cy="635"/>
                <wp:effectExtent l="0" t="0" r="0" b="0"/>
                <wp:wrapNone/>
                <wp:docPr id="69" name="直接连接符 354"/>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54" o:spid="_x0000_s1026" o:spt="20" style="position:absolute;left:0pt;margin-left:63pt;margin-top:18.8pt;height:0.05pt;width:18pt;z-index:251671552;mso-width-relative:page;mso-height-relative:page;" filled="f" stroked="t" coordsize="21600,21600" o:gfxdata="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9HbdUAAAAJAQAADwAAAAAAAAABACAAAAAiAAAAZHJzL2Rvd25yZXYueG1sUEsBAhQAFAAAAAgA&#10;h07iQMC4tV7vAQAA3AMAAA4AAAAAAAAAAQAgAAAAJAEAAGRycy9lMm9Eb2MueG1sUEsFBgAAAAAG&#10;AAYAWQEAAIUFA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664384" behindDoc="0" locked="0" layoutInCell="1" allowOverlap="1">
                <wp:simplePos x="0" y="0"/>
                <wp:positionH relativeFrom="column">
                  <wp:posOffset>-685800</wp:posOffset>
                </wp:positionH>
                <wp:positionV relativeFrom="paragraph">
                  <wp:posOffset>139700</wp:posOffset>
                </wp:positionV>
                <wp:extent cx="1485900" cy="297180"/>
                <wp:effectExtent l="4445" t="4445" r="14605" b="22225"/>
                <wp:wrapNone/>
                <wp:docPr id="62" name="矩形 353"/>
                <wp:cNvGraphicFramePr/>
                <a:graphic xmlns:a="http://schemas.openxmlformats.org/drawingml/2006/main">
                  <a:graphicData uri="http://schemas.microsoft.com/office/word/2010/wordprocessingShape">
                    <wps:wsp>
                      <wps:cNvSpPr/>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仿宋_GB2312"/>
                              </w:rPr>
                            </w:pPr>
                            <w:r>
                              <w:rPr>
                                <w:rFonts w:hint="eastAsia" w:eastAsia="仿宋_GB2312"/>
                              </w:rPr>
                              <w:t>报</w:t>
                            </w:r>
                            <w:r>
                              <w:rPr>
                                <w:rFonts w:hint="eastAsia" w:eastAsia="仿宋_GB2312"/>
                                <w:lang w:eastAsia="zh-CN"/>
                              </w:rPr>
                              <w:t>镇政府</w:t>
                            </w:r>
                            <w:r>
                              <w:rPr>
                                <w:rFonts w:hint="eastAsia" w:eastAsia="仿宋_GB2312"/>
                              </w:rPr>
                              <w:t>有关领导</w:t>
                            </w:r>
                          </w:p>
                        </w:txbxContent>
                      </wps:txbx>
                      <wps:bodyPr upright="1"/>
                    </wps:wsp>
                  </a:graphicData>
                </a:graphic>
              </wp:anchor>
            </w:drawing>
          </mc:Choice>
          <mc:Fallback>
            <w:pict>
              <v:rect id="矩形 353" o:spid="_x0000_s1026" o:spt="1" style="position:absolute;left:0pt;margin-left:-54pt;margin-top:11pt;height:23.4pt;width:117pt;z-index:251664384;mso-width-relative:page;mso-height-relative:page;" fillcolor="#FFFFFF" filled="t" stroked="t" coordsize="21600,21600" o:gfxdata="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&#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liQ/1wAAAAoBAAAPAAAAAAAAAAEAIAAAACIAAABk&#10;cnMvZG93bnJldi54bWxQSwECFAAUAAAACACHTuJAHS5+fgcCAAAsBAAADgAAAAAAAAABACAAAAAm&#10;AQAAZHJzL2Uyb0RvYy54bWxQSwUGAAAAAAYABgBZAQAAnwUAAAAA&#10;">
                <v:fill on="t" focussize="0,0"/>
                <v:stroke color="#000000" joinstyle="miter"/>
                <v:imagedata o:title=""/>
                <o:lock v:ext="edit" aspectratio="f"/>
                <v:textbox>
                  <w:txbxContent>
                    <w:p>
                      <w:pPr>
                        <w:jc w:val="center"/>
                        <w:rPr>
                          <w:rFonts w:eastAsia="仿宋_GB2312"/>
                        </w:rPr>
                      </w:pPr>
                      <w:r>
                        <w:rPr>
                          <w:rFonts w:hint="eastAsia" w:eastAsia="仿宋_GB2312"/>
                        </w:rPr>
                        <w:t>报</w:t>
                      </w:r>
                      <w:r>
                        <w:rPr>
                          <w:rFonts w:hint="eastAsia" w:eastAsia="仿宋_GB2312"/>
                          <w:lang w:eastAsia="zh-CN"/>
                        </w:rPr>
                        <w:t>镇政府</w:t>
                      </w:r>
                      <w:r>
                        <w:rPr>
                          <w:rFonts w:hint="eastAsia" w:eastAsia="仿宋_GB2312"/>
                        </w:rPr>
                        <w:t>有关领导</w:t>
                      </w:r>
                    </w:p>
                  </w:txbxContent>
                </v:textbox>
              </v:rect>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670528" behindDoc="0" locked="0" layoutInCell="1" allowOverlap="1">
                <wp:simplePos x="0" y="0"/>
                <wp:positionH relativeFrom="column">
                  <wp:posOffset>457200</wp:posOffset>
                </wp:positionH>
                <wp:positionV relativeFrom="paragraph">
                  <wp:posOffset>40640</wp:posOffset>
                </wp:positionV>
                <wp:extent cx="2171700" cy="635"/>
                <wp:effectExtent l="0" t="37465" r="0" b="38100"/>
                <wp:wrapNone/>
                <wp:docPr id="68" name="直接连接符 352"/>
                <wp:cNvGraphicFramePr/>
                <a:graphic xmlns:a="http://schemas.openxmlformats.org/drawingml/2006/main">
                  <a:graphicData uri="http://schemas.microsoft.com/office/word/2010/wordprocessingShape">
                    <wps:wsp>
                      <wps:cNvCnPr/>
                      <wps:spPr>
                        <a:xfrm>
                          <a:off x="0" y="0"/>
                          <a:ext cx="2171700"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352" o:spid="_x0000_s1026" o:spt="20" style="position:absolute;left:0pt;margin-left:36pt;margin-top:3.2pt;height:0.05pt;width:171pt;z-index:251670528;mso-width-relative:page;mso-height-relative:page;" filled="f" stroked="t" coordsize="21600,21600" o:gfxdata="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IQlpNYAAAAGAQAADwAAAAAAAAABACAAAAAiAAAAZHJzL2Rvd25yZXYueG1sUEsB&#10;AhQAFAAAAAgAh07iQBReAfn3AQAA4QMAAA4AAAAAAAAAAQAgAAAAJQEAAGRycy9lMm9Eb2MueG1s&#10;UEsFBgAAAAAGAAYAWQEAAI4FAAAAAA==&#10;">
                <v:fill on="f" focussize="0,0"/>
                <v:stroke color="#000000" joinstyle="round" endarrow="block"/>
                <v:imagedata o:title=""/>
                <o:lock v:ext="edit" aspectratio="f"/>
              </v:line>
            </w:pict>
          </mc:Fallback>
        </mc:AlternateContent>
      </w:r>
    </w:p>
    <w:p>
      <w:pPr>
        <w:spacing w:line="580" w:lineRule="exact"/>
        <w:rPr>
          <w:rFonts w:ascii="Times New Roman" w:hAnsi="Times New Roman" w:eastAsia="仿宋_GB2312" w:cs="Times New Roman"/>
          <w:b/>
          <w:bCs/>
          <w:sz w:val="32"/>
          <w:szCs w:val="32"/>
        </w:rPr>
      </w:pPr>
      <w:r>
        <w:rPr>
          <w:rFonts w:ascii="Times New Roman" w:hAnsi="Times New Roman" w:eastAsia="仿宋_GB2312" w:cs="Times New Roman"/>
          <w:b/>
          <w:bCs/>
          <w:sz w:val="20"/>
          <w:szCs w:val="24"/>
        </w:rPr>
        <mc:AlternateContent>
          <mc:Choice Requires="wps">
            <w:drawing>
              <wp:anchor distT="0" distB="0" distL="114300" distR="114300" simplePos="0" relativeHeight="251675648" behindDoc="0" locked="0" layoutInCell="1" allowOverlap="1">
                <wp:simplePos x="0" y="0"/>
                <wp:positionH relativeFrom="column">
                  <wp:posOffset>3872865</wp:posOffset>
                </wp:positionH>
                <wp:positionV relativeFrom="paragraph">
                  <wp:posOffset>68580</wp:posOffset>
                </wp:positionV>
                <wp:extent cx="927735" cy="635"/>
                <wp:effectExtent l="0" t="0" r="0" b="0"/>
                <wp:wrapNone/>
                <wp:docPr id="73" name="直接连接符 351"/>
                <wp:cNvGraphicFramePr/>
                <a:graphic xmlns:a="http://schemas.openxmlformats.org/drawingml/2006/main">
                  <a:graphicData uri="http://schemas.microsoft.com/office/word/2010/wordprocessingShape">
                    <wps:wsp>
                      <wps:cNvCnPr/>
                      <wps:spPr>
                        <a:xfrm flipV="1">
                          <a:off x="0" y="0"/>
                          <a:ext cx="9277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51" o:spid="_x0000_s1026" o:spt="20" style="position:absolute;left:0pt;flip:y;margin-left:304.95pt;margin-top:5.4pt;height:0.05pt;width:73.05pt;z-index:251675648;mso-width-relative:page;mso-height-relative:page;" filled="f" stroked="t" coordsize="21600,21600" o:gfxdata="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LVoB3WAAAACQEAAA8AAAAAAAAAAQAgAAAAIgAAAGRycy9kb3ducmV2LnhtbFBLAQIU&#10;ABQAAAAIAIdO4kDuEhnm9QEAAOYDAAAOAAAAAAAAAAEAIAAAACUBAABkcnMvZTJvRG9jLnhtbFBL&#10;BQYAAAAABgAGAFkBAACMBQ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665408" behindDoc="0" locked="0" layoutInCell="1" allowOverlap="1">
                <wp:simplePos x="0" y="0"/>
                <wp:positionH relativeFrom="column">
                  <wp:posOffset>-685800</wp:posOffset>
                </wp:positionH>
                <wp:positionV relativeFrom="paragraph">
                  <wp:posOffset>266700</wp:posOffset>
                </wp:positionV>
                <wp:extent cx="1485900" cy="495300"/>
                <wp:effectExtent l="4445" t="4445" r="14605" b="14605"/>
                <wp:wrapNone/>
                <wp:docPr id="63" name="矩形 350"/>
                <wp:cNvGraphicFramePr/>
                <a:graphic xmlns:a="http://schemas.openxmlformats.org/drawingml/2006/main">
                  <a:graphicData uri="http://schemas.microsoft.com/office/word/2010/wordprocessingShape">
                    <wps:wsp>
                      <wps:cNvSpPr/>
                      <wps:spPr>
                        <a:xfrm>
                          <a:off x="0" y="0"/>
                          <a:ext cx="1485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rPr>
                                <w:rFonts w:eastAsia="仿宋_GB2312"/>
                                <w:sz w:val="18"/>
                                <w:szCs w:val="21"/>
                              </w:rPr>
                            </w:pPr>
                            <w:r>
                              <w:rPr>
                                <w:rFonts w:hint="eastAsia" w:eastAsia="仿宋_GB2312"/>
                                <w:sz w:val="18"/>
                                <w:szCs w:val="21"/>
                              </w:rPr>
                              <w:t>向有关</w:t>
                            </w:r>
                            <w:r>
                              <w:rPr>
                                <w:rFonts w:hint="eastAsia" w:eastAsia="仿宋_GB2312"/>
                                <w:sz w:val="18"/>
                                <w:szCs w:val="21"/>
                                <w:lang w:eastAsia="zh-CN"/>
                              </w:rPr>
                              <w:t>村（居）委会或镇</w:t>
                            </w:r>
                            <w:r>
                              <w:rPr>
                                <w:rFonts w:hint="eastAsia" w:eastAsia="仿宋_GB2312"/>
                                <w:sz w:val="18"/>
                                <w:szCs w:val="21"/>
                              </w:rPr>
                              <w:t>有关部门传达领导指示</w:t>
                            </w:r>
                          </w:p>
                        </w:txbxContent>
                      </wps:txbx>
                      <wps:bodyPr upright="1"/>
                    </wps:wsp>
                  </a:graphicData>
                </a:graphic>
              </wp:anchor>
            </w:drawing>
          </mc:Choice>
          <mc:Fallback>
            <w:pict>
              <v:rect id="矩形 350" o:spid="_x0000_s1026" o:spt="1" style="position:absolute;left:0pt;margin-left:-54pt;margin-top:21pt;height:39pt;width:117pt;z-index:251665408;mso-width-relative:page;mso-height-relative:page;" fillcolor="#FFFFFF" filled="t" stroked="t" coordsize="21600,21600" o:gfxdata="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gkTXdcAAAALAQAADwAAAAAAAAABACAAAAAiAAAAZHJzL2Rv&#10;d25yZXYueG1sUEsBAhQAFAAAAAgAh07iQOQH7LwCAgAALAQAAA4AAAAAAAAAAQAgAAAAJgEAAGRy&#10;cy9lMm9Eb2MueG1sUEsFBgAAAAAGAAYAWQEAAJoFAAAAAA==&#10;">
                <v:fill on="t" focussize="0,0"/>
                <v:stroke color="#000000" joinstyle="miter"/>
                <v:imagedata o:title=""/>
                <o:lock v:ext="edit" aspectratio="f"/>
                <v:textbox>
                  <w:txbxContent>
                    <w:p>
                      <w:pPr>
                        <w:pStyle w:val="11"/>
                        <w:rPr>
                          <w:rFonts w:eastAsia="仿宋_GB2312"/>
                          <w:sz w:val="18"/>
                          <w:szCs w:val="21"/>
                        </w:rPr>
                      </w:pPr>
                      <w:r>
                        <w:rPr>
                          <w:rFonts w:hint="eastAsia" w:eastAsia="仿宋_GB2312"/>
                          <w:sz w:val="18"/>
                          <w:szCs w:val="21"/>
                        </w:rPr>
                        <w:t>向有关</w:t>
                      </w:r>
                      <w:r>
                        <w:rPr>
                          <w:rFonts w:hint="eastAsia" w:eastAsia="仿宋_GB2312"/>
                          <w:sz w:val="18"/>
                          <w:szCs w:val="21"/>
                          <w:lang w:eastAsia="zh-CN"/>
                        </w:rPr>
                        <w:t>村（居）委会或镇</w:t>
                      </w:r>
                      <w:r>
                        <w:rPr>
                          <w:rFonts w:hint="eastAsia" w:eastAsia="仿宋_GB2312"/>
                          <w:sz w:val="18"/>
                          <w:szCs w:val="21"/>
                        </w:rPr>
                        <w:t>有关部门传达领导指示</w:t>
                      </w:r>
                    </w:p>
                  </w:txbxContent>
                </v:textbox>
              </v:rect>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674624" behindDoc="0" locked="0" layoutInCell="1" allowOverlap="1">
                <wp:simplePos x="0" y="0"/>
                <wp:positionH relativeFrom="column">
                  <wp:posOffset>1028700</wp:posOffset>
                </wp:positionH>
                <wp:positionV relativeFrom="paragraph">
                  <wp:posOffset>68580</wp:posOffset>
                </wp:positionV>
                <wp:extent cx="457200" cy="635"/>
                <wp:effectExtent l="0" t="0" r="0" b="0"/>
                <wp:wrapNone/>
                <wp:docPr id="72" name="直接连接符 349"/>
                <wp:cNvGraphicFramePr/>
                <a:graphic xmlns:a="http://schemas.openxmlformats.org/drawingml/2006/main">
                  <a:graphicData uri="http://schemas.microsoft.com/office/word/2010/wordprocessingShape">
                    <wps:wsp>
                      <wps:cNvCnPr/>
                      <wps:spPr>
                        <a:xfrm flipH="1">
                          <a:off x="0" y="0"/>
                          <a:ext cx="4572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49" o:spid="_x0000_s1026" o:spt="20" style="position:absolute;left:0pt;flip:x;margin-left:81pt;margin-top:5.4pt;height:0.05pt;width:36pt;z-index:251674624;mso-width-relative:page;mso-height-relative:page;" filled="f" stroked="t" coordsize="21600,21600" o:gfxdata="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K6bf1AAAAAkBAAAPAAAAAAAAAAEAIAAAACIAAABkcnMvZG93bnJldi54bWxQSwEC&#10;FAAUAAAACACHTuJAIWHQvfgBAADmAwAADgAAAAAAAAABACAAAAAjAQAAZHJzL2Uyb0RvYy54bWxQ&#10;SwUGAAAAAAYABgBZAQAAjQUAAAAA&#10;">
                <v:fill on="f" focussize="0,0"/>
                <v:stroke color="#000000" joinstyle="round"/>
                <v:imagedata o:title=""/>
                <o:lock v:ext="edit" aspectratio="f"/>
              </v:line>
            </w:pict>
          </mc:Fallback>
        </mc:AlternateContent>
      </w:r>
    </w:p>
    <w:p>
      <w:pPr>
        <w:spacing w:line="580" w:lineRule="exact"/>
        <w:rPr>
          <w:rFonts w:ascii="Times New Roman" w:hAnsi="Times New Roman" w:eastAsia="仿宋_GB2312" w:cs="Times New Roman"/>
          <w:b/>
          <w:bCs/>
          <w:sz w:val="32"/>
          <w:szCs w:val="32"/>
        </w:rPr>
      </w:pPr>
      <w:r>
        <w:rPr>
          <w:rFonts w:ascii="Times New Roman" w:hAnsi="Times New Roman" w:eastAsia="仿宋_GB2312" w:cs="Times New Roman"/>
          <w:b/>
          <w:bCs/>
          <w:sz w:val="20"/>
          <w:szCs w:val="24"/>
        </w:rPr>
        <mc:AlternateContent>
          <mc:Choice Requires="wps">
            <w:drawing>
              <wp:anchor distT="0" distB="0" distL="114300" distR="114300" simplePos="0" relativeHeight="251679744" behindDoc="0" locked="0" layoutInCell="1" allowOverlap="1">
                <wp:simplePos x="0" y="0"/>
                <wp:positionH relativeFrom="column">
                  <wp:posOffset>2667000</wp:posOffset>
                </wp:positionH>
                <wp:positionV relativeFrom="paragraph">
                  <wp:posOffset>96520</wp:posOffset>
                </wp:positionV>
                <wp:extent cx="635" cy="198120"/>
                <wp:effectExtent l="37465" t="0" r="38100" b="11430"/>
                <wp:wrapNone/>
                <wp:docPr id="77" name="直接连接符 34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348" o:spid="_x0000_s1026" o:spt="20" style="position:absolute;left:0pt;margin-left:210pt;margin-top:7.6pt;height:15.6pt;width:0.05pt;z-index:251679744;mso-width-relative:page;mso-height-relative:page;" filled="f" stroked="t" coordsize="21600,21600" o:gfxdata="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9Md4G2AAAAAkBAAAPAAAAAAAAAAEAIAAAACIAAABkcnMvZG93bnJldi54&#10;bWxQSwECFAAUAAAACACHTuJABAapQfoBAADgAwAADgAAAAAAAAABACAAAAAnAQAAZHJzL2Uyb0Rv&#10;Yy54bWxQSwUGAAAAAAYABgBZAQAAkwUAAAAA&#10;">
                <v:fill on="f" focussize="0,0"/>
                <v:stroke color="#000000" joinstyle="round" endarrow="block"/>
                <v:imagedata o:title=""/>
                <o:lock v:ext="edit" aspectratio="f"/>
              </v:lin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64736" behindDoc="0" locked="0" layoutInCell="1" allowOverlap="1">
                <wp:simplePos x="0" y="0"/>
                <wp:positionH relativeFrom="column">
                  <wp:posOffset>2171700</wp:posOffset>
                </wp:positionH>
                <wp:positionV relativeFrom="paragraph">
                  <wp:posOffset>294640</wp:posOffset>
                </wp:positionV>
                <wp:extent cx="1028700" cy="297180"/>
                <wp:effectExtent l="4445" t="4445" r="14605" b="22225"/>
                <wp:wrapNone/>
                <wp:docPr id="160" name="矩形 347"/>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仿宋_GB2312"/>
                              </w:rPr>
                            </w:pPr>
                            <w:r>
                              <w:rPr>
                                <w:rFonts w:hint="eastAsia" w:eastAsia="仿宋_GB2312"/>
                              </w:rPr>
                              <w:t>应急响应</w:t>
                            </w:r>
                          </w:p>
                        </w:txbxContent>
                      </wps:txbx>
                      <wps:bodyPr upright="1"/>
                    </wps:wsp>
                  </a:graphicData>
                </a:graphic>
              </wp:anchor>
            </w:drawing>
          </mc:Choice>
          <mc:Fallback>
            <w:pict>
              <v:rect id="矩形 347" o:spid="_x0000_s1026" o:spt="1" style="position:absolute;left:0pt;margin-left:171pt;margin-top:23.2pt;height:23.4pt;width:81pt;z-index:251764736;mso-width-relative:page;mso-height-relative:page;" fillcolor="#FFFFFF" filled="t" stroked="t" coordsize="21600,21600" o:gfxdata="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tuGANgAAAAJAQAADwAAAAAAAAABACAAAAAiAAAA&#10;ZHJzL2Rvd25yZXYueG1sUEsBAhQAFAAAAAgAh07iQFiDRmgHAgAALQQAAA4AAAAAAAAAAQAgAAAA&#10;JwEAAGRycy9lMm9Eb2MueG1sUEsFBgAAAAAGAAYAWQEAAKAFAAAAAA==&#10;">
                <v:fill on="t" focussize="0,0"/>
                <v:stroke color="#000000" joinstyle="miter"/>
                <v:imagedata o:title=""/>
                <o:lock v:ext="edit" aspectratio="f"/>
                <v:textbox>
                  <w:txbxContent>
                    <w:p>
                      <w:pPr>
                        <w:jc w:val="center"/>
                        <w:rPr>
                          <w:rFonts w:eastAsia="仿宋_GB2312"/>
                        </w:rPr>
                      </w:pPr>
                      <w:r>
                        <w:rPr>
                          <w:rFonts w:hint="eastAsia" w:eastAsia="仿宋_GB2312"/>
                        </w:rPr>
                        <w:t>应急响应</w:t>
                      </w:r>
                    </w:p>
                  </w:txbxContent>
                </v:textbox>
              </v:rect>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673600" behindDoc="0" locked="0" layoutInCell="1" allowOverlap="1">
                <wp:simplePos x="0" y="0"/>
                <wp:positionH relativeFrom="column">
                  <wp:posOffset>800100</wp:posOffset>
                </wp:positionH>
                <wp:positionV relativeFrom="paragraph">
                  <wp:posOffset>195580</wp:posOffset>
                </wp:positionV>
                <wp:extent cx="228600" cy="635"/>
                <wp:effectExtent l="0" t="0" r="0" b="0"/>
                <wp:wrapNone/>
                <wp:docPr id="71" name="直接连接符 346"/>
                <wp:cNvGraphicFramePr/>
                <a:graphic xmlns:a="http://schemas.openxmlformats.org/drawingml/2006/main">
                  <a:graphicData uri="http://schemas.microsoft.com/office/word/2010/wordprocessingShape">
                    <wps:wsp>
                      <wps:cNvCnPr/>
                      <wps:spPr>
                        <a:xfrm flipH="1">
                          <a:off x="0" y="0"/>
                          <a:ext cx="2286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46" o:spid="_x0000_s1026" o:spt="20" style="position:absolute;left:0pt;flip:x;margin-left:63pt;margin-top:15.4pt;height:0.05pt;width:18pt;z-index:251673600;mso-width-relative:page;mso-height-relative:page;" filled="f" stroked="t" coordsize="21600,21600" o:gfxdata="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yE6knUAAAACQEAAA8AAAAAAAAAAQAgAAAAIgAAAGRycy9kb3ducmV2LnhtbFBLAQIU&#10;ABQAAAAIAIdO4kAwZFKS9wEAAOYDAAAOAAAAAAAAAAEAIAAAACMBAABkcnMvZTJvRG9jLnhtbFBL&#10;BQYAAAAABgAGAFkBAACMBQAAAAA=&#10;">
                <v:fill on="f" focussize="0,0"/>
                <v:stroke color="#000000" joinstyle="round"/>
                <v:imagedata o:title=""/>
                <o:lock v:ext="edit" aspectratio="f"/>
              </v:line>
            </w:pict>
          </mc:Fallback>
        </mc:AlternateContent>
      </w:r>
    </w:p>
    <w:p>
      <w:pPr>
        <w:spacing w:line="580" w:lineRule="exact"/>
        <w:rPr>
          <w:rFonts w:ascii="Times New Roman" w:hAnsi="Times New Roman" w:eastAsia="仿宋_GB2312" w:cs="Times New Roman"/>
          <w:b/>
          <w:bCs/>
          <w:sz w:val="32"/>
          <w:szCs w:val="32"/>
        </w:rPr>
      </w:pPr>
      <w:r>
        <w:rPr>
          <w:rFonts w:ascii="Times New Roman" w:hAnsi="Times New Roman" w:eastAsia="仿宋_GB2312" w:cs="Times New Roman"/>
          <w:b/>
          <w:bCs/>
          <w:sz w:val="20"/>
          <w:szCs w:val="24"/>
        </w:rPr>
        <mc:AlternateContent>
          <mc:Choice Requires="wps">
            <w:drawing>
              <wp:anchor distT="0" distB="0" distL="114300" distR="114300" simplePos="0" relativeHeight="251760640" behindDoc="0" locked="0" layoutInCell="1" allowOverlap="1">
                <wp:simplePos x="0" y="0"/>
                <wp:positionH relativeFrom="column">
                  <wp:posOffset>3282315</wp:posOffset>
                </wp:positionH>
                <wp:positionV relativeFrom="paragraph">
                  <wp:posOffset>25400</wp:posOffset>
                </wp:positionV>
                <wp:extent cx="718185" cy="495300"/>
                <wp:effectExtent l="4445" t="4445" r="20320" b="14605"/>
                <wp:wrapNone/>
                <wp:docPr id="156" name="矩形 343"/>
                <wp:cNvGraphicFramePr/>
                <a:graphic xmlns:a="http://schemas.openxmlformats.org/drawingml/2006/main">
                  <a:graphicData uri="http://schemas.microsoft.com/office/word/2010/wordprocessingShape">
                    <wps:wsp>
                      <wps:cNvSpPr/>
                      <wps:spPr>
                        <a:xfrm>
                          <a:off x="0" y="0"/>
                          <a:ext cx="718185" cy="4953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一般突发事件</w:t>
                            </w:r>
                          </w:p>
                          <w:p>
                            <w:pPr>
                              <w:jc w:val="center"/>
                              <w:rPr>
                                <w:rFonts w:ascii="仿宋_GB2312" w:eastAsia="仿宋_GB2312"/>
                              </w:rPr>
                            </w:pPr>
                          </w:p>
                        </w:txbxContent>
                      </wps:txbx>
                      <wps:bodyPr upright="1"/>
                    </wps:wsp>
                  </a:graphicData>
                </a:graphic>
              </wp:anchor>
            </w:drawing>
          </mc:Choice>
          <mc:Fallback>
            <w:pict>
              <v:rect id="矩形 343" o:spid="_x0000_s1026" o:spt="1" style="position:absolute;left:0pt;margin-left:258.45pt;margin-top:2pt;height:39pt;width:56.55pt;z-index:251760640;mso-width-relative:page;mso-height-relative:page;" fillcolor="#FFFFFF" filled="t" stroked="t" coordsize="21600,21600" o:gfxdata="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iPmTXWAAAACAEAAA8AAAAAAAAAAQAgAAAAIgAAAGRycy9kb3du&#10;cmV2LnhtbFBLAQIUABQAAAAIAIdO4kDWwhHAAQIAACwEAAAOAAAAAAAAAAEAIAAAACUBAABkcnMv&#10;ZTJvRG9jLnhtbFBLBQYAAAAABgAGAFkBAACYBQAAAAA=&#10;">
                <v:fill on="t" focussize="0,0"/>
                <v:stroke color="#FFFFFF" joinstyle="miter"/>
                <v:imagedata o:title=""/>
                <o:lock v:ext="edit" aspectratio="f"/>
                <v:textbox>
                  <w:txbxContent>
                    <w:p>
                      <w:pPr>
                        <w:jc w:val="center"/>
                        <w:rPr>
                          <w:rFonts w:ascii="仿宋_GB2312" w:eastAsia="仿宋_GB2312"/>
                        </w:rPr>
                      </w:pPr>
                      <w:r>
                        <w:rPr>
                          <w:rFonts w:hint="eastAsia" w:ascii="仿宋_GB2312" w:eastAsia="仿宋_GB2312"/>
                        </w:rPr>
                        <w:t>一般突发事件</w:t>
                      </w:r>
                    </w:p>
                    <w:p>
                      <w:pPr>
                        <w:jc w:val="center"/>
                        <w:rPr>
                          <w:rFonts w:ascii="仿宋_GB2312" w:eastAsia="仿宋_GB2312"/>
                        </w:rPr>
                      </w:pPr>
                    </w:p>
                  </w:txbxContent>
                </v:textbox>
              </v:rect>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684864" behindDoc="0" locked="0" layoutInCell="1" allowOverlap="1">
                <wp:simplePos x="0" y="0"/>
                <wp:positionH relativeFrom="column">
                  <wp:posOffset>-228600</wp:posOffset>
                </wp:positionH>
                <wp:positionV relativeFrom="paragraph">
                  <wp:posOffset>322580</wp:posOffset>
                </wp:positionV>
                <wp:extent cx="1257300" cy="396240"/>
                <wp:effectExtent l="5080" t="4445" r="13970" b="18415"/>
                <wp:wrapNone/>
                <wp:docPr id="82" name="矩形 345"/>
                <wp:cNvGraphicFramePr/>
                <a:graphic xmlns:a="http://schemas.openxmlformats.org/drawingml/2006/main">
                  <a:graphicData uri="http://schemas.microsoft.com/office/word/2010/wordprocessingShape">
                    <wps:wsp>
                      <wps:cNvSpPr/>
                      <wps:spPr>
                        <a:xfrm>
                          <a:off x="0" y="0"/>
                          <a:ext cx="1257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eastAsia="仿宋_GB2312"/>
                              </w:rPr>
                            </w:pPr>
                            <w:r>
                              <w:rPr>
                                <w:rFonts w:hint="eastAsia" w:eastAsia="仿宋_GB2312"/>
                                <w:lang w:val="en-US" w:eastAsia="zh-CN"/>
                              </w:rPr>
                              <w:t>镇</w:t>
                            </w:r>
                            <w:r>
                              <w:rPr>
                                <w:rFonts w:hint="eastAsia" w:eastAsia="仿宋_GB2312"/>
                                <w:lang w:eastAsia="zh-CN"/>
                              </w:rPr>
                              <w:t>政府</w:t>
                            </w:r>
                            <w:r>
                              <w:rPr>
                                <w:rFonts w:hint="eastAsia" w:eastAsia="仿宋_GB2312"/>
                              </w:rPr>
                              <w:t>或</w:t>
                            </w:r>
                            <w:r>
                              <w:rPr>
                                <w:rFonts w:hint="eastAsia" w:eastAsia="仿宋_GB2312"/>
                                <w:lang w:val="en-US" w:eastAsia="zh-CN"/>
                              </w:rPr>
                              <w:t>镇</w:t>
                            </w:r>
                            <w:r>
                              <w:rPr>
                                <w:rFonts w:hint="eastAsia" w:eastAsia="仿宋_GB2312"/>
                              </w:rPr>
                              <w:t>有关部门处置</w:t>
                            </w:r>
                          </w:p>
                          <w:p>
                            <w:pPr>
                              <w:ind w:firstLine="560"/>
                            </w:pPr>
                          </w:p>
                        </w:txbxContent>
                      </wps:txbx>
                      <wps:bodyPr upright="1"/>
                    </wps:wsp>
                  </a:graphicData>
                </a:graphic>
              </wp:anchor>
            </w:drawing>
          </mc:Choice>
          <mc:Fallback>
            <w:pict>
              <v:rect id="矩形 345" o:spid="_x0000_s1026" o:spt="1" style="position:absolute;left:0pt;margin-left:-18pt;margin-top:25.4pt;height:31.2pt;width:99pt;z-index:251684864;mso-width-relative:page;mso-height-relative:page;" fillcolor="#FFFFFF" filled="t" stroked="t" coordsize="21600,21600" o:gfxdata="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nj3EdgAAAAKAQAADwAAAAAAAAABACAAAAAiAAAA&#10;ZHJzL2Rvd25yZXYueG1sUEsBAhQAFAAAAAgAh07iQAEiUMkHAgAALAQAAA4AAAAAAAAAAQAgAAAA&#10;JwEAAGRycy9lMm9Eb2MueG1sUEsFBgAAAAAGAAYAWQEAAKAFAAAAAA==&#10;">
                <v:fill on="t" focussize="0,0"/>
                <v:stroke color="#000000" joinstyle="miter"/>
                <v:imagedata o:title=""/>
                <o:lock v:ext="edit" aspectratio="f"/>
                <v:textbox>
                  <w:txbxContent>
                    <w:p>
                      <w:pPr>
                        <w:spacing w:line="240" w:lineRule="exact"/>
                        <w:jc w:val="center"/>
                        <w:rPr>
                          <w:rFonts w:eastAsia="仿宋_GB2312"/>
                        </w:rPr>
                      </w:pPr>
                      <w:r>
                        <w:rPr>
                          <w:rFonts w:hint="eastAsia" w:eastAsia="仿宋_GB2312"/>
                          <w:lang w:val="en-US" w:eastAsia="zh-CN"/>
                        </w:rPr>
                        <w:t>镇</w:t>
                      </w:r>
                      <w:r>
                        <w:rPr>
                          <w:rFonts w:hint="eastAsia" w:eastAsia="仿宋_GB2312"/>
                          <w:lang w:eastAsia="zh-CN"/>
                        </w:rPr>
                        <w:t>政府</w:t>
                      </w:r>
                      <w:r>
                        <w:rPr>
                          <w:rFonts w:hint="eastAsia" w:eastAsia="仿宋_GB2312"/>
                        </w:rPr>
                        <w:t>或</w:t>
                      </w:r>
                      <w:r>
                        <w:rPr>
                          <w:rFonts w:hint="eastAsia" w:eastAsia="仿宋_GB2312"/>
                          <w:lang w:val="en-US" w:eastAsia="zh-CN"/>
                        </w:rPr>
                        <w:t>镇</w:t>
                      </w:r>
                      <w:r>
                        <w:rPr>
                          <w:rFonts w:hint="eastAsia" w:eastAsia="仿宋_GB2312"/>
                        </w:rPr>
                        <w:t>有关部门处置</w:t>
                      </w:r>
                    </w:p>
                    <w:p>
                      <w:pPr>
                        <w:ind w:firstLine="560"/>
                      </w:pPr>
                    </w:p>
                  </w:txbxContent>
                </v:textbox>
              </v:rect>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61664" behindDoc="0" locked="0" layoutInCell="1" allowOverlap="1">
                <wp:simplePos x="0" y="0"/>
                <wp:positionH relativeFrom="column">
                  <wp:posOffset>4000500</wp:posOffset>
                </wp:positionH>
                <wp:positionV relativeFrom="paragraph">
                  <wp:posOffset>322580</wp:posOffset>
                </wp:positionV>
                <wp:extent cx="800100" cy="396240"/>
                <wp:effectExtent l="4445" t="4445" r="14605" b="18415"/>
                <wp:wrapNone/>
                <wp:docPr id="157" name="矩形 344"/>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eastAsia="仿宋_GB2312"/>
                              </w:rPr>
                            </w:pPr>
                            <w:r>
                              <w:rPr>
                                <w:rFonts w:hint="eastAsia" w:eastAsia="仿宋_GB2312"/>
                                <w:spacing w:val="-10"/>
                                <w:lang w:eastAsia="zh-CN"/>
                              </w:rPr>
                              <w:t>镇政府</w:t>
                            </w:r>
                            <w:r>
                              <w:rPr>
                                <w:rFonts w:hint="eastAsia" w:eastAsia="仿宋_GB2312"/>
                                <w:spacing w:val="-10"/>
                              </w:rPr>
                              <w:t>专项指挥部</w:t>
                            </w:r>
                          </w:p>
                          <w:p>
                            <w:pPr>
                              <w:ind w:firstLine="560"/>
                            </w:pPr>
                          </w:p>
                        </w:txbxContent>
                      </wps:txbx>
                      <wps:bodyPr upright="1"/>
                    </wps:wsp>
                  </a:graphicData>
                </a:graphic>
              </wp:anchor>
            </w:drawing>
          </mc:Choice>
          <mc:Fallback>
            <w:pict>
              <v:rect id="矩形 344" o:spid="_x0000_s1026" o:spt="1" style="position:absolute;left:0pt;margin-left:315pt;margin-top:25.4pt;height:31.2pt;width:63pt;z-index:251761664;mso-width-relative:page;mso-height-relative:page;" fillcolor="#FFFFFF" filled="t" stroked="t" coordsize="21600,21600" o:gfxdata="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GGfOLXAAAACgEAAA8AAAAAAAAAAQAgAAAAIgAAAGRy&#10;cy9kb3ducmV2LnhtbFBLAQIUABQAAAAIAIdO4kCHiYbpBgIAACwEAAAOAAAAAAAAAAEAIAAAACYB&#10;AABkcnMvZTJvRG9jLnhtbFBLBQYAAAAABgAGAFkBAACeBQAAAAA=&#10;">
                <v:fill on="t" focussize="0,0"/>
                <v:stroke color="#000000" joinstyle="miter"/>
                <v:imagedata o:title=""/>
                <o:lock v:ext="edit" aspectratio="f"/>
                <v:textbox>
                  <w:txbxContent>
                    <w:p>
                      <w:pPr>
                        <w:spacing w:line="240" w:lineRule="exact"/>
                        <w:jc w:val="center"/>
                        <w:rPr>
                          <w:rFonts w:eastAsia="仿宋_GB2312"/>
                        </w:rPr>
                      </w:pPr>
                      <w:r>
                        <w:rPr>
                          <w:rFonts w:hint="eastAsia" w:eastAsia="仿宋_GB2312"/>
                          <w:spacing w:val="-10"/>
                          <w:lang w:eastAsia="zh-CN"/>
                        </w:rPr>
                        <w:t>镇政府</w:t>
                      </w:r>
                      <w:r>
                        <w:rPr>
                          <w:rFonts w:hint="eastAsia" w:eastAsia="仿宋_GB2312"/>
                          <w:spacing w:val="-10"/>
                        </w:rPr>
                        <w:t>专项指挥部</w:t>
                      </w:r>
                    </w:p>
                    <w:p>
                      <w:pPr>
                        <w:ind w:firstLine="560"/>
                      </w:pPr>
                    </w:p>
                  </w:txbxContent>
                </v:textbox>
              </v:rect>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58592" behindDoc="0" locked="0" layoutInCell="1" allowOverlap="1">
                <wp:simplePos x="0" y="0"/>
                <wp:positionH relativeFrom="column">
                  <wp:posOffset>1143000</wp:posOffset>
                </wp:positionH>
                <wp:positionV relativeFrom="paragraph">
                  <wp:posOffset>223520</wp:posOffset>
                </wp:positionV>
                <wp:extent cx="1028700" cy="297180"/>
                <wp:effectExtent l="4445" t="4445" r="14605" b="22225"/>
                <wp:wrapNone/>
                <wp:docPr id="154" name="矩形 342"/>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较大以上</w:t>
                            </w:r>
                          </w:p>
                          <w:p>
                            <w:pPr>
                              <w:ind w:firstLine="420"/>
                            </w:pPr>
                            <w:r>
                              <w:rPr>
                                <w:rFonts w:hint="eastAsia" w:ascii="仿宋_GB2312" w:eastAsia="仿宋_GB2312"/>
                              </w:rPr>
                              <w:t>突发事件</w:t>
                            </w:r>
                          </w:p>
                        </w:txbxContent>
                      </wps:txbx>
                      <wps:bodyPr upright="1"/>
                    </wps:wsp>
                  </a:graphicData>
                </a:graphic>
              </wp:anchor>
            </w:drawing>
          </mc:Choice>
          <mc:Fallback>
            <w:pict>
              <v:rect id="矩形 342" o:spid="_x0000_s1026" o:spt="1" style="position:absolute;left:0pt;margin-left:90pt;margin-top:17.6pt;height:23.4pt;width:81pt;z-index:251758592;mso-width-relative:page;mso-height-relative:page;" fillcolor="#FFFFFF" filled="t" stroked="t" coordsize="21600,21600" o:gfxdata="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BOfu1gAAAAkBAAAPAAAAAAAAAAEAIAAAACIAAABkcnMvZG93&#10;bnJldi54bWxQSwECFAAUAAAACACHTuJAxzManwICAAAtBAAADgAAAAAAAAABACAAAAAlAQAAZHJz&#10;L2Uyb0RvYy54bWxQSwUGAAAAAAYABgBZAQAAmQUAAAAA&#10;">
                <v:fill on="t" focussize="0,0"/>
                <v:stroke color="#FFFFFF" joinstyle="miter"/>
                <v:imagedata o:title=""/>
                <o:lock v:ext="edit" aspectratio="f"/>
                <v:textbox>
                  <w:txbxContent>
                    <w:p>
                      <w:pPr>
                        <w:jc w:val="center"/>
                        <w:rPr>
                          <w:rFonts w:ascii="仿宋_GB2312" w:eastAsia="仿宋_GB2312"/>
                        </w:rPr>
                      </w:pPr>
                      <w:r>
                        <w:rPr>
                          <w:rFonts w:hint="eastAsia" w:ascii="仿宋_GB2312" w:eastAsia="仿宋_GB2312"/>
                        </w:rPr>
                        <w:t>较大以上</w:t>
                      </w:r>
                    </w:p>
                    <w:p>
                      <w:pPr>
                        <w:ind w:firstLine="420"/>
                      </w:pPr>
                      <w:r>
                        <w:rPr>
                          <w:rFonts w:hint="eastAsia" w:ascii="仿宋_GB2312" w:eastAsia="仿宋_GB2312"/>
                        </w:rPr>
                        <w:t>突发事件</w:t>
                      </w:r>
                    </w:p>
                  </w:txbxContent>
                </v:textbox>
              </v:rect>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13536" behindDoc="0" locked="0" layoutInCell="1" allowOverlap="1">
                <wp:simplePos x="0" y="0"/>
                <wp:positionH relativeFrom="column">
                  <wp:posOffset>2628900</wp:posOffset>
                </wp:positionH>
                <wp:positionV relativeFrom="paragraph">
                  <wp:posOffset>223520</wp:posOffset>
                </wp:positionV>
                <wp:extent cx="635" cy="198120"/>
                <wp:effectExtent l="37465" t="0" r="38100" b="11430"/>
                <wp:wrapNone/>
                <wp:docPr id="110" name="直接连接符 34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341" o:spid="_x0000_s1026" o:spt="20" style="position:absolute;left:0pt;margin-left:207pt;margin-top:17.6pt;height:15.6pt;width:0.05pt;z-index:251713536;mso-width-relative:page;mso-height-relative:page;" filled="f" stroked="t" coordsize="21600,21600" o:gfxdata="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1U04toAAAAJAQAADwAAAAAAAAABACAAAAAiAAAAZHJzL2Rvd25yZXYu&#10;eG1sUEsBAhQAFAAAAAgAh07iQCex+Wr5AQAA4QMAAA4AAAAAAAAAAQAgAAAAKQEAAGRycy9lMm9E&#10;b2MueG1sUEsFBgAAAAAGAAYAWQEAAJQFAAAAAA==&#10;">
                <v:fill on="f" focussize="0,0"/>
                <v:stroke color="#000000" joinstyle="round" endarrow="block"/>
                <v:imagedata o:title=""/>
                <o:lock v:ext="edit" aspectratio="f"/>
              </v:line>
            </w:pict>
          </mc:Fallback>
        </mc:AlternateContent>
      </w:r>
    </w:p>
    <w:p>
      <w:pPr>
        <w:spacing w:line="580" w:lineRule="exact"/>
        <w:rPr>
          <w:rFonts w:ascii="Times New Roman" w:hAnsi="Times New Roman" w:eastAsia="仿宋_GB2312" w:cs="Times New Roman"/>
          <w:b/>
          <w:bCs/>
          <w:sz w:val="32"/>
          <w:szCs w:val="32"/>
        </w:rPr>
      </w:pPr>
      <w:r>
        <w:rPr>
          <w:rFonts w:ascii="Times New Roman" w:hAnsi="Times New Roman" w:eastAsia="仿宋_GB2312" w:cs="Times New Roman"/>
          <w:b/>
          <w:bCs/>
          <w:sz w:val="20"/>
          <w:szCs w:val="24"/>
        </w:rPr>
        <mc:AlternateContent>
          <mc:Choice Requires="wps">
            <w:drawing>
              <wp:anchor distT="0" distB="0" distL="114300" distR="114300" simplePos="0" relativeHeight="251757568" behindDoc="0" locked="0" layoutInCell="1" allowOverlap="1">
                <wp:simplePos x="0" y="0"/>
                <wp:positionH relativeFrom="column">
                  <wp:posOffset>4457700</wp:posOffset>
                </wp:positionH>
                <wp:positionV relativeFrom="paragraph">
                  <wp:posOffset>350520</wp:posOffset>
                </wp:positionV>
                <wp:extent cx="635" cy="198120"/>
                <wp:effectExtent l="4445" t="0" r="13970" b="11430"/>
                <wp:wrapNone/>
                <wp:docPr id="153" name="直接连接符 34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40" o:spid="_x0000_s1026" o:spt="20" style="position:absolute;left:0pt;margin-left:351pt;margin-top:27.6pt;height:15.6pt;width:0.05pt;z-index:251757568;mso-width-relative:page;mso-height-relative:page;" filled="f" stroked="t" coordsize="21600,21600" o:gfxdata="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MkbStcAAAAJAQAADwAAAAAAAAABACAAAAAiAAAAZHJzL2Rvd25yZXYueG1sUEsBAhQAFAAA&#10;AAgAh07iQAG4inPwAQAA3QMAAA4AAAAAAAAAAQAgAAAAJgEAAGRycy9lMm9Eb2MueG1sUEsFBgAA&#10;AAAGAAYAWQEAAIgFA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685888" behindDoc="0" locked="0" layoutInCell="1" allowOverlap="1">
                <wp:simplePos x="0" y="0"/>
                <wp:positionH relativeFrom="column">
                  <wp:posOffset>4914900</wp:posOffset>
                </wp:positionH>
                <wp:positionV relativeFrom="paragraph">
                  <wp:posOffset>53340</wp:posOffset>
                </wp:positionV>
                <wp:extent cx="571500" cy="297180"/>
                <wp:effectExtent l="4445" t="4445" r="14605" b="22225"/>
                <wp:wrapNone/>
                <wp:docPr id="83" name="矩形 339"/>
                <wp:cNvGraphicFramePr/>
                <a:graphic xmlns:a="http://schemas.openxmlformats.org/drawingml/2006/main">
                  <a:graphicData uri="http://schemas.microsoft.com/office/word/2010/wordprocessingShape">
                    <wps:wsp>
                      <wps:cNvSpPr/>
                      <wps:spPr>
                        <a:xfrm>
                          <a:off x="0" y="0"/>
                          <a:ext cx="571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仿宋_GB2312"/>
                                <w:spacing w:val="-10"/>
                              </w:rPr>
                            </w:pPr>
                            <w:r>
                              <w:rPr>
                                <w:rFonts w:hint="eastAsia" w:eastAsia="仿宋_GB2312"/>
                                <w:spacing w:val="-10"/>
                              </w:rPr>
                              <w:t>专家组</w:t>
                            </w:r>
                          </w:p>
                        </w:txbxContent>
                      </wps:txbx>
                      <wps:bodyPr upright="1"/>
                    </wps:wsp>
                  </a:graphicData>
                </a:graphic>
              </wp:anchor>
            </w:drawing>
          </mc:Choice>
          <mc:Fallback>
            <w:pict>
              <v:rect id="矩形 339" o:spid="_x0000_s1026" o:spt="1" style="position:absolute;left:0pt;margin-left:387pt;margin-top:4.2pt;height:23.4pt;width:45pt;z-index:251685888;mso-width-relative:page;mso-height-relative:page;" fillcolor="#FFFFFF" filled="t" stroked="t" coordsize="21600,21600" o:gfxdata="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&#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a4NvzXAAAACAEAAA8AAAAAAAAAAQAgAAAAIgAAAGRy&#10;cy9kb3ducmV2LnhtbFBLAQIUABQAAAAIAIdO4kA0mUpsBgIAACsEAAAOAAAAAAAAAAEAIAAAACYB&#10;AABkcnMvZTJvRG9jLnhtbFBLBQYAAAAABgAGAFkBAACeBQAAAAA=&#10;">
                <v:fill on="t" focussize="0,0"/>
                <v:stroke color="#000000" joinstyle="miter"/>
                <v:imagedata o:title=""/>
                <o:lock v:ext="edit" aspectratio="f"/>
                <v:textbox>
                  <w:txbxContent>
                    <w:p>
                      <w:pPr>
                        <w:rPr>
                          <w:rFonts w:eastAsia="仿宋_GB2312"/>
                          <w:spacing w:val="-10"/>
                        </w:rPr>
                      </w:pPr>
                      <w:r>
                        <w:rPr>
                          <w:rFonts w:hint="eastAsia" w:eastAsia="仿宋_GB2312"/>
                          <w:spacing w:val="-10"/>
                        </w:rPr>
                        <w:t>专家组</w:t>
                      </w:r>
                    </w:p>
                  </w:txbxContent>
                </v:textbox>
              </v:rect>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686912" behindDoc="0" locked="0" layoutInCell="1" allowOverlap="1">
                <wp:simplePos x="0" y="0"/>
                <wp:positionH relativeFrom="column">
                  <wp:posOffset>4800600</wp:posOffset>
                </wp:positionH>
                <wp:positionV relativeFrom="paragraph">
                  <wp:posOffset>152400</wp:posOffset>
                </wp:positionV>
                <wp:extent cx="114300" cy="635"/>
                <wp:effectExtent l="0" t="0" r="0" b="0"/>
                <wp:wrapNone/>
                <wp:docPr id="84" name="直接连接符 338"/>
                <wp:cNvGraphicFramePr/>
                <a:graphic xmlns:a="http://schemas.openxmlformats.org/drawingml/2006/main">
                  <a:graphicData uri="http://schemas.microsoft.com/office/word/2010/wordprocessingShape">
                    <wps:wsp>
                      <wps:cNvCnPr/>
                      <wps:spPr>
                        <a:xfrm>
                          <a:off x="0" y="0"/>
                          <a:ext cx="1143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38" o:spid="_x0000_s1026" o:spt="20" style="position:absolute;left:0pt;margin-left:378pt;margin-top:12pt;height:0.05pt;width:9pt;z-index:251686912;mso-width-relative:page;mso-height-relative:page;" filled="f" stroked="t" coordsize="21600,21600" o:gfxdata="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jtSOdYAAAAJAQAADwAAAAAAAAABACAAAAAiAAAAZHJzL2Rvd25yZXYueG1sUEsBAhQAFAAAAAgA&#10;h07iQFCxwqLuAQAA3AMAAA4AAAAAAAAAAQAgAAAAJQEAAGRycy9lMm9Eb2MueG1sUEsFBgAAAAAG&#10;AAYAWQEAAIUFA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62688" behindDoc="0" locked="0" layoutInCell="1" allowOverlap="1">
                <wp:simplePos x="0" y="0"/>
                <wp:positionH relativeFrom="column">
                  <wp:posOffset>3200400</wp:posOffset>
                </wp:positionH>
                <wp:positionV relativeFrom="paragraph">
                  <wp:posOffset>152400</wp:posOffset>
                </wp:positionV>
                <wp:extent cx="800100" cy="635"/>
                <wp:effectExtent l="0" t="37465" r="0" b="38100"/>
                <wp:wrapNone/>
                <wp:docPr id="158" name="直接连接符 337"/>
                <wp:cNvGraphicFramePr/>
                <a:graphic xmlns:a="http://schemas.openxmlformats.org/drawingml/2006/main">
                  <a:graphicData uri="http://schemas.microsoft.com/office/word/2010/wordprocessingShape">
                    <wps:wsp>
                      <wps:cNvCnPr/>
                      <wps:spPr>
                        <a:xfrm>
                          <a:off x="0" y="0"/>
                          <a:ext cx="800100"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337" o:spid="_x0000_s1026" o:spt="20" style="position:absolute;left:0pt;margin-left:252pt;margin-top:12pt;height:0.05pt;width:63pt;z-index:251762688;mso-width-relative:page;mso-height-relative:page;" filled="f" stroked="t" coordsize="21600,21600" o:gfxdata="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vkRDjYAAAACQEAAA8AAAAAAAAAAQAgAAAAIgAAAGRycy9kb3ducmV2LnhtbFBL&#10;AQIUABQAAAAIAIdO4kDwO7GS9gEAAOEDAAAOAAAAAAAAAAEAIAAAACcBAABkcnMvZTJvRG9jLnht&#10;bFBLBQYAAAAABgAGAFkBAACPBQAAAAA=&#10;">
                <v:fill on="f" focussize="0,0"/>
                <v:stroke color="#000000" joinstyle="round" endarrow="block"/>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59616" behindDoc="0" locked="0" layoutInCell="1" allowOverlap="1">
                <wp:simplePos x="0" y="0"/>
                <wp:positionH relativeFrom="column">
                  <wp:posOffset>1028700</wp:posOffset>
                </wp:positionH>
                <wp:positionV relativeFrom="paragraph">
                  <wp:posOffset>152400</wp:posOffset>
                </wp:positionV>
                <wp:extent cx="1143000" cy="635"/>
                <wp:effectExtent l="0" t="38100" r="0" b="37465"/>
                <wp:wrapNone/>
                <wp:docPr id="155" name="直接连接符 336"/>
                <wp:cNvGraphicFramePr/>
                <a:graphic xmlns:a="http://schemas.openxmlformats.org/drawingml/2006/main">
                  <a:graphicData uri="http://schemas.microsoft.com/office/word/2010/wordprocessingShape">
                    <wps:wsp>
                      <wps:cNvCnPr/>
                      <wps:spPr>
                        <a:xfrm flipH="1" flipV="1">
                          <a:off x="0" y="0"/>
                          <a:ext cx="1143000"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336" o:spid="_x0000_s1026" o:spt="20" style="position:absolute;left:0pt;flip:x y;margin-left:81pt;margin-top:12pt;height:0.05pt;width:90pt;z-index:251759616;mso-width-relative:page;mso-height-relative:page;" filled="f" stroked="t" coordsize="21600,21600" o:gfxdata="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U0HB1AAAAAkBAAAPAAAAAAAAAAEAIAAAACIAAABkcnMvZG93&#10;bnJldi54bWxQSwECFAAUAAAACACHTuJAuEbcbAQCAAD2AwAADgAAAAAAAAABACAAAAAjAQAAZHJz&#10;L2Uyb0RvYy54bWxQSwUGAAAAAAYABgBZAQAAmQUAAAAA&#10;">
                <v:fill on="f" focussize="0,0"/>
                <v:stroke color="#000000" joinstyle="round" endarrow="block"/>
                <v:imagedata o:title=""/>
                <o:lock v:ext="edit" aspectratio="f"/>
              </v:lin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63712" behindDoc="0" locked="0" layoutInCell="1" allowOverlap="1">
                <wp:simplePos x="0" y="0"/>
                <wp:positionH relativeFrom="column">
                  <wp:posOffset>2171700</wp:posOffset>
                </wp:positionH>
                <wp:positionV relativeFrom="paragraph">
                  <wp:posOffset>53340</wp:posOffset>
                </wp:positionV>
                <wp:extent cx="1028700" cy="297180"/>
                <wp:effectExtent l="4445" t="4445" r="14605" b="22225"/>
                <wp:wrapNone/>
                <wp:docPr id="159" name="矩形 335"/>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分级响应</w:t>
                            </w:r>
                          </w:p>
                        </w:txbxContent>
                      </wps:txbx>
                      <wps:bodyPr upright="1"/>
                    </wps:wsp>
                  </a:graphicData>
                </a:graphic>
              </wp:anchor>
            </w:drawing>
          </mc:Choice>
          <mc:Fallback>
            <w:pict>
              <v:rect id="矩形 335" o:spid="_x0000_s1026" o:spt="1" style="position:absolute;left:0pt;margin-left:171pt;margin-top:4.2pt;height:23.4pt;width:81pt;z-index:251763712;mso-width-relative:page;mso-height-relative:page;" fillcolor="#FFFFFF" filled="t" stroked="t" coordsize="21600,21600" o:gfxdata="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&#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Cnq5/1wAAAAgBAAAPAAAAAAAAAAEAIAAAACIAAABk&#10;cnMvZG93bnJldi54bWxQSwECFAAUAAAACACHTuJAODwxVwcCAAAtBAAADgAAAAAAAAABACAAAAAm&#10;AQAAZHJzL2Uyb0RvYy54bWxQSwUGAAAAAAYABgBZAQAAnwU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分级响应</w:t>
                      </w:r>
                    </w:p>
                  </w:txbxContent>
                </v:textbox>
              </v:rect>
            </w:pict>
          </mc:Fallback>
        </mc:AlternateContent>
      </w:r>
    </w:p>
    <w:p>
      <w:pPr>
        <w:spacing w:line="580" w:lineRule="exact"/>
        <w:rPr>
          <w:rFonts w:ascii="Times New Roman" w:hAnsi="Times New Roman" w:eastAsia="仿宋_GB2312" w:cs="Times New Roman"/>
          <w:b/>
          <w:bCs/>
          <w:sz w:val="32"/>
          <w:szCs w:val="32"/>
        </w:rPr>
      </w:pPr>
      <w:r>
        <w:rPr>
          <w:rFonts w:ascii="Times New Roman" w:hAnsi="Times New Roman" w:eastAsia="仿宋_GB2312" w:cs="Times New Roman"/>
          <w:b/>
          <w:bCs/>
          <w:sz w:val="20"/>
          <w:szCs w:val="32"/>
        </w:rPr>
        <mc:AlternateContent>
          <mc:Choice Requires="wps">
            <w:drawing>
              <wp:anchor distT="0" distB="0" distL="114300" distR="114300" simplePos="0" relativeHeight="251687936" behindDoc="0" locked="0" layoutInCell="1" allowOverlap="1">
                <wp:simplePos x="0" y="0"/>
                <wp:positionH relativeFrom="column">
                  <wp:posOffset>-571500</wp:posOffset>
                </wp:positionH>
                <wp:positionV relativeFrom="paragraph">
                  <wp:posOffset>279400</wp:posOffset>
                </wp:positionV>
                <wp:extent cx="342900" cy="1485900"/>
                <wp:effectExtent l="4445" t="4445" r="14605" b="14605"/>
                <wp:wrapNone/>
                <wp:docPr id="85" name="矩形 334"/>
                <wp:cNvGraphicFramePr/>
                <a:graphic xmlns:a="http://schemas.openxmlformats.org/drawingml/2006/main">
                  <a:graphicData uri="http://schemas.microsoft.com/office/word/2010/wordprocessingShape">
                    <wps:wsp>
                      <wps:cNvSpPr/>
                      <wps:spPr>
                        <a:xfrm>
                          <a:off x="0" y="0"/>
                          <a:ext cx="3429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jc w:val="center"/>
                              <w:rPr>
                                <w:rFonts w:eastAsia="仿宋_GB2312"/>
                              </w:rPr>
                            </w:pPr>
                            <w:r>
                              <w:rPr>
                                <w:rFonts w:hint="eastAsia" w:eastAsia="仿宋_GB2312"/>
                                <w:lang w:val="en-US" w:eastAsia="zh-CN"/>
                              </w:rPr>
                              <w:t>镇</w:t>
                            </w:r>
                            <w:r>
                              <w:rPr>
                                <w:rFonts w:hint="eastAsia" w:eastAsia="仿宋_GB2312"/>
                              </w:rPr>
                              <w:t>湖区灾害应急指挥部</w:t>
                            </w:r>
                          </w:p>
                        </w:txbxContent>
                      </wps:txbx>
                      <wps:bodyPr vert="eaVert" upright="1"/>
                    </wps:wsp>
                  </a:graphicData>
                </a:graphic>
              </wp:anchor>
            </w:drawing>
          </mc:Choice>
          <mc:Fallback>
            <w:pict>
              <v:rect id="矩形 334" o:spid="_x0000_s1026" o:spt="1" style="position:absolute;left:0pt;margin-left:-45pt;margin-top:22pt;height:117pt;width:27pt;z-index:251687936;mso-width-relative:page;mso-height-relative:page;" fillcolor="#FFFFFF" filled="t" stroked="t" coordsize="21600,21600" o:gfxdata="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e2+19kAAAAKAQAADwAAAAAAAAABACAAAAAi&#10;AAAAZHJzL2Rvd25yZXYueG1sUEsBAhQAFAAAAAgAh07iQHPr1iQJAgAAOgQAAA4AAAAAAAAAAQAg&#10;AAAAKAEAAGRycy9lMm9Eb2MueG1sUEsFBgAAAAAGAAYAWQEAAKMFAAAAAA==&#10;">
                <v:fill on="t" focussize="0,0"/>
                <v:stroke color="#000000" joinstyle="miter"/>
                <v:imagedata o:title=""/>
                <o:lock v:ext="edit" aspectratio="f"/>
                <v:textbox style="layout-flow:vertical-ideographic;">
                  <w:txbxContent>
                    <w:p>
                      <w:pPr>
                        <w:spacing w:line="220" w:lineRule="exact"/>
                        <w:jc w:val="center"/>
                        <w:rPr>
                          <w:rFonts w:eastAsia="仿宋_GB2312"/>
                        </w:rPr>
                      </w:pPr>
                      <w:r>
                        <w:rPr>
                          <w:rFonts w:hint="eastAsia" w:eastAsia="仿宋_GB2312"/>
                          <w:lang w:val="en-US" w:eastAsia="zh-CN"/>
                        </w:rPr>
                        <w:t>镇</w:t>
                      </w:r>
                      <w:r>
                        <w:rPr>
                          <w:rFonts w:hint="eastAsia" w:eastAsia="仿宋_GB2312"/>
                        </w:rPr>
                        <w:t>湖区灾害应急指挥部</w:t>
                      </w:r>
                    </w:p>
                  </w:txbxContent>
                </v:textbox>
              </v:rect>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01248" behindDoc="0" locked="0" layoutInCell="1" allowOverlap="1">
                <wp:simplePos x="0" y="0"/>
                <wp:positionH relativeFrom="column">
                  <wp:posOffset>-457200</wp:posOffset>
                </wp:positionH>
                <wp:positionV relativeFrom="paragraph">
                  <wp:posOffset>180340</wp:posOffset>
                </wp:positionV>
                <wp:extent cx="5715000" cy="635"/>
                <wp:effectExtent l="0" t="0" r="0" b="0"/>
                <wp:wrapNone/>
                <wp:docPr id="98" name="直接连接符 333"/>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33" o:spid="_x0000_s1026" o:spt="20" style="position:absolute;left:0pt;margin-left:-36pt;margin-top:14.2pt;height:0.05pt;width:450pt;z-index:251701248;mso-width-relative:page;mso-height-relative:page;" filled="f" stroked="t" coordsize="21600,21600" o:gfxdata="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XMSSnWAAAACQEAAA8AAAAAAAAAAQAgAAAAIgAAAGRycy9kb3ducmV2LnhtbFBLAQIUABQAAAAI&#10;AIdO4kAPXqpc7wEAAN0DAAAOAAAAAAAAAAEAIAAAACUBAABkcnMvZTJvRG9jLnhtbFBLBQYAAAAA&#10;BgAGAFkBAACGBQ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693056" behindDoc="0" locked="0" layoutInCell="1" allowOverlap="1">
                <wp:simplePos x="0" y="0"/>
                <wp:positionH relativeFrom="column">
                  <wp:posOffset>1828800</wp:posOffset>
                </wp:positionH>
                <wp:positionV relativeFrom="paragraph">
                  <wp:posOffset>279400</wp:posOffset>
                </wp:positionV>
                <wp:extent cx="416560" cy="1485900"/>
                <wp:effectExtent l="4445" t="4445" r="17145" b="14605"/>
                <wp:wrapNone/>
                <wp:docPr id="90" name="矩形 332"/>
                <wp:cNvGraphicFramePr/>
                <a:graphic xmlns:a="http://schemas.openxmlformats.org/drawingml/2006/main">
                  <a:graphicData uri="http://schemas.microsoft.com/office/word/2010/wordprocessingShape">
                    <wps:wsp>
                      <wps:cNvSpPr/>
                      <wps:spPr>
                        <a:xfrm>
                          <a:off x="0" y="0"/>
                          <a:ext cx="41656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jc w:val="center"/>
                              <w:rPr>
                                <w:rFonts w:eastAsia="仿宋_GB2312"/>
                              </w:rPr>
                            </w:pPr>
                            <w:r>
                              <w:rPr>
                                <w:rFonts w:hint="eastAsia" w:eastAsia="仿宋_GB2312"/>
                                <w:lang w:val="en-US" w:eastAsia="zh-CN"/>
                              </w:rPr>
                              <w:t>镇</w:t>
                            </w:r>
                            <w:r>
                              <w:rPr>
                                <w:rFonts w:hint="eastAsia" w:eastAsia="仿宋_GB2312"/>
                              </w:rPr>
                              <w:t>危险化学品事故</w:t>
                            </w:r>
                          </w:p>
                          <w:p>
                            <w:pPr>
                              <w:spacing w:line="180" w:lineRule="exact"/>
                              <w:jc w:val="center"/>
                              <w:rPr>
                                <w:rFonts w:eastAsia="仿宋_GB2312"/>
                              </w:rPr>
                            </w:pPr>
                            <w:r>
                              <w:rPr>
                                <w:rFonts w:hint="eastAsia" w:eastAsia="仿宋_GB2312"/>
                              </w:rPr>
                              <w:t>应急指挥部</w:t>
                            </w:r>
                          </w:p>
                          <w:p>
                            <w:pPr>
                              <w:jc w:val="center"/>
                              <w:rPr>
                                <w:rFonts w:eastAsia="仿宋_GB2312"/>
                              </w:rPr>
                            </w:pPr>
                          </w:p>
                        </w:txbxContent>
                      </wps:txbx>
                      <wps:bodyPr vert="eaVert" upright="1"/>
                    </wps:wsp>
                  </a:graphicData>
                </a:graphic>
              </wp:anchor>
            </w:drawing>
          </mc:Choice>
          <mc:Fallback>
            <w:pict>
              <v:rect id="矩形 332" o:spid="_x0000_s1026" o:spt="1" style="position:absolute;left:0pt;margin-left:144pt;margin-top:22pt;height:117pt;width:32.8pt;z-index:251693056;mso-width-relative:page;mso-height-relative:page;" fillcolor="#FFFFFF" filled="t" stroked="t" coordsize="21600,21600" o:gfxdata="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BX+BrYAAAACgEAAA8AAAAAAAAAAQAg&#10;AAAAIgAAAGRycy9kb3ducmV2LnhtbFBLAQIUABQAAAAIAIdO4kDMKVNLDgIAADoEAAAOAAAAAAAA&#10;AAEAIAAAACcBAABkcnMvZTJvRG9jLnhtbFBLBQYAAAAABgAGAFkBAACnBQAAAAA=&#10;">
                <v:fill on="t" focussize="0,0"/>
                <v:stroke color="#000000" joinstyle="miter"/>
                <v:imagedata o:title=""/>
                <o:lock v:ext="edit" aspectratio="f"/>
                <v:textbox style="layout-flow:vertical-ideographic;">
                  <w:txbxContent>
                    <w:p>
                      <w:pPr>
                        <w:spacing w:line="180" w:lineRule="exact"/>
                        <w:jc w:val="center"/>
                        <w:rPr>
                          <w:rFonts w:eastAsia="仿宋_GB2312"/>
                        </w:rPr>
                      </w:pPr>
                      <w:r>
                        <w:rPr>
                          <w:rFonts w:hint="eastAsia" w:eastAsia="仿宋_GB2312"/>
                          <w:lang w:val="en-US" w:eastAsia="zh-CN"/>
                        </w:rPr>
                        <w:t>镇</w:t>
                      </w:r>
                      <w:r>
                        <w:rPr>
                          <w:rFonts w:hint="eastAsia" w:eastAsia="仿宋_GB2312"/>
                        </w:rPr>
                        <w:t>危险化学品事故</w:t>
                      </w:r>
                    </w:p>
                    <w:p>
                      <w:pPr>
                        <w:spacing w:line="180" w:lineRule="exact"/>
                        <w:jc w:val="center"/>
                        <w:rPr>
                          <w:rFonts w:eastAsia="仿宋_GB2312"/>
                        </w:rPr>
                      </w:pPr>
                      <w:r>
                        <w:rPr>
                          <w:rFonts w:hint="eastAsia" w:eastAsia="仿宋_GB2312"/>
                        </w:rPr>
                        <w:t>应急指挥部</w:t>
                      </w:r>
                    </w:p>
                    <w:p>
                      <w:pPr>
                        <w:jc w:val="center"/>
                        <w:rPr>
                          <w:rFonts w:eastAsia="仿宋_GB2312"/>
                        </w:rPr>
                      </w:pPr>
                    </w:p>
                  </w:txbxContent>
                </v:textbox>
              </v:rect>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279400</wp:posOffset>
                </wp:positionV>
                <wp:extent cx="342900" cy="1485900"/>
                <wp:effectExtent l="4445" t="4445" r="14605" b="14605"/>
                <wp:wrapNone/>
                <wp:docPr id="86" name="矩形 331"/>
                <wp:cNvGraphicFramePr/>
                <a:graphic xmlns:a="http://schemas.openxmlformats.org/drawingml/2006/main">
                  <a:graphicData uri="http://schemas.microsoft.com/office/word/2010/wordprocessingShape">
                    <wps:wsp>
                      <wps:cNvSpPr/>
                      <wps:spPr>
                        <a:xfrm>
                          <a:off x="0" y="0"/>
                          <a:ext cx="3429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eastAsia="仿宋_GB2312"/>
                              </w:rPr>
                            </w:pPr>
                            <w:r>
                              <w:rPr>
                                <w:rFonts w:hint="eastAsia" w:eastAsia="仿宋_GB2312"/>
                                <w:lang w:val="en-US" w:eastAsia="zh-CN"/>
                              </w:rPr>
                              <w:t>镇</w:t>
                            </w:r>
                            <w:r>
                              <w:rPr>
                                <w:rFonts w:hint="eastAsia" w:eastAsia="仿宋_GB2312"/>
                              </w:rPr>
                              <w:t>防汛抗旱指挥部</w:t>
                            </w:r>
                          </w:p>
                        </w:txbxContent>
                      </wps:txbx>
                      <wps:bodyPr vert="eaVert" upright="1"/>
                    </wps:wsp>
                  </a:graphicData>
                </a:graphic>
              </wp:anchor>
            </w:drawing>
          </mc:Choice>
          <mc:Fallback>
            <w:pict>
              <v:rect id="矩形 331" o:spid="_x0000_s1026" o:spt="1" style="position:absolute;left:0pt;margin-left:-9pt;margin-top:22pt;height:117pt;width:27pt;z-index:251688960;mso-width-relative:page;mso-height-relative:page;" fillcolor="#FFFFFF" filled="t" stroked="t" coordsize="21600,21600" o:gfxdata="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aQpje1wAAAAkBAAAPAAAAAAAAAAEAIAAAACIA&#10;AABkcnMvZG93bnJldi54bWxQSwECFAAUAAAACACHTuJAxUjHQQoCAAA6BAAADgAAAAAAAAABACAA&#10;AAAmAQAAZHJzL2Uyb0RvYy54bWxQSwUGAAAAAAYABgBZAQAAogUAAAAA&#10;">
                <v:fill on="t" focussize="0,0"/>
                <v:stroke color="#000000" joinstyle="miter"/>
                <v:imagedata o:title=""/>
                <o:lock v:ext="edit" aspectratio="f"/>
                <v:textbox style="layout-flow:vertical-ideographic;">
                  <w:txbxContent>
                    <w:p>
                      <w:pPr>
                        <w:spacing w:line="200" w:lineRule="exact"/>
                        <w:jc w:val="center"/>
                        <w:rPr>
                          <w:rFonts w:eastAsia="仿宋_GB2312"/>
                        </w:rPr>
                      </w:pPr>
                      <w:r>
                        <w:rPr>
                          <w:rFonts w:hint="eastAsia" w:eastAsia="仿宋_GB2312"/>
                          <w:lang w:val="en-US" w:eastAsia="zh-CN"/>
                        </w:rPr>
                        <w:t>镇</w:t>
                      </w:r>
                      <w:r>
                        <w:rPr>
                          <w:rFonts w:hint="eastAsia" w:eastAsia="仿宋_GB2312"/>
                        </w:rPr>
                        <w:t>防汛抗旱指挥部</w:t>
                      </w:r>
                    </w:p>
                  </w:txbxContent>
                </v:textbox>
              </v:rect>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689984" behindDoc="0" locked="0" layoutInCell="1" allowOverlap="1">
                <wp:simplePos x="0" y="0"/>
                <wp:positionH relativeFrom="column">
                  <wp:posOffset>342900</wp:posOffset>
                </wp:positionH>
                <wp:positionV relativeFrom="paragraph">
                  <wp:posOffset>279400</wp:posOffset>
                </wp:positionV>
                <wp:extent cx="342900" cy="1485900"/>
                <wp:effectExtent l="4445" t="4445" r="14605" b="14605"/>
                <wp:wrapNone/>
                <wp:docPr id="87" name="矩形 330"/>
                <wp:cNvGraphicFramePr/>
                <a:graphic xmlns:a="http://schemas.openxmlformats.org/drawingml/2006/main">
                  <a:graphicData uri="http://schemas.microsoft.com/office/word/2010/wordprocessingShape">
                    <wps:wsp>
                      <wps:cNvSpPr/>
                      <wps:spPr>
                        <a:xfrm>
                          <a:off x="0" y="0"/>
                          <a:ext cx="3429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eastAsia="仿宋_GB2312"/>
                              </w:rPr>
                            </w:pPr>
                            <w:r>
                              <w:rPr>
                                <w:rFonts w:hint="eastAsia" w:eastAsia="仿宋_GB2312"/>
                                <w:lang w:val="en-US" w:eastAsia="zh-CN"/>
                              </w:rPr>
                              <w:t>镇</w:t>
                            </w:r>
                            <w:r>
                              <w:rPr>
                                <w:rFonts w:hint="eastAsia" w:eastAsia="仿宋_GB2312"/>
                              </w:rPr>
                              <w:t>抗震救灾指挥部</w:t>
                            </w:r>
                          </w:p>
                        </w:txbxContent>
                      </wps:txbx>
                      <wps:bodyPr vert="eaVert" upright="1"/>
                    </wps:wsp>
                  </a:graphicData>
                </a:graphic>
              </wp:anchor>
            </w:drawing>
          </mc:Choice>
          <mc:Fallback>
            <w:pict>
              <v:rect id="矩形 330" o:spid="_x0000_s1026" o:spt="1" style="position:absolute;left:0pt;margin-left:27pt;margin-top:22pt;height:117pt;width:27pt;z-index:251689984;mso-width-relative:page;mso-height-relative:page;" fillcolor="#FFFFFF" filled="t" stroked="t" coordsize="21600,21600" o:gfxdata="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MDUZXWAAAACQEAAA8AAAAAAAAAAQAgAAAAIgAA&#10;AGRycy9kb3ducmV2LnhtbFBLAQIUABQAAAAIAIdO4kA/80+iCgIAADoEAAAOAAAAAAAAAAEAIAAA&#10;ACUBAABkcnMvZTJvRG9jLnhtbFBLBQYAAAAABgAGAFkBAAChBQAAAAA=&#10;">
                <v:fill on="t" focussize="0,0"/>
                <v:stroke color="#000000" joinstyle="miter"/>
                <v:imagedata o:title=""/>
                <o:lock v:ext="edit" aspectratio="f"/>
                <v:textbox style="layout-flow:vertical-ideographic;">
                  <w:txbxContent>
                    <w:p>
                      <w:pPr>
                        <w:spacing w:line="240" w:lineRule="exact"/>
                        <w:jc w:val="center"/>
                        <w:rPr>
                          <w:rFonts w:eastAsia="仿宋_GB2312"/>
                        </w:rPr>
                      </w:pPr>
                      <w:r>
                        <w:rPr>
                          <w:rFonts w:hint="eastAsia" w:eastAsia="仿宋_GB2312"/>
                          <w:lang w:val="en-US" w:eastAsia="zh-CN"/>
                        </w:rPr>
                        <w:t>镇</w:t>
                      </w:r>
                      <w:r>
                        <w:rPr>
                          <w:rFonts w:hint="eastAsia" w:eastAsia="仿宋_GB2312"/>
                        </w:rPr>
                        <w:t>抗震救灾指挥部</w:t>
                      </w:r>
                    </w:p>
                  </w:txbxContent>
                </v:textbox>
              </v:rect>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691008" behindDoc="0" locked="0" layoutInCell="1" allowOverlap="1">
                <wp:simplePos x="0" y="0"/>
                <wp:positionH relativeFrom="column">
                  <wp:posOffset>800100</wp:posOffset>
                </wp:positionH>
                <wp:positionV relativeFrom="paragraph">
                  <wp:posOffset>279400</wp:posOffset>
                </wp:positionV>
                <wp:extent cx="457200" cy="1485900"/>
                <wp:effectExtent l="4445" t="4445" r="14605" b="14605"/>
                <wp:wrapNone/>
                <wp:docPr id="88" name="矩形 329"/>
                <wp:cNvGraphicFramePr/>
                <a:graphic xmlns:a="http://schemas.openxmlformats.org/drawingml/2006/main">
                  <a:graphicData uri="http://schemas.microsoft.com/office/word/2010/wordprocessingShape">
                    <wps:wsp>
                      <wps:cNvSpPr/>
                      <wps:spPr>
                        <a:xfrm>
                          <a:off x="0" y="0"/>
                          <a:ext cx="4572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jc w:val="center"/>
                              <w:rPr>
                                <w:rFonts w:eastAsia="仿宋_GB2312"/>
                              </w:rPr>
                            </w:pPr>
                            <w:r>
                              <w:rPr>
                                <w:rFonts w:hint="eastAsia" w:eastAsia="仿宋_GB2312"/>
                                <w:lang w:val="en-US" w:eastAsia="zh-CN"/>
                              </w:rPr>
                              <w:t>镇</w:t>
                            </w:r>
                            <w:r>
                              <w:rPr>
                                <w:rFonts w:hint="eastAsia" w:eastAsia="仿宋_GB2312"/>
                              </w:rPr>
                              <w:t>突发地质灾害</w:t>
                            </w:r>
                          </w:p>
                          <w:p>
                            <w:pPr>
                              <w:spacing w:line="220" w:lineRule="exact"/>
                              <w:jc w:val="center"/>
                            </w:pPr>
                            <w:r>
                              <w:rPr>
                                <w:rFonts w:hint="eastAsia" w:eastAsia="仿宋_GB2312"/>
                              </w:rPr>
                              <w:t>应急领导小组　</w:t>
                            </w:r>
                          </w:p>
                        </w:txbxContent>
                      </wps:txbx>
                      <wps:bodyPr vert="eaVert" upright="1"/>
                    </wps:wsp>
                  </a:graphicData>
                </a:graphic>
              </wp:anchor>
            </w:drawing>
          </mc:Choice>
          <mc:Fallback>
            <w:pict>
              <v:rect id="矩形 329" o:spid="_x0000_s1026" o:spt="1" style="position:absolute;left:0pt;margin-left:63pt;margin-top:22pt;height:117pt;width:36pt;z-index:251691008;mso-width-relative:page;mso-height-relative:page;" fillcolor="#FFFFFF" filled="t" stroked="t" coordsize="21600,21600" o:gfxdata="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T8o61gAAAAoBAAAPAAAAAAAAAAEAIAAAACIA&#10;AABkcnMvZG93bnJldi54bWxQSwECFAAUAAAACACHTuJA5B0PPwsCAAA6BAAADgAAAAAAAAABACAA&#10;AAAlAQAAZHJzL2Uyb0RvYy54bWxQSwUGAAAAAAYABgBZAQAAogUAAAAA&#10;">
                <v:fill on="t" focussize="0,0"/>
                <v:stroke color="#000000" joinstyle="miter"/>
                <v:imagedata o:title=""/>
                <o:lock v:ext="edit" aspectratio="f"/>
                <v:textbox style="layout-flow:vertical-ideographic;">
                  <w:txbxContent>
                    <w:p>
                      <w:pPr>
                        <w:spacing w:line="220" w:lineRule="exact"/>
                        <w:jc w:val="center"/>
                        <w:rPr>
                          <w:rFonts w:eastAsia="仿宋_GB2312"/>
                        </w:rPr>
                      </w:pPr>
                      <w:r>
                        <w:rPr>
                          <w:rFonts w:hint="eastAsia" w:eastAsia="仿宋_GB2312"/>
                          <w:lang w:val="en-US" w:eastAsia="zh-CN"/>
                        </w:rPr>
                        <w:t>镇</w:t>
                      </w:r>
                      <w:r>
                        <w:rPr>
                          <w:rFonts w:hint="eastAsia" w:eastAsia="仿宋_GB2312"/>
                        </w:rPr>
                        <w:t>突发地质灾害</w:t>
                      </w:r>
                    </w:p>
                    <w:p>
                      <w:pPr>
                        <w:spacing w:line="220" w:lineRule="exact"/>
                        <w:jc w:val="center"/>
                      </w:pPr>
                      <w:r>
                        <w:rPr>
                          <w:rFonts w:hint="eastAsia" w:eastAsia="仿宋_GB2312"/>
                        </w:rPr>
                        <w:t>应急领导小组　</w:t>
                      </w:r>
                    </w:p>
                  </w:txbxContent>
                </v:textbox>
              </v:rect>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692032" behindDoc="0" locked="0" layoutInCell="1" allowOverlap="1">
                <wp:simplePos x="0" y="0"/>
                <wp:positionH relativeFrom="column">
                  <wp:posOffset>1371600</wp:posOffset>
                </wp:positionH>
                <wp:positionV relativeFrom="paragraph">
                  <wp:posOffset>279400</wp:posOffset>
                </wp:positionV>
                <wp:extent cx="342900" cy="1485900"/>
                <wp:effectExtent l="4445" t="4445" r="14605" b="14605"/>
                <wp:wrapNone/>
                <wp:docPr id="89" name="矩形 328"/>
                <wp:cNvGraphicFramePr/>
                <a:graphic xmlns:a="http://schemas.openxmlformats.org/drawingml/2006/main">
                  <a:graphicData uri="http://schemas.microsoft.com/office/word/2010/wordprocessingShape">
                    <wps:wsp>
                      <wps:cNvSpPr/>
                      <wps:spPr>
                        <a:xfrm>
                          <a:off x="0" y="0"/>
                          <a:ext cx="3429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eastAsia="仿宋_GB2312"/>
                              </w:rPr>
                            </w:pPr>
                            <w:r>
                              <w:rPr>
                                <w:rFonts w:hint="eastAsia" w:eastAsia="仿宋_GB2312"/>
                                <w:lang w:val="en-US" w:eastAsia="zh-CN"/>
                              </w:rPr>
                              <w:t>镇</w:t>
                            </w:r>
                            <w:r>
                              <w:rPr>
                                <w:rFonts w:hint="eastAsia" w:eastAsia="仿宋_GB2312"/>
                              </w:rPr>
                              <w:t>森林防火指挥部</w:t>
                            </w:r>
                          </w:p>
                        </w:txbxContent>
                      </wps:txbx>
                      <wps:bodyPr vert="eaVert" upright="1"/>
                    </wps:wsp>
                  </a:graphicData>
                </a:graphic>
              </wp:anchor>
            </w:drawing>
          </mc:Choice>
          <mc:Fallback>
            <w:pict>
              <v:rect id="矩形 328" o:spid="_x0000_s1026" o:spt="1" style="position:absolute;left:0pt;margin-left:108pt;margin-top:22pt;height:117pt;width:27pt;z-index:251692032;mso-width-relative:page;mso-height-relative:page;" fillcolor="#FFFFFF" filled="t" stroked="t" coordsize="21600,21600" o:gfxdata="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c9Ty9gAAAAKAQAADwAAAAAAAAABACAAAAAi&#10;AAAAZHJzL2Rvd25yZXYueG1sUEsBAhQAFAAAAAgAh07iQHUHKxcKAgAAOgQAAA4AAAAAAAAAAQAg&#10;AAAAJwEAAGRycy9lMm9Eb2MueG1sUEsFBgAAAAAGAAYAWQEAAKMFAAAAAA==&#10;">
                <v:fill on="t" focussize="0,0"/>
                <v:stroke color="#000000" joinstyle="miter"/>
                <v:imagedata o:title=""/>
                <o:lock v:ext="edit" aspectratio="f"/>
                <v:textbox style="layout-flow:vertical-ideographic;">
                  <w:txbxContent>
                    <w:p>
                      <w:pPr>
                        <w:spacing w:line="240" w:lineRule="exact"/>
                        <w:jc w:val="center"/>
                        <w:rPr>
                          <w:rFonts w:eastAsia="仿宋_GB2312"/>
                        </w:rPr>
                      </w:pPr>
                      <w:r>
                        <w:rPr>
                          <w:rFonts w:hint="eastAsia" w:eastAsia="仿宋_GB2312"/>
                          <w:lang w:val="en-US" w:eastAsia="zh-CN"/>
                        </w:rPr>
                        <w:t>镇</w:t>
                      </w:r>
                      <w:r>
                        <w:rPr>
                          <w:rFonts w:hint="eastAsia" w:eastAsia="仿宋_GB2312"/>
                        </w:rPr>
                        <w:t>森林防火指挥部</w:t>
                      </w:r>
                    </w:p>
                  </w:txbxContent>
                </v:textbox>
              </v:rect>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694080" behindDoc="0" locked="0" layoutInCell="1" allowOverlap="1">
                <wp:simplePos x="0" y="0"/>
                <wp:positionH relativeFrom="column">
                  <wp:posOffset>2286000</wp:posOffset>
                </wp:positionH>
                <wp:positionV relativeFrom="paragraph">
                  <wp:posOffset>279400</wp:posOffset>
                </wp:positionV>
                <wp:extent cx="457200" cy="1485900"/>
                <wp:effectExtent l="4445" t="4445" r="14605" b="14605"/>
                <wp:wrapNone/>
                <wp:docPr id="91" name="矩形 327"/>
                <wp:cNvGraphicFramePr/>
                <a:graphic xmlns:a="http://schemas.openxmlformats.org/drawingml/2006/main">
                  <a:graphicData uri="http://schemas.microsoft.com/office/word/2010/wordprocessingShape">
                    <wps:wsp>
                      <wps:cNvSpPr/>
                      <wps:spPr>
                        <a:xfrm>
                          <a:off x="0" y="0"/>
                          <a:ext cx="4572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jc w:val="center"/>
                              <w:rPr>
                                <w:rFonts w:eastAsia="仿宋_GB2312"/>
                              </w:rPr>
                            </w:pPr>
                            <w:r>
                              <w:rPr>
                                <w:rFonts w:hint="eastAsia" w:eastAsia="仿宋_GB2312"/>
                                <w:lang w:val="en-US" w:eastAsia="zh-CN"/>
                              </w:rPr>
                              <w:t>镇</w:t>
                            </w:r>
                            <w:r>
                              <w:rPr>
                                <w:rFonts w:hint="eastAsia" w:eastAsia="仿宋_GB2312"/>
                              </w:rPr>
                              <w:t>突发火灾事故</w:t>
                            </w:r>
                          </w:p>
                          <w:p>
                            <w:pPr>
                              <w:spacing w:line="220" w:lineRule="exact"/>
                              <w:jc w:val="center"/>
                            </w:pPr>
                            <w:r>
                              <w:rPr>
                                <w:rFonts w:hint="eastAsia" w:eastAsia="仿宋_GB2312"/>
                              </w:rPr>
                              <w:t>应急指挥部</w:t>
                            </w:r>
                          </w:p>
                        </w:txbxContent>
                      </wps:txbx>
                      <wps:bodyPr vert="eaVert" upright="1"/>
                    </wps:wsp>
                  </a:graphicData>
                </a:graphic>
              </wp:anchor>
            </w:drawing>
          </mc:Choice>
          <mc:Fallback>
            <w:pict>
              <v:rect id="矩形 327" o:spid="_x0000_s1026" o:spt="1" style="position:absolute;left:0pt;margin-left:180pt;margin-top:22pt;height:117pt;width:36pt;z-index:251694080;mso-width-relative:page;mso-height-relative:page;" fillcolor="#FFFFFF" filled="t" stroked="t" coordsize="21600,21600" o:gfxdata="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uT52QAAAAoBAAAPAAAAAAAAAAEAIAAA&#10;ACIAAABkcnMvZG93bnJldi54bWxQSwECFAAUAAAACACHTuJAuUNbxgsCAAA6BAAADgAAAAAAAAAB&#10;ACAAAAAoAQAAZHJzL2Uyb0RvYy54bWxQSwUGAAAAAAYABgBZAQAApQUAAAAA&#10;">
                <v:fill on="t" focussize="0,0"/>
                <v:stroke color="#000000" joinstyle="miter"/>
                <v:imagedata o:title=""/>
                <o:lock v:ext="edit" aspectratio="f"/>
                <v:textbox style="layout-flow:vertical-ideographic;">
                  <w:txbxContent>
                    <w:p>
                      <w:pPr>
                        <w:spacing w:line="220" w:lineRule="exact"/>
                        <w:jc w:val="center"/>
                        <w:rPr>
                          <w:rFonts w:eastAsia="仿宋_GB2312"/>
                        </w:rPr>
                      </w:pPr>
                      <w:r>
                        <w:rPr>
                          <w:rFonts w:hint="eastAsia" w:eastAsia="仿宋_GB2312"/>
                          <w:lang w:val="en-US" w:eastAsia="zh-CN"/>
                        </w:rPr>
                        <w:t>镇</w:t>
                      </w:r>
                      <w:r>
                        <w:rPr>
                          <w:rFonts w:hint="eastAsia" w:eastAsia="仿宋_GB2312"/>
                        </w:rPr>
                        <w:t>突发火灾事故</w:t>
                      </w:r>
                    </w:p>
                    <w:p>
                      <w:pPr>
                        <w:spacing w:line="220" w:lineRule="exact"/>
                        <w:jc w:val="center"/>
                      </w:pPr>
                      <w:r>
                        <w:rPr>
                          <w:rFonts w:hint="eastAsia" w:eastAsia="仿宋_GB2312"/>
                        </w:rPr>
                        <w:t>应急指挥部</w:t>
                      </w:r>
                    </w:p>
                  </w:txbxContent>
                </v:textbox>
              </v:rect>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695104" behindDoc="0" locked="0" layoutInCell="1" allowOverlap="1">
                <wp:simplePos x="0" y="0"/>
                <wp:positionH relativeFrom="column">
                  <wp:posOffset>2857500</wp:posOffset>
                </wp:positionH>
                <wp:positionV relativeFrom="paragraph">
                  <wp:posOffset>279400</wp:posOffset>
                </wp:positionV>
                <wp:extent cx="457200" cy="1485900"/>
                <wp:effectExtent l="4445" t="4445" r="14605" b="14605"/>
                <wp:wrapNone/>
                <wp:docPr id="92" name="矩形 326"/>
                <wp:cNvGraphicFramePr/>
                <a:graphic xmlns:a="http://schemas.openxmlformats.org/drawingml/2006/main">
                  <a:graphicData uri="http://schemas.microsoft.com/office/word/2010/wordprocessingShape">
                    <wps:wsp>
                      <wps:cNvSpPr/>
                      <wps:spPr>
                        <a:xfrm>
                          <a:off x="0" y="0"/>
                          <a:ext cx="4572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jc w:val="center"/>
                              <w:rPr>
                                <w:rFonts w:eastAsia="仿宋_GB2312"/>
                              </w:rPr>
                            </w:pPr>
                            <w:r>
                              <w:rPr>
                                <w:rFonts w:hint="eastAsia" w:eastAsia="仿宋_GB2312"/>
                                <w:lang w:val="en-US" w:eastAsia="zh-CN"/>
                              </w:rPr>
                              <w:t>镇</w:t>
                            </w:r>
                            <w:r>
                              <w:rPr>
                                <w:rFonts w:hint="eastAsia" w:eastAsia="仿宋_GB2312"/>
                              </w:rPr>
                              <w:t>突发环境事件</w:t>
                            </w:r>
                          </w:p>
                          <w:p>
                            <w:pPr>
                              <w:spacing w:line="220" w:lineRule="exact"/>
                              <w:jc w:val="center"/>
                            </w:pPr>
                            <w:r>
                              <w:rPr>
                                <w:rFonts w:hint="eastAsia" w:eastAsia="仿宋_GB2312"/>
                              </w:rPr>
                              <w:t>应急指挥部</w:t>
                            </w:r>
                          </w:p>
                        </w:txbxContent>
                      </wps:txbx>
                      <wps:bodyPr vert="eaVert" upright="1"/>
                    </wps:wsp>
                  </a:graphicData>
                </a:graphic>
              </wp:anchor>
            </w:drawing>
          </mc:Choice>
          <mc:Fallback>
            <w:pict>
              <v:rect id="矩形 326" o:spid="_x0000_s1026" o:spt="1" style="position:absolute;left:0pt;margin-left:225pt;margin-top:22pt;height:117pt;width:36pt;z-index:251695104;mso-width-relative:page;mso-height-relative:page;" fillcolor="#FFFFFF" filled="t" stroked="t" coordsize="21600,21600" o:gfxdata="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yW/cDYAAAACgEAAA8AAAAAAAAAAQAgAAAA&#10;IgAAAGRycy9kb3ducmV2LnhtbFBLAQIUABQAAAAIAIdO4kChruRPCwIAADoEAAAOAAAAAAAAAAEA&#10;IAAAACcBAABkcnMvZTJvRG9jLnhtbFBLBQYAAAAABgAGAFkBAACkBQAAAAA=&#10;">
                <v:fill on="t" focussize="0,0"/>
                <v:stroke color="#000000" joinstyle="miter"/>
                <v:imagedata o:title=""/>
                <o:lock v:ext="edit" aspectratio="f"/>
                <v:textbox style="layout-flow:vertical-ideographic;">
                  <w:txbxContent>
                    <w:p>
                      <w:pPr>
                        <w:spacing w:line="220" w:lineRule="exact"/>
                        <w:jc w:val="center"/>
                        <w:rPr>
                          <w:rFonts w:eastAsia="仿宋_GB2312"/>
                        </w:rPr>
                      </w:pPr>
                      <w:r>
                        <w:rPr>
                          <w:rFonts w:hint="eastAsia" w:eastAsia="仿宋_GB2312"/>
                          <w:lang w:val="en-US" w:eastAsia="zh-CN"/>
                        </w:rPr>
                        <w:t>镇</w:t>
                      </w:r>
                      <w:r>
                        <w:rPr>
                          <w:rFonts w:hint="eastAsia" w:eastAsia="仿宋_GB2312"/>
                        </w:rPr>
                        <w:t>突发环境事件</w:t>
                      </w:r>
                    </w:p>
                    <w:p>
                      <w:pPr>
                        <w:spacing w:line="220" w:lineRule="exact"/>
                        <w:jc w:val="center"/>
                      </w:pPr>
                      <w:r>
                        <w:rPr>
                          <w:rFonts w:hint="eastAsia" w:eastAsia="仿宋_GB2312"/>
                        </w:rPr>
                        <w:t>应急指挥部</w:t>
                      </w:r>
                    </w:p>
                  </w:txbxContent>
                </v:textbox>
              </v:rect>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696128" behindDoc="0" locked="0" layoutInCell="1" allowOverlap="1">
                <wp:simplePos x="0" y="0"/>
                <wp:positionH relativeFrom="column">
                  <wp:posOffset>3429000</wp:posOffset>
                </wp:positionH>
                <wp:positionV relativeFrom="paragraph">
                  <wp:posOffset>279400</wp:posOffset>
                </wp:positionV>
                <wp:extent cx="457200" cy="1485900"/>
                <wp:effectExtent l="4445" t="4445" r="14605" b="14605"/>
                <wp:wrapNone/>
                <wp:docPr id="93" name="矩形 325"/>
                <wp:cNvGraphicFramePr/>
                <a:graphic xmlns:a="http://schemas.openxmlformats.org/drawingml/2006/main">
                  <a:graphicData uri="http://schemas.microsoft.com/office/word/2010/wordprocessingShape">
                    <wps:wsp>
                      <wps:cNvSpPr/>
                      <wps:spPr>
                        <a:xfrm>
                          <a:off x="0" y="0"/>
                          <a:ext cx="4572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jc w:val="center"/>
                              <w:rPr>
                                <w:rFonts w:eastAsia="仿宋_GB2312"/>
                              </w:rPr>
                            </w:pPr>
                            <w:r>
                              <w:rPr>
                                <w:rFonts w:hint="eastAsia" w:eastAsia="仿宋_GB2312"/>
                                <w:lang w:val="en-US" w:eastAsia="zh-CN"/>
                              </w:rPr>
                              <w:t>镇</w:t>
                            </w:r>
                            <w:r>
                              <w:rPr>
                                <w:rFonts w:hint="eastAsia" w:eastAsia="仿宋_GB2312"/>
                              </w:rPr>
                              <w:t>突发通信事故</w:t>
                            </w:r>
                          </w:p>
                          <w:p>
                            <w:pPr>
                              <w:spacing w:line="220" w:lineRule="exact"/>
                              <w:jc w:val="center"/>
                              <w:rPr>
                                <w:rFonts w:eastAsia="仿宋_GB2312"/>
                              </w:rPr>
                            </w:pPr>
                            <w:r>
                              <w:rPr>
                                <w:rFonts w:hint="eastAsia" w:eastAsia="仿宋_GB2312"/>
                              </w:rPr>
                              <w:t>应急指挥部</w:t>
                            </w:r>
                          </w:p>
                        </w:txbxContent>
                      </wps:txbx>
                      <wps:bodyPr vert="eaVert" upright="1"/>
                    </wps:wsp>
                  </a:graphicData>
                </a:graphic>
              </wp:anchor>
            </w:drawing>
          </mc:Choice>
          <mc:Fallback>
            <w:pict>
              <v:rect id="矩形 325" o:spid="_x0000_s1026" o:spt="1" style="position:absolute;left:0pt;margin-left:270pt;margin-top:22pt;height:117pt;width:36pt;z-index:251696128;mso-width-relative:page;mso-height-relative:page;" fillcolor="#FFFFFF" filled="t" stroked="t" coordsize="21600,21600" o:gfxdata="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5tvMPZAAAACgEAAA8AAAAAAAAAAQAgAAAA&#10;IgAAAGRycy9kb3ducmV2LnhtbFBLAQIUABQAAAAIAIdO4kAMMjvaCgIAADoEAAAOAAAAAAAAAAEA&#10;IAAAACgBAABkcnMvZTJvRG9jLnhtbFBLBQYAAAAABgAGAFkBAACkBQAAAAA=&#10;">
                <v:fill on="t" focussize="0,0"/>
                <v:stroke color="#000000" joinstyle="miter"/>
                <v:imagedata o:title=""/>
                <o:lock v:ext="edit" aspectratio="f"/>
                <v:textbox style="layout-flow:vertical-ideographic;">
                  <w:txbxContent>
                    <w:p>
                      <w:pPr>
                        <w:spacing w:line="220" w:lineRule="exact"/>
                        <w:jc w:val="center"/>
                        <w:rPr>
                          <w:rFonts w:eastAsia="仿宋_GB2312"/>
                        </w:rPr>
                      </w:pPr>
                      <w:r>
                        <w:rPr>
                          <w:rFonts w:hint="eastAsia" w:eastAsia="仿宋_GB2312"/>
                          <w:lang w:val="en-US" w:eastAsia="zh-CN"/>
                        </w:rPr>
                        <w:t>镇</w:t>
                      </w:r>
                      <w:r>
                        <w:rPr>
                          <w:rFonts w:hint="eastAsia" w:eastAsia="仿宋_GB2312"/>
                        </w:rPr>
                        <w:t>突发通信事故</w:t>
                      </w:r>
                    </w:p>
                    <w:p>
                      <w:pPr>
                        <w:spacing w:line="220" w:lineRule="exact"/>
                        <w:jc w:val="center"/>
                        <w:rPr>
                          <w:rFonts w:eastAsia="仿宋_GB2312"/>
                        </w:rPr>
                      </w:pPr>
                      <w:r>
                        <w:rPr>
                          <w:rFonts w:hint="eastAsia" w:eastAsia="仿宋_GB2312"/>
                        </w:rPr>
                        <w:t>应急指挥部</w:t>
                      </w:r>
                    </w:p>
                  </w:txbxContent>
                </v:textbox>
              </v:rect>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697152" behindDoc="0" locked="0" layoutInCell="1" allowOverlap="1">
                <wp:simplePos x="0" y="0"/>
                <wp:positionH relativeFrom="column">
                  <wp:posOffset>4000500</wp:posOffset>
                </wp:positionH>
                <wp:positionV relativeFrom="paragraph">
                  <wp:posOffset>279400</wp:posOffset>
                </wp:positionV>
                <wp:extent cx="457200" cy="1485900"/>
                <wp:effectExtent l="4445" t="4445" r="14605" b="14605"/>
                <wp:wrapNone/>
                <wp:docPr id="94" name="矩形 324"/>
                <wp:cNvGraphicFramePr/>
                <a:graphic xmlns:a="http://schemas.openxmlformats.org/drawingml/2006/main">
                  <a:graphicData uri="http://schemas.microsoft.com/office/word/2010/wordprocessingShape">
                    <wps:wsp>
                      <wps:cNvSpPr/>
                      <wps:spPr>
                        <a:xfrm>
                          <a:off x="0" y="0"/>
                          <a:ext cx="4572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jc w:val="center"/>
                              <w:rPr>
                                <w:rFonts w:eastAsia="仿宋_GB2312"/>
                              </w:rPr>
                            </w:pPr>
                            <w:r>
                              <w:rPr>
                                <w:rFonts w:hint="eastAsia" w:eastAsia="仿宋_GB2312"/>
                                <w:lang w:val="en-US" w:eastAsia="zh-CN"/>
                              </w:rPr>
                              <w:t>镇</w:t>
                            </w:r>
                            <w:r>
                              <w:rPr>
                                <w:rFonts w:hint="eastAsia" w:eastAsia="仿宋_GB2312"/>
                              </w:rPr>
                              <w:t>突发公共卫生</w:t>
                            </w:r>
                          </w:p>
                          <w:p>
                            <w:pPr>
                              <w:spacing w:line="220" w:lineRule="exact"/>
                              <w:jc w:val="center"/>
                            </w:pPr>
                            <w:r>
                              <w:rPr>
                                <w:rFonts w:hint="eastAsia" w:eastAsia="仿宋_GB2312"/>
                              </w:rPr>
                              <w:t>事件应急领导小组</w:t>
                            </w:r>
                          </w:p>
                        </w:txbxContent>
                      </wps:txbx>
                      <wps:bodyPr vert="eaVert" upright="1"/>
                    </wps:wsp>
                  </a:graphicData>
                </a:graphic>
              </wp:anchor>
            </w:drawing>
          </mc:Choice>
          <mc:Fallback>
            <w:pict>
              <v:rect id="矩形 324" o:spid="_x0000_s1026" o:spt="1" style="position:absolute;left:0pt;margin-left:315pt;margin-top:22pt;height:117pt;width:36pt;z-index:251697152;mso-width-relative:page;mso-height-relative:page;" fillcolor="#FFFFFF" filled="t" stroked="t" coordsize="21600,21600" o:gfxdata="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WX3ctgAAAAKAQAADwAAAAAAAAABACAAAAAi&#10;AAAAZHJzL2Rvd25yZXYueG1sUEsBAhQAFAAAAAgAh07iQNBy6ocKAgAAOgQAAA4AAAAAAAAAAQAg&#10;AAAAJwEAAGRycy9lMm9Eb2MueG1sUEsFBgAAAAAGAAYAWQEAAKMFAAAAAA==&#10;">
                <v:fill on="t" focussize="0,0"/>
                <v:stroke color="#000000" joinstyle="miter"/>
                <v:imagedata o:title=""/>
                <o:lock v:ext="edit" aspectratio="f"/>
                <v:textbox style="layout-flow:vertical-ideographic;">
                  <w:txbxContent>
                    <w:p>
                      <w:pPr>
                        <w:spacing w:line="220" w:lineRule="exact"/>
                        <w:jc w:val="center"/>
                        <w:rPr>
                          <w:rFonts w:eastAsia="仿宋_GB2312"/>
                        </w:rPr>
                      </w:pPr>
                      <w:r>
                        <w:rPr>
                          <w:rFonts w:hint="eastAsia" w:eastAsia="仿宋_GB2312"/>
                          <w:lang w:val="en-US" w:eastAsia="zh-CN"/>
                        </w:rPr>
                        <w:t>镇</w:t>
                      </w:r>
                      <w:r>
                        <w:rPr>
                          <w:rFonts w:hint="eastAsia" w:eastAsia="仿宋_GB2312"/>
                        </w:rPr>
                        <w:t>突发公共卫生</w:t>
                      </w:r>
                    </w:p>
                    <w:p>
                      <w:pPr>
                        <w:spacing w:line="220" w:lineRule="exact"/>
                        <w:jc w:val="center"/>
                      </w:pPr>
                      <w:r>
                        <w:rPr>
                          <w:rFonts w:hint="eastAsia" w:eastAsia="仿宋_GB2312"/>
                        </w:rPr>
                        <w:t>事件应急领导小组</w:t>
                      </w:r>
                    </w:p>
                  </w:txbxContent>
                </v:textbox>
              </v:rect>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698176" behindDoc="0" locked="0" layoutInCell="1" allowOverlap="1">
                <wp:simplePos x="0" y="0"/>
                <wp:positionH relativeFrom="column">
                  <wp:posOffset>4572000</wp:posOffset>
                </wp:positionH>
                <wp:positionV relativeFrom="paragraph">
                  <wp:posOffset>279400</wp:posOffset>
                </wp:positionV>
                <wp:extent cx="457200" cy="1485900"/>
                <wp:effectExtent l="4445" t="4445" r="14605" b="14605"/>
                <wp:wrapNone/>
                <wp:docPr id="95" name="矩形 323"/>
                <wp:cNvGraphicFramePr/>
                <a:graphic xmlns:a="http://schemas.openxmlformats.org/drawingml/2006/main">
                  <a:graphicData uri="http://schemas.microsoft.com/office/word/2010/wordprocessingShape">
                    <wps:wsp>
                      <wps:cNvSpPr/>
                      <wps:spPr>
                        <a:xfrm>
                          <a:off x="0" y="0"/>
                          <a:ext cx="4572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jc w:val="center"/>
                              <w:rPr>
                                <w:rFonts w:eastAsia="仿宋_GB2312"/>
                              </w:rPr>
                            </w:pPr>
                            <w:r>
                              <w:rPr>
                                <w:rFonts w:hint="eastAsia" w:eastAsia="仿宋_GB2312"/>
                                <w:lang w:val="en-US" w:eastAsia="zh-CN"/>
                              </w:rPr>
                              <w:t>镇</w:t>
                            </w:r>
                            <w:r>
                              <w:rPr>
                                <w:rFonts w:hint="eastAsia" w:eastAsia="仿宋_GB2312"/>
                              </w:rPr>
                              <w:t>生物灾害</w:t>
                            </w:r>
                          </w:p>
                          <w:p>
                            <w:pPr>
                              <w:spacing w:line="220" w:lineRule="exact"/>
                              <w:jc w:val="center"/>
                              <w:rPr>
                                <w:rFonts w:eastAsia="仿宋_GB2312"/>
                              </w:rPr>
                            </w:pPr>
                            <w:r>
                              <w:rPr>
                                <w:rFonts w:hint="eastAsia" w:eastAsia="仿宋_GB2312"/>
                              </w:rPr>
                              <w:t>应急指挥部</w:t>
                            </w:r>
                          </w:p>
                        </w:txbxContent>
                      </wps:txbx>
                      <wps:bodyPr vert="eaVert" upright="1"/>
                    </wps:wsp>
                  </a:graphicData>
                </a:graphic>
              </wp:anchor>
            </w:drawing>
          </mc:Choice>
          <mc:Fallback>
            <w:pict>
              <v:rect id="矩形 323" o:spid="_x0000_s1026" o:spt="1" style="position:absolute;left:0pt;margin-left:360pt;margin-top:22pt;height:117pt;width:36pt;z-index:251698176;mso-width-relative:page;mso-height-relative:page;" fillcolor="#FFFFFF" filled="t" stroked="t" coordsize="21600,21600" o:gfxdata="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X8pItgAAAAKAQAADwAAAAAAAAABACAAAAAi&#10;AAAAZHJzL2Rvd25yZXYueG1sUEsBAhQAFAAAAAgAh07iQNOgm/4KAgAAOgQAAA4AAAAAAAAAAQAg&#10;AAAAJwEAAGRycy9lMm9Eb2MueG1sUEsFBgAAAAAGAAYAWQEAAKMFAAAAAA==&#10;">
                <v:fill on="t" focussize="0,0"/>
                <v:stroke color="#000000" joinstyle="miter"/>
                <v:imagedata o:title=""/>
                <o:lock v:ext="edit" aspectratio="f"/>
                <v:textbox style="layout-flow:vertical-ideographic;">
                  <w:txbxContent>
                    <w:p>
                      <w:pPr>
                        <w:spacing w:line="220" w:lineRule="exact"/>
                        <w:jc w:val="center"/>
                        <w:rPr>
                          <w:rFonts w:eastAsia="仿宋_GB2312"/>
                        </w:rPr>
                      </w:pPr>
                      <w:r>
                        <w:rPr>
                          <w:rFonts w:hint="eastAsia" w:eastAsia="仿宋_GB2312"/>
                          <w:lang w:val="en-US" w:eastAsia="zh-CN"/>
                        </w:rPr>
                        <w:t>镇</w:t>
                      </w:r>
                      <w:r>
                        <w:rPr>
                          <w:rFonts w:hint="eastAsia" w:eastAsia="仿宋_GB2312"/>
                        </w:rPr>
                        <w:t>生物灾害</w:t>
                      </w:r>
                    </w:p>
                    <w:p>
                      <w:pPr>
                        <w:spacing w:line="220" w:lineRule="exact"/>
                        <w:jc w:val="center"/>
                        <w:rPr>
                          <w:rFonts w:eastAsia="仿宋_GB2312"/>
                        </w:rPr>
                      </w:pPr>
                      <w:r>
                        <w:rPr>
                          <w:rFonts w:hint="eastAsia" w:eastAsia="仿宋_GB2312"/>
                        </w:rPr>
                        <w:t>应急指挥部</w:t>
                      </w:r>
                    </w:p>
                  </w:txbxContent>
                </v:textbox>
              </v:rect>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699200" behindDoc="0" locked="0" layoutInCell="1" allowOverlap="1">
                <wp:simplePos x="0" y="0"/>
                <wp:positionH relativeFrom="column">
                  <wp:posOffset>5143500</wp:posOffset>
                </wp:positionH>
                <wp:positionV relativeFrom="paragraph">
                  <wp:posOffset>279400</wp:posOffset>
                </wp:positionV>
                <wp:extent cx="342900" cy="1485900"/>
                <wp:effectExtent l="4445" t="4445" r="14605" b="14605"/>
                <wp:wrapNone/>
                <wp:docPr id="96" name="矩形 322"/>
                <wp:cNvGraphicFramePr/>
                <a:graphic xmlns:a="http://schemas.openxmlformats.org/drawingml/2006/main">
                  <a:graphicData uri="http://schemas.microsoft.com/office/word/2010/wordprocessingShape">
                    <wps:wsp>
                      <wps:cNvSpPr/>
                      <wps:spPr>
                        <a:xfrm>
                          <a:off x="0" y="0"/>
                          <a:ext cx="3429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仿宋_GB2312" w:eastAsia="仿宋_GB2312"/>
                              </w:rPr>
                            </w:pPr>
                            <w:r>
                              <w:rPr>
                                <w:rFonts w:hint="eastAsia" w:ascii="仿宋_GB2312" w:eastAsia="仿宋_GB2312"/>
                              </w:rPr>
                              <w:t>……</w:t>
                            </w:r>
                          </w:p>
                        </w:txbxContent>
                      </wps:txbx>
                      <wps:bodyPr vert="eaVert" upright="1"/>
                    </wps:wsp>
                  </a:graphicData>
                </a:graphic>
              </wp:anchor>
            </w:drawing>
          </mc:Choice>
          <mc:Fallback>
            <w:pict>
              <v:rect id="矩形 322" o:spid="_x0000_s1026" o:spt="1" style="position:absolute;left:0pt;margin-left:405pt;margin-top:22pt;height:117pt;width:27pt;z-index:251699200;mso-width-relative:page;mso-height-relative:page;" fillcolor="#FFFFFF" filled="t" stroked="t" coordsize="21600,21600" o:gfxdata="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w/9FzZAAAACgEAAA8AAAAAAAAAAQAgAAAA&#10;IgAAAGRycy9kb3ducmV2LnhtbFBLAQIUABQAAAAIAIdO4kCg7Ii8CgIAADoEAAAOAAAAAAAAAAEA&#10;IAAAACgBAABkcnMvZTJvRG9jLnhtbFBLBQYAAAAABgAGAFkBAACkBQAAAAA=&#10;">
                <v:fill on="t" focussize="0,0"/>
                <v:stroke color="#000000" joinstyle="miter"/>
                <v:imagedata o:title=""/>
                <o:lock v:ext="edit" aspectratio="f"/>
                <v:textbox style="layout-flow:vertical-ideographic;">
                  <w:txbxContent>
                    <w:p>
                      <w:pPr>
                        <w:spacing w:line="240" w:lineRule="exact"/>
                        <w:jc w:val="center"/>
                        <w:rPr>
                          <w:rFonts w:ascii="仿宋_GB2312" w:eastAsia="仿宋_GB2312"/>
                        </w:rPr>
                      </w:pPr>
                      <w:r>
                        <w:rPr>
                          <w:rFonts w:hint="eastAsia" w:ascii="仿宋_GB2312" w:eastAsia="仿宋_GB2312"/>
                        </w:rPr>
                        <w:t>……</w:t>
                      </w:r>
                    </w:p>
                  </w:txbxContent>
                </v:textbox>
              </v:rect>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12512" behindDoc="0" locked="0" layoutInCell="1" allowOverlap="1">
                <wp:simplePos x="0" y="0"/>
                <wp:positionH relativeFrom="column">
                  <wp:posOffset>5257800</wp:posOffset>
                </wp:positionH>
                <wp:positionV relativeFrom="paragraph">
                  <wp:posOffset>180340</wp:posOffset>
                </wp:positionV>
                <wp:extent cx="635" cy="99060"/>
                <wp:effectExtent l="4445" t="0" r="13970" b="15240"/>
                <wp:wrapNone/>
                <wp:docPr id="109" name="直接连接符 321"/>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21" o:spid="_x0000_s1026" o:spt="20" style="position:absolute;left:0pt;margin-left:414pt;margin-top:14.2pt;height:7.8pt;width:0.05pt;z-index:251712512;mso-width-relative:page;mso-height-relative:page;" filled="f" stroked="t" coordsize="21600,21600" o:gfxdata="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h+osdcAAAAJAQAADwAAAAAAAAABACAAAAAiAAAAZHJzL2Rvd25yZXYueG1sUEsBAhQAFAAA&#10;AAgAh07iQM1PCXTwAQAA3AMAAA4AAAAAAAAAAQAgAAAAJgEAAGRycy9lMm9Eb2MueG1sUEsFBgAA&#10;AAAGAAYAWQEAAIgFA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11488" behindDoc="0" locked="0" layoutInCell="1" allowOverlap="1">
                <wp:simplePos x="0" y="0"/>
                <wp:positionH relativeFrom="column">
                  <wp:posOffset>4800600</wp:posOffset>
                </wp:positionH>
                <wp:positionV relativeFrom="paragraph">
                  <wp:posOffset>180340</wp:posOffset>
                </wp:positionV>
                <wp:extent cx="635" cy="99060"/>
                <wp:effectExtent l="4445" t="0" r="13970" b="15240"/>
                <wp:wrapNone/>
                <wp:docPr id="108" name="直接连接符 320"/>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20" o:spid="_x0000_s1026" o:spt="20" style="position:absolute;left:0pt;margin-left:378pt;margin-top:14.2pt;height:7.8pt;width:0.05pt;z-index:251711488;mso-width-relative:page;mso-height-relative:page;" filled="f" stroked="t" coordsize="21600,21600" o:gfxdata="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FOwDnXAAAACQEAAA8AAAAAAAAAAQAgAAAAIgAAAGRycy9kb3ducmV2LnhtbFBLAQIUABQAAAAI&#10;AIdO4kDZ2cT57gEAANwDAAAOAAAAAAAAAAEAIAAAACYBAABkcnMvZTJvRG9jLnhtbFBLBQYAAAAA&#10;BgAGAFkBAACGBQ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10464" behindDoc="0" locked="0" layoutInCell="1" allowOverlap="1">
                <wp:simplePos x="0" y="0"/>
                <wp:positionH relativeFrom="column">
                  <wp:posOffset>4229100</wp:posOffset>
                </wp:positionH>
                <wp:positionV relativeFrom="paragraph">
                  <wp:posOffset>180340</wp:posOffset>
                </wp:positionV>
                <wp:extent cx="635" cy="99060"/>
                <wp:effectExtent l="4445" t="0" r="13970" b="15240"/>
                <wp:wrapNone/>
                <wp:docPr id="107" name="直接连接符 319"/>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19" o:spid="_x0000_s1026" o:spt="20" style="position:absolute;left:0pt;margin-left:333pt;margin-top:14.2pt;height:7.8pt;width:0.05pt;z-index:251710464;mso-width-relative:page;mso-height-relative:page;" filled="f" stroked="t" coordsize="21600,21600" o:gfxdata="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WGLSdcAAAAJAQAADwAAAAAAAAABACAAAAAiAAAAZHJzL2Rvd25yZXYueG1sUEsBAhQAFAAA&#10;AAgAh07iQHWp5L3wAQAA3AMAAA4AAAAAAAAAAQAgAAAAJgEAAGRycy9lMm9Eb2MueG1sUEsFBgAA&#10;AAAGAAYAWQEAAIgFA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09440" behindDoc="0" locked="0" layoutInCell="1" allowOverlap="1">
                <wp:simplePos x="0" y="0"/>
                <wp:positionH relativeFrom="column">
                  <wp:posOffset>3657600</wp:posOffset>
                </wp:positionH>
                <wp:positionV relativeFrom="paragraph">
                  <wp:posOffset>180340</wp:posOffset>
                </wp:positionV>
                <wp:extent cx="635" cy="99060"/>
                <wp:effectExtent l="4445" t="0" r="13970" b="15240"/>
                <wp:wrapNone/>
                <wp:docPr id="106" name="直接连接符 318"/>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18" o:spid="_x0000_s1026" o:spt="20" style="position:absolute;left:0pt;margin-left:288pt;margin-top:14.2pt;height:7.8pt;width:0.05pt;z-index:251709440;mso-width-relative:page;mso-height-relative:page;" filled="f" stroked="t" coordsize="21600,21600" o:gfxdata="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RtvqtcAAAAJAQAADwAAAAAAAAABACAAAAAiAAAAZHJzL2Rvd25yZXYueG1sUEsBAhQAFAAA&#10;AAgAh07iQGE/KTDwAQAA3AMAAA4AAAAAAAAAAQAgAAAAJgEAAGRycy9lMm9Eb2MueG1sUEsFBgAA&#10;AAAGAAYAWQEAAIgFA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08416" behindDoc="0" locked="0" layoutInCell="1" allowOverlap="1">
                <wp:simplePos x="0" y="0"/>
                <wp:positionH relativeFrom="column">
                  <wp:posOffset>3086100</wp:posOffset>
                </wp:positionH>
                <wp:positionV relativeFrom="paragraph">
                  <wp:posOffset>180340</wp:posOffset>
                </wp:positionV>
                <wp:extent cx="635" cy="99060"/>
                <wp:effectExtent l="4445" t="0" r="13970" b="15240"/>
                <wp:wrapNone/>
                <wp:docPr id="105" name="直接连接符 317"/>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17" o:spid="_x0000_s1026" o:spt="20" style="position:absolute;left:0pt;margin-left:243pt;margin-top:14.2pt;height:7.8pt;width:0.05pt;z-index:251708416;mso-width-relative:page;mso-height-relative:page;" filled="f" stroked="t" coordsize="21600,21600" o:gfxdata="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K29P1wAAAAkBAAAPAAAAAAAAAAEAIAAAACIAAABkcnMvZG93bnJldi54bWxQSwECFAAUAAAA&#10;CACHTuJAnPCN8O8BAADcAwAADgAAAAAAAAABACAAAAAmAQAAZHJzL2Uyb0RvYy54bWxQSwUGAAAA&#10;AAYABgBZAQAAhwU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07392" behindDoc="0" locked="0" layoutInCell="1" allowOverlap="1">
                <wp:simplePos x="0" y="0"/>
                <wp:positionH relativeFrom="column">
                  <wp:posOffset>2514600</wp:posOffset>
                </wp:positionH>
                <wp:positionV relativeFrom="paragraph">
                  <wp:posOffset>180340</wp:posOffset>
                </wp:positionV>
                <wp:extent cx="635" cy="99060"/>
                <wp:effectExtent l="4445" t="0" r="13970" b="15240"/>
                <wp:wrapNone/>
                <wp:docPr id="104" name="直接连接符 316"/>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16" o:spid="_x0000_s1026" o:spt="20" style="position:absolute;left:0pt;margin-left:198pt;margin-top:14.2pt;height:7.8pt;width:0.05pt;z-index:251707392;mso-width-relative:page;mso-height-relative:page;" filled="f" stroked="t" coordsize="21600,21600" o:gfxdata="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PadI9cAAAAJAQAADwAAAAAAAAABACAAAAAiAAAAZHJzL2Rvd25yZXYueG1sUEsBAhQAFAAA&#10;AAgAh07iQIhmQH3wAQAA3AMAAA4AAAAAAAAAAQAgAAAAJgEAAGRycy9lMm9Eb2MueG1sUEsFBgAA&#10;AAAGAAYAWQEAAIgFA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06368" behindDoc="0" locked="0" layoutInCell="1" allowOverlap="1">
                <wp:simplePos x="0" y="0"/>
                <wp:positionH relativeFrom="column">
                  <wp:posOffset>1943100</wp:posOffset>
                </wp:positionH>
                <wp:positionV relativeFrom="paragraph">
                  <wp:posOffset>180340</wp:posOffset>
                </wp:positionV>
                <wp:extent cx="635" cy="99060"/>
                <wp:effectExtent l="4445" t="0" r="13970" b="15240"/>
                <wp:wrapNone/>
                <wp:docPr id="103" name="直接连接符 315"/>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15" o:spid="_x0000_s1026" o:spt="20" style="position:absolute;left:0pt;margin-left:153pt;margin-top:14.2pt;height:7.8pt;width:0.05pt;z-index:251706368;mso-width-relative:page;mso-height-relative:page;" filled="f" stroked="t" coordsize="21600,21600" o:gfxdata="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6Eh2dcAAAAJAQAADwAAAAAAAAABACAAAAAiAAAAZHJzL2Rvd25yZXYueG1sUEsBAhQAFAAA&#10;AAgAh07iQNmkbKfwAQAA3AMAAA4AAAAAAAAAAQAgAAAAJgEAAGRycy9lMm9Eb2MueG1sUEsFBgAA&#10;AAAGAAYAWQEAAIgFA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05344" behindDoc="0" locked="0" layoutInCell="1" allowOverlap="1">
                <wp:simplePos x="0" y="0"/>
                <wp:positionH relativeFrom="column">
                  <wp:posOffset>1485900</wp:posOffset>
                </wp:positionH>
                <wp:positionV relativeFrom="paragraph">
                  <wp:posOffset>180340</wp:posOffset>
                </wp:positionV>
                <wp:extent cx="635" cy="99060"/>
                <wp:effectExtent l="4445" t="0" r="13970" b="15240"/>
                <wp:wrapNone/>
                <wp:docPr id="102" name="直接连接符 314"/>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14" o:spid="_x0000_s1026" o:spt="20" style="position:absolute;left:0pt;margin-left:117pt;margin-top:14.2pt;height:7.8pt;width:0.05pt;z-index:251705344;mso-width-relative:page;mso-height-relative:page;" filled="f" stroked="t" coordsize="21600,21600" o:gfxdata="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4Ilw21gAAAAkBAAAPAAAAAAAAAAEAIAAAACIAAABkcnMvZG93bnJldi54bWxQSwECFAAUAAAA&#10;CACHTuJAzTKhKvABAADcAwAADgAAAAAAAAABACAAAAAlAQAAZHJzL2Uyb0RvYy54bWxQSwUGAAAA&#10;AAYABgBZAQAAhwU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04320" behindDoc="0" locked="0" layoutInCell="1" allowOverlap="1">
                <wp:simplePos x="0" y="0"/>
                <wp:positionH relativeFrom="column">
                  <wp:posOffset>1028700</wp:posOffset>
                </wp:positionH>
                <wp:positionV relativeFrom="paragraph">
                  <wp:posOffset>180340</wp:posOffset>
                </wp:positionV>
                <wp:extent cx="635" cy="99060"/>
                <wp:effectExtent l="4445" t="0" r="13970" b="15240"/>
                <wp:wrapNone/>
                <wp:docPr id="101" name="直接连接符 313"/>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13" o:spid="_x0000_s1026" o:spt="20" style="position:absolute;left:0pt;margin-left:81pt;margin-top:14.2pt;height:7.8pt;width:0.05pt;z-index:251704320;mso-width-relative:page;mso-height-relative:page;" filled="f" stroked="t" coordsize="21600,21600" o:gfxdata="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oavc1gAAAAkBAAAPAAAAAAAAAAEAIAAAACIAAABkcnMvZG93bnJldi54bWxQSwECFAAUAAAA&#10;CACHTuJAD6IoqvABAADcAwAADgAAAAAAAAABACAAAAAlAQAAZHJzL2Uyb0RvYy54bWxQSwUGAAAA&#10;AAYABgBZAQAAhwU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03296" behindDoc="0" locked="0" layoutInCell="1" allowOverlap="1">
                <wp:simplePos x="0" y="0"/>
                <wp:positionH relativeFrom="column">
                  <wp:posOffset>457200</wp:posOffset>
                </wp:positionH>
                <wp:positionV relativeFrom="paragraph">
                  <wp:posOffset>180340</wp:posOffset>
                </wp:positionV>
                <wp:extent cx="635" cy="99060"/>
                <wp:effectExtent l="4445" t="0" r="13970" b="15240"/>
                <wp:wrapNone/>
                <wp:docPr id="100" name="直接连接符 312"/>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12" o:spid="_x0000_s1026" o:spt="20" style="position:absolute;left:0pt;margin-left:36pt;margin-top:14.2pt;height:7.8pt;width:0.05pt;z-index:251703296;mso-width-relative:page;mso-height-relative:page;" filled="f" stroked="t" coordsize="21600,21600" o:gfxdata="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caZurWAAAABwEAAA8AAAAAAAAAAQAgAAAAIgAAAGRycy9kb3ducmV2LnhtbFBLAQIUABQAAAAI&#10;AIdO4kAbNOUn7wEAANwDAAAOAAAAAAAAAAEAIAAAACUBAABkcnMvZTJvRG9jLnhtbFBLBQYAAAAA&#10;BgAGAFkBAACGBQ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180340</wp:posOffset>
                </wp:positionV>
                <wp:extent cx="635" cy="99060"/>
                <wp:effectExtent l="4445" t="0" r="13970" b="15240"/>
                <wp:wrapNone/>
                <wp:docPr id="99" name="直接连接符 311"/>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11" o:spid="_x0000_s1026" o:spt="20" style="position:absolute;left:0pt;margin-left:0pt;margin-top:14.2pt;height:7.8pt;width:0.05pt;z-index:251702272;mso-width-relative:page;mso-height-relative:page;" filled="f" stroked="t" coordsize="21600,21600" o:gfxdata="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ZKL&#10;v9IAAAADAQAADwAAAAAAAAABACAAAAAiAAAAZHJzL2Rvd25yZXYueG1sUEsBAhQAFAAAAAgAh07i&#10;QMzryf7vAQAA2wMAAA4AAAAAAAAAAQAgAAAAIQEAAGRycy9lMm9Eb2MueG1sUEsFBgAAAAAGAAYA&#10;WQEAAIIFA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00224" behindDoc="0" locked="0" layoutInCell="1" allowOverlap="1">
                <wp:simplePos x="0" y="0"/>
                <wp:positionH relativeFrom="column">
                  <wp:posOffset>-457200</wp:posOffset>
                </wp:positionH>
                <wp:positionV relativeFrom="paragraph">
                  <wp:posOffset>180340</wp:posOffset>
                </wp:positionV>
                <wp:extent cx="635" cy="99060"/>
                <wp:effectExtent l="4445" t="0" r="13970" b="15240"/>
                <wp:wrapNone/>
                <wp:docPr id="97" name="直接连接符 310"/>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10" o:spid="_x0000_s1026" o:spt="20" style="position:absolute;left:0pt;margin-left:-36pt;margin-top:14.2pt;height:7.8pt;width:0.05pt;z-index:251700224;mso-width-relative:page;mso-height-relative:page;" filled="f" stroked="t" coordsize="21600,21600" o:gfxdata="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Sbob2AAAAAkBAAAPAAAAAAAAAAEAIAAAACIAAABkcnMvZG93bnJldi54bWxQSwECFAAUAAAA&#10;CACHTuJAcJkvf+4BAADbAwAADgAAAAAAAAABACAAAAAnAQAAZHJzL2Uyb0RvYy54bWxQSwUGAAAA&#10;AAYABgBZAQAAhwUAAAAA&#10;">
                <v:fill on="f" focussize="0,0"/>
                <v:stroke color="#000000" joinstyle="round"/>
                <v:imagedata o:title=""/>
                <o:lock v:ext="edit" aspectratio="f"/>
              </v:line>
            </w:pict>
          </mc:Fallback>
        </mc:AlternateContent>
      </w:r>
    </w:p>
    <w:p>
      <w:pPr>
        <w:spacing w:line="580" w:lineRule="exact"/>
        <w:rPr>
          <w:rFonts w:ascii="Times New Roman" w:hAnsi="Times New Roman" w:eastAsia="仿宋_GB2312" w:cs="Times New Roman"/>
          <w:b/>
          <w:bCs/>
          <w:sz w:val="32"/>
          <w:szCs w:val="32"/>
        </w:rPr>
      </w:pPr>
    </w:p>
    <w:p>
      <w:pPr>
        <w:spacing w:line="580" w:lineRule="exact"/>
        <w:rPr>
          <w:rFonts w:ascii="Times New Roman" w:hAnsi="Times New Roman" w:eastAsia="仿宋_GB2312" w:cs="Times New Roman"/>
          <w:b/>
          <w:bCs/>
          <w:sz w:val="32"/>
          <w:szCs w:val="32"/>
        </w:rPr>
      </w:pPr>
    </w:p>
    <w:p>
      <w:pPr>
        <w:spacing w:line="580" w:lineRule="exact"/>
        <w:rPr>
          <w:rFonts w:ascii="Times New Roman" w:hAnsi="Times New Roman" w:eastAsia="仿宋_GB2312" w:cs="Times New Roman"/>
          <w:b/>
          <w:bCs/>
          <w:sz w:val="32"/>
          <w:szCs w:val="32"/>
        </w:rPr>
      </w:pPr>
    </w:p>
    <w:p>
      <w:pPr>
        <w:spacing w:line="580" w:lineRule="exact"/>
        <w:rPr>
          <w:rFonts w:ascii="Times New Roman" w:hAnsi="Times New Roman" w:eastAsia="仿宋_GB2312" w:cs="Times New Roman"/>
          <w:b/>
          <w:bCs/>
          <w:sz w:val="32"/>
          <w:szCs w:val="32"/>
        </w:rPr>
      </w:pPr>
      <w:r>
        <w:rPr>
          <w:rFonts w:ascii="Times New Roman" w:hAnsi="Times New Roman" w:eastAsia="仿宋_GB2312" w:cs="Times New Roman"/>
          <w:b/>
          <w:bCs/>
          <w:sz w:val="20"/>
          <w:szCs w:val="32"/>
        </w:rPr>
        <mc:AlternateContent>
          <mc:Choice Requires="wps">
            <w:drawing>
              <wp:anchor distT="0" distB="0" distL="114300" distR="114300" simplePos="0" relativeHeight="251726848" behindDoc="0" locked="0" layoutInCell="1" allowOverlap="1">
                <wp:simplePos x="0" y="0"/>
                <wp:positionH relativeFrom="column">
                  <wp:posOffset>5257800</wp:posOffset>
                </wp:positionH>
                <wp:positionV relativeFrom="paragraph">
                  <wp:posOffset>292100</wp:posOffset>
                </wp:positionV>
                <wp:extent cx="635" cy="99060"/>
                <wp:effectExtent l="4445" t="0" r="13970" b="15240"/>
                <wp:wrapNone/>
                <wp:docPr id="123" name="直接连接符 308"/>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08" o:spid="_x0000_s1026" o:spt="20" style="position:absolute;left:0pt;margin-left:414pt;margin-top:23pt;height:7.8pt;width:0.05pt;z-index:251726848;mso-width-relative:page;mso-height-relative:page;" filled="f" stroked="t" coordsize="21600,21600" o:gfxdata="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E7eKNcAAAAJAQAADwAAAAAAAAABACAAAAAiAAAAZHJzL2Rvd25yZXYueG1sUEsBAhQAFAAA&#10;AAgAh07iQLQvZxbwAQAA3AMAAA4AAAAAAAAAAQAgAAAAJgEAAGRycy9lMm9Eb2MueG1sUEsFBgAA&#10;AAAGAAYAWQEAAIgFA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25824" behindDoc="0" locked="0" layoutInCell="1" allowOverlap="1">
                <wp:simplePos x="0" y="0"/>
                <wp:positionH relativeFrom="column">
                  <wp:posOffset>4800600</wp:posOffset>
                </wp:positionH>
                <wp:positionV relativeFrom="paragraph">
                  <wp:posOffset>292100</wp:posOffset>
                </wp:positionV>
                <wp:extent cx="635" cy="99060"/>
                <wp:effectExtent l="4445" t="0" r="13970" b="15240"/>
                <wp:wrapNone/>
                <wp:docPr id="122" name="直接连接符 307"/>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07" o:spid="_x0000_s1026" o:spt="20" style="position:absolute;left:0pt;margin-left:378pt;margin-top:23pt;height:7.8pt;width:0.05pt;z-index:251725824;mso-width-relative:page;mso-height-relative:page;" filled="f" stroked="t" coordsize="21600,21600" o:gfxdata="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x+2oNcAAAAJAQAADwAAAAAAAAABACAAAAAiAAAAZHJzL2Rvd25yZXYueG1sUEsBAhQAFAAA&#10;AAgAh07iQF9fRp3wAQAA3AMAAA4AAAAAAAAAAQAgAAAAJgEAAGRycy9lMm9Eb2MueG1sUEsFBgAA&#10;AAAGAAYAWQEAAIgFA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24800" behindDoc="0" locked="0" layoutInCell="1" allowOverlap="1">
                <wp:simplePos x="0" y="0"/>
                <wp:positionH relativeFrom="column">
                  <wp:posOffset>4229100</wp:posOffset>
                </wp:positionH>
                <wp:positionV relativeFrom="paragraph">
                  <wp:posOffset>292100</wp:posOffset>
                </wp:positionV>
                <wp:extent cx="635" cy="99060"/>
                <wp:effectExtent l="4445" t="0" r="13970" b="15240"/>
                <wp:wrapNone/>
                <wp:docPr id="121" name="直接连接符 306"/>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06" o:spid="_x0000_s1026" o:spt="20" style="position:absolute;left:0pt;margin-left:333pt;margin-top:23pt;height:7.8pt;width:0.05pt;z-index:251724800;mso-width-relative:page;mso-height-relative:page;" filled="f" stroked="t" coordsize="21600,21600" o:gfxdata="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zD90NUAAAAJAQAADwAAAAAAAAABACAAAAAiAAAAZHJzL2Rvd25yZXYueG1sUEsBAhQAFAAAAAgA&#10;h07iQF12DlvvAQAA3AMAAA4AAAAAAAAAAQAgAAAAJAEAAGRycy9lMm9Eb2MueG1sUEsFBgAAAAAG&#10;AAYAWQEAAIUFA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23776" behindDoc="0" locked="0" layoutInCell="1" allowOverlap="1">
                <wp:simplePos x="0" y="0"/>
                <wp:positionH relativeFrom="column">
                  <wp:posOffset>3657600</wp:posOffset>
                </wp:positionH>
                <wp:positionV relativeFrom="paragraph">
                  <wp:posOffset>292100</wp:posOffset>
                </wp:positionV>
                <wp:extent cx="635" cy="99060"/>
                <wp:effectExtent l="4445" t="0" r="13970" b="15240"/>
                <wp:wrapNone/>
                <wp:docPr id="120" name="直接连接符 305"/>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05" o:spid="_x0000_s1026" o:spt="20" style="position:absolute;left:0pt;margin-left:288pt;margin-top:23pt;height:7.8pt;width:0.05pt;z-index:251723776;mso-width-relative:page;mso-height-relative:page;" filled="f" stroked="t" coordsize="21600,21600" o:gfxdata="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Shkz1wAAAAkBAAAPAAAAAAAAAAEAIAAAACIAAABkcnMvZG93bnJldi54bWxQSwECFAAUAAAA&#10;CACHTuJANnWsXe8BAADcAwAADgAAAAAAAAABACAAAAAmAQAAZHJzL2Uyb0RvYy54bWxQSwUGAAAA&#10;AAYABgBZAQAAhwU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22752" behindDoc="0" locked="0" layoutInCell="1" allowOverlap="1">
                <wp:simplePos x="0" y="0"/>
                <wp:positionH relativeFrom="column">
                  <wp:posOffset>3086100</wp:posOffset>
                </wp:positionH>
                <wp:positionV relativeFrom="paragraph">
                  <wp:posOffset>292100</wp:posOffset>
                </wp:positionV>
                <wp:extent cx="635" cy="99060"/>
                <wp:effectExtent l="4445" t="0" r="13970" b="15240"/>
                <wp:wrapNone/>
                <wp:docPr id="119" name="直接连接符 304"/>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04" o:spid="_x0000_s1026" o:spt="20" style="position:absolute;left:0pt;margin-left:243pt;margin-top:23pt;height:7.8pt;width:0.05pt;z-index:251722752;mso-width-relative:page;mso-height-relative:page;" filled="f" stroked="t" coordsize="21600,21600" o:gfxdata="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N6GdbVAAAACQEAAA8AAAAAAAAAAQAgAAAAIgAAAGRycy9kb3ducmV2LnhtbFBLAQIUABQAAAAI&#10;AIdO4kCisdar8AEAANwDAAAOAAAAAAAAAAEAIAAAACQBAABkcnMvZTJvRG9jLnhtbFBLBQYAAAAA&#10;BgAGAFkBAACGBQ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21728" behindDoc="0" locked="0" layoutInCell="1" allowOverlap="1">
                <wp:simplePos x="0" y="0"/>
                <wp:positionH relativeFrom="column">
                  <wp:posOffset>2514600</wp:posOffset>
                </wp:positionH>
                <wp:positionV relativeFrom="paragraph">
                  <wp:posOffset>292100</wp:posOffset>
                </wp:positionV>
                <wp:extent cx="635" cy="99060"/>
                <wp:effectExtent l="4445" t="0" r="13970" b="15240"/>
                <wp:wrapNone/>
                <wp:docPr id="118" name="直接连接符 303"/>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03" o:spid="_x0000_s1026" o:spt="20" style="position:absolute;left:0pt;margin-left:198pt;margin-top:23pt;height:7.8pt;width:0.05pt;z-index:251721728;mso-width-relative:page;mso-height-relative:page;" filled="f" stroked="t" coordsize="21600,21600" o:gfxdata="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2p+u61wAAAAkBAAAPAAAAAAAAAAEAIAAAACIAAABkcnMvZG93bnJldi54bWxQSwECFAAUAAAA&#10;CACHTuJAdp7aYO8BAADcAwAADgAAAAAAAAABACAAAAAmAQAAZHJzL2Uyb0RvYy54bWxQSwUGAAAA&#10;AAYABgBZAQAAhwU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20704" behindDoc="0" locked="0" layoutInCell="1" allowOverlap="1">
                <wp:simplePos x="0" y="0"/>
                <wp:positionH relativeFrom="column">
                  <wp:posOffset>1943100</wp:posOffset>
                </wp:positionH>
                <wp:positionV relativeFrom="paragraph">
                  <wp:posOffset>292100</wp:posOffset>
                </wp:positionV>
                <wp:extent cx="635" cy="99060"/>
                <wp:effectExtent l="4445" t="0" r="13970" b="15240"/>
                <wp:wrapNone/>
                <wp:docPr id="117" name="直接连接符 302"/>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02" o:spid="_x0000_s1026" o:spt="20" style="position:absolute;left:0pt;margin-left:153pt;margin-top:23pt;height:7.8pt;width:0.05pt;z-index:251720704;mso-width-relative:page;mso-height-relative:page;" filled="f" stroked="t" coordsize="21600,21600" o:gfxdata="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58FdA1gAAAAkBAAAPAAAAAAAAAAEAIAAAACIAAABkcnMvZG93bnJldi54bWxQSwECFAAUAAAA&#10;CACHTuJAQTP+xPABAADcAwAADgAAAAAAAAABACAAAAAlAQAAZHJzL2Uyb0RvYy54bWxQSwUGAAAA&#10;AAYABgBZAQAAhwU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19680" behindDoc="0" locked="0" layoutInCell="1" allowOverlap="1">
                <wp:simplePos x="0" y="0"/>
                <wp:positionH relativeFrom="column">
                  <wp:posOffset>1485900</wp:posOffset>
                </wp:positionH>
                <wp:positionV relativeFrom="paragraph">
                  <wp:posOffset>292100</wp:posOffset>
                </wp:positionV>
                <wp:extent cx="635" cy="99060"/>
                <wp:effectExtent l="4445" t="0" r="13970" b="15240"/>
                <wp:wrapNone/>
                <wp:docPr id="116" name="直接连接符 301"/>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01" o:spid="_x0000_s1026" o:spt="20" style="position:absolute;left:0pt;margin-left:117pt;margin-top:23pt;height:7.8pt;width:0.05pt;z-index:251719680;mso-width-relative:page;mso-height-relative:page;" filled="f" stroked="t" coordsize="21600,21600" o:gfxdata="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ucyqv1wAAAAkBAAAPAAAAAAAAAAEAIAAAACIAAABkcnMvZG93bnJldi54bWxQSwECFAAUAAAA&#10;CACHTuJAKjBcwu8BAADcAwAADgAAAAAAAAABACAAAAAmAQAAZHJzL2Uyb0RvYy54bWxQSwUGAAAA&#10;AAYABgBZAQAAhwU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18656" behindDoc="0" locked="0" layoutInCell="1" allowOverlap="1">
                <wp:simplePos x="0" y="0"/>
                <wp:positionH relativeFrom="column">
                  <wp:posOffset>1028700</wp:posOffset>
                </wp:positionH>
                <wp:positionV relativeFrom="paragraph">
                  <wp:posOffset>292100</wp:posOffset>
                </wp:positionV>
                <wp:extent cx="635" cy="99060"/>
                <wp:effectExtent l="4445" t="0" r="13970" b="15240"/>
                <wp:wrapNone/>
                <wp:docPr id="115" name="直接连接符 300"/>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00" o:spid="_x0000_s1026" o:spt="20" style="position:absolute;left:0pt;margin-left:81pt;margin-top:23pt;height:7.8pt;width:0.05pt;z-index:251718656;mso-width-relative:page;mso-height-relative:page;" filled="f" stroked="t" coordsize="21600,21600" o:gfxdata="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vDdRdYAAAAJAQAADwAAAAAAAAABACAAAAAiAAAAZHJzL2Rvd25yZXYueG1sUEsBAhQAFAAAAAgA&#10;h07iQCgZFATuAQAA3AMAAA4AAAAAAAAAAQAgAAAAJQEAAGRycy9lMm9Eb2MueG1sUEsFBgAAAAAG&#10;AAYAWQEAAIUFA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17632" behindDoc="0" locked="0" layoutInCell="1" allowOverlap="1">
                <wp:simplePos x="0" y="0"/>
                <wp:positionH relativeFrom="column">
                  <wp:posOffset>457200</wp:posOffset>
                </wp:positionH>
                <wp:positionV relativeFrom="paragraph">
                  <wp:posOffset>292100</wp:posOffset>
                </wp:positionV>
                <wp:extent cx="635" cy="99060"/>
                <wp:effectExtent l="4445" t="0" r="13970" b="15240"/>
                <wp:wrapNone/>
                <wp:docPr id="114" name="直接连接符 299"/>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99" o:spid="_x0000_s1026" o:spt="20" style="position:absolute;left:0pt;margin-left:36pt;margin-top:23pt;height:7.8pt;width:0.05pt;z-index:251717632;mso-width-relative:page;mso-height-relative:page;" filled="f" stroked="t" coordsize="21600,21600" o:gfxdata="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arzD3WAAAABwEAAA8AAAAAAAAAAQAgAAAAIgAAAGRycy9kb3ducmV2LnhtbFBLAQIUABQAAAAI&#10;AIdO4kATlhPm7wEAANwDAAAOAAAAAAAAAAEAIAAAACUBAABkcnMvZTJvRG9jLnhtbFBLBQYAAAAA&#10;BgAGAFkBAACGBQ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292100</wp:posOffset>
                </wp:positionV>
                <wp:extent cx="635" cy="99060"/>
                <wp:effectExtent l="4445" t="0" r="13970" b="15240"/>
                <wp:wrapNone/>
                <wp:docPr id="113" name="直接连接符 298"/>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98" o:spid="_x0000_s1026" o:spt="20" style="position:absolute;left:0pt;margin-left:0pt;margin-top:23pt;height:7.8pt;width:0.05pt;z-index:251716608;mso-width-relative:page;mso-height-relative:page;" filled="f" stroked="t" coordsize="21600,21600" o:gfxdata="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4Y&#10;at7SAAAAAwEAAA8AAAAAAAAAAQAgAAAAIgAAAGRycy9kb3ducmV2LnhtbFBLAQIUABQAAAAIAIdO&#10;4kA9wVC38AEAANwDAAAOAAAAAAAAAAEAIAAAACEBAABkcnMvZTJvRG9jLnhtbFBLBQYAAAAABgAG&#10;AFkBAACDBQ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15584" behindDoc="0" locked="0" layoutInCell="1" allowOverlap="1">
                <wp:simplePos x="0" y="0"/>
                <wp:positionH relativeFrom="column">
                  <wp:posOffset>-457200</wp:posOffset>
                </wp:positionH>
                <wp:positionV relativeFrom="paragraph">
                  <wp:posOffset>292100</wp:posOffset>
                </wp:positionV>
                <wp:extent cx="635" cy="99060"/>
                <wp:effectExtent l="4445" t="0" r="13970" b="15240"/>
                <wp:wrapNone/>
                <wp:docPr id="112" name="直接连接符 297"/>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97" o:spid="_x0000_s1026" o:spt="20" style="position:absolute;left:0pt;margin-left:-36pt;margin-top:23pt;height:7.8pt;width:0.05pt;z-index:251715584;mso-width-relative:page;mso-height-relative:page;" filled="f" stroked="t" coordsize="21600,21600" o:gfxdata="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RjMgtgAAAAJAQAADwAAAAAAAAABACAAAAAiAAAAZHJzL2Rvd25yZXYueG1sUEsBAhQAFAAA&#10;AAgAh07iQNaxcTzvAQAA3AMAAA4AAAAAAAAAAQAgAAAAJwEAAGRycy9lMm9Eb2MueG1sUEsFBgAA&#10;AAAGAAYAWQEAAIgFA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32"/>
        </w:rPr>
        <mc:AlternateContent>
          <mc:Choice Requires="wps">
            <w:drawing>
              <wp:inline distT="0" distB="0" distL="114300" distR="114300">
                <wp:extent cx="5257800" cy="3067050"/>
                <wp:effectExtent l="0" t="0" r="0" b="0"/>
                <wp:docPr id="58" name="矩形 296"/>
                <wp:cNvGraphicFramePr/>
                <a:graphic xmlns:a="http://schemas.openxmlformats.org/drawingml/2006/main">
                  <a:graphicData uri="http://schemas.microsoft.com/office/word/2010/wordprocessingShape">
                    <wps:wsp>
                      <wps:cNvSpPr/>
                      <wps:spPr>
                        <a:xfrm>
                          <a:off x="0" y="0"/>
                          <a:ext cx="5257800" cy="3067050"/>
                        </a:xfrm>
                        <a:prstGeom prst="rect">
                          <a:avLst/>
                        </a:prstGeom>
                        <a:noFill/>
                        <a:ln>
                          <a:noFill/>
                        </a:ln>
                      </wps:spPr>
                      <wps:bodyPr upright="1"/>
                    </wps:wsp>
                  </a:graphicData>
                </a:graphic>
              </wp:inline>
            </w:drawing>
          </mc:Choice>
          <mc:Fallback>
            <w:pict>
              <v:rect id="矩形 296" o:spid="_x0000_s1026" o:spt="1" style="height:241.5pt;width:414pt;" filled="f" stroked="f" coordsize="21600,21600" o:gfxdata="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0gLbtYAAAAFAQAADwAAAAAAAAAB&#10;ACAAAAAiAAAAZHJzL2Rvd25yZXYueG1sUEsBAhQAFAAAAAgAh07iQFxhny6gAQAAOgMAAA4AAAAA&#10;AAAAAQAgAAAAJQEAAGRycy9lMm9Eb2MueG1sUEsFBgAAAAAGAAYAWQEAADcFAAAAAA==&#10;">
                <v:fill on="f" focussize="0,0"/>
                <v:stroke on="f"/>
                <v:imagedata o:title=""/>
                <o:lock v:ext="edit" aspectratio="f"/>
                <w10:wrap type="none"/>
                <w10:anchorlock/>
              </v:rect>
            </w:pict>
          </mc:Fallback>
        </mc:AlternateContent>
      </w:r>
    </w:p>
    <w:p>
      <w:pPr>
        <w:spacing w:line="580" w:lineRule="exact"/>
        <w:rPr>
          <w:rFonts w:ascii="Times New Roman" w:hAnsi="Times New Roman" w:eastAsia="仿宋_GB2312" w:cs="Times New Roman"/>
          <w:b/>
          <w:bCs/>
          <w:sz w:val="32"/>
          <w:szCs w:val="32"/>
        </w:rPr>
      </w:pPr>
      <w:r>
        <w:rPr>
          <w:rFonts w:ascii="Times New Roman" w:hAnsi="Times New Roman" w:eastAsia="仿宋_GB2312" w:cs="Times New Roman"/>
          <w:b/>
          <w:bCs/>
          <w:sz w:val="20"/>
          <w:szCs w:val="24"/>
        </w:rPr>
        <mc:AlternateContent>
          <mc:Choice Requires="wps">
            <w:drawing>
              <wp:anchor distT="0" distB="0" distL="114300" distR="114300" simplePos="0" relativeHeight="251740160" behindDoc="0" locked="0" layoutInCell="1" allowOverlap="1">
                <wp:simplePos x="0" y="0"/>
                <wp:positionH relativeFrom="column">
                  <wp:posOffset>1257300</wp:posOffset>
                </wp:positionH>
                <wp:positionV relativeFrom="paragraph">
                  <wp:posOffset>320040</wp:posOffset>
                </wp:positionV>
                <wp:extent cx="635" cy="1981200"/>
                <wp:effectExtent l="4445" t="0" r="13970" b="0"/>
                <wp:wrapNone/>
                <wp:docPr id="136" name="直接连接符 295"/>
                <wp:cNvGraphicFramePr/>
                <a:graphic xmlns:a="http://schemas.openxmlformats.org/drawingml/2006/main">
                  <a:graphicData uri="http://schemas.microsoft.com/office/word/2010/wordprocessingShape">
                    <wps:wsp>
                      <wps:cNvCnPr/>
                      <wps:spPr>
                        <a:xfrm>
                          <a:off x="0" y="0"/>
                          <a:ext cx="635" cy="19812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95" o:spid="_x0000_s1026" o:spt="20" style="position:absolute;left:0pt;margin-left:99pt;margin-top:25.2pt;height:156pt;width:0.05pt;z-index:251740160;mso-width-relative:page;mso-height-relative:page;" filled="f" stroked="t" coordsize="21600,21600" o:gfxdata="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WobjYAAAACgEAAA8AAAAAAAAAAQAgAAAAIgAAAGRycy9kb3ducmV2LnhtbFBLAQIUABQA&#10;AAAIAIdO4kA0YrzU8AEAAN4DAAAOAAAAAAAAAAEAIAAAACcBAABkcnMvZTJvRG9jLnhtbFBLBQYA&#10;AAAABgAGAFkBAACJBQ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68832" behindDoc="0" locked="0" layoutInCell="1" allowOverlap="1">
                <wp:simplePos x="0" y="0"/>
                <wp:positionH relativeFrom="column">
                  <wp:posOffset>-685800</wp:posOffset>
                </wp:positionH>
                <wp:positionV relativeFrom="paragraph">
                  <wp:posOffset>173355</wp:posOffset>
                </wp:positionV>
                <wp:extent cx="1714500" cy="297180"/>
                <wp:effectExtent l="4445" t="4445" r="14605" b="22225"/>
                <wp:wrapNone/>
                <wp:docPr id="164" name="矩形 294"/>
                <wp:cNvGraphicFramePr/>
                <a:graphic xmlns:a="http://schemas.openxmlformats.org/drawingml/2006/main">
                  <a:graphicData uri="http://schemas.microsoft.com/office/word/2010/wordprocessingShape">
                    <wps:wsp>
                      <wps:cNvSpPr/>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仿宋_GB2312"/>
                              </w:rPr>
                            </w:pPr>
                            <w:r>
                              <w:rPr>
                                <w:rFonts w:hint="eastAsia" w:eastAsia="仿宋_GB2312"/>
                              </w:rPr>
                              <w:t xml:space="preserve"> 队伍保障</w:t>
                            </w:r>
                          </w:p>
                        </w:txbxContent>
                      </wps:txbx>
                      <wps:bodyPr upright="1"/>
                    </wps:wsp>
                  </a:graphicData>
                </a:graphic>
              </wp:anchor>
            </w:drawing>
          </mc:Choice>
          <mc:Fallback>
            <w:pict>
              <v:rect id="矩形 294" o:spid="_x0000_s1026" o:spt="1" style="position:absolute;left:0pt;margin-left:-54pt;margin-top:13.65pt;height:23.4pt;width:135pt;z-index:251768832;mso-width-relative:page;mso-height-relative:page;" fillcolor="#FFFFFF" filled="t" stroked="t" coordsize="21600,21600" o:gfxdata="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MZcXbYAAAACgEAAA8AAAAAAAAAAQAgAAAAIgAA&#10;AGRycy9kb3ducmV2LnhtbFBLAQIUABQAAAAIAIdO4kApoJ8YCAIAAC0EAAAOAAAAAAAAAAEAIAAA&#10;ACcBAABkcnMvZTJvRG9jLnhtbFBLBQYAAAAABgAGAFkBAAChBQAAAAA=&#10;">
                <v:fill on="t" focussize="0,0"/>
                <v:stroke color="#000000" joinstyle="miter"/>
                <v:imagedata o:title=""/>
                <o:lock v:ext="edit" aspectratio="f"/>
                <v:textbox>
                  <w:txbxContent>
                    <w:p>
                      <w:pPr>
                        <w:jc w:val="center"/>
                        <w:rPr>
                          <w:rFonts w:eastAsia="仿宋_GB2312"/>
                        </w:rPr>
                      </w:pPr>
                      <w:r>
                        <w:rPr>
                          <w:rFonts w:hint="eastAsia" w:eastAsia="仿宋_GB2312"/>
                        </w:rPr>
                        <w:t xml:space="preserve"> 队伍保障</w:t>
                      </w:r>
                    </w:p>
                  </w:txbxContent>
                </v:textbox>
              </v:rect>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47328" behindDoc="0" locked="0" layoutInCell="1" allowOverlap="1">
                <wp:simplePos x="0" y="0"/>
                <wp:positionH relativeFrom="column">
                  <wp:posOffset>3886200</wp:posOffset>
                </wp:positionH>
                <wp:positionV relativeFrom="paragraph">
                  <wp:posOffset>220980</wp:posOffset>
                </wp:positionV>
                <wp:extent cx="635" cy="1981200"/>
                <wp:effectExtent l="4445" t="0" r="13970" b="0"/>
                <wp:wrapNone/>
                <wp:docPr id="143" name="直接连接符 293"/>
                <wp:cNvGraphicFramePr/>
                <a:graphic xmlns:a="http://schemas.openxmlformats.org/drawingml/2006/main">
                  <a:graphicData uri="http://schemas.microsoft.com/office/word/2010/wordprocessingShape">
                    <wps:wsp>
                      <wps:cNvCnPr/>
                      <wps:spPr>
                        <a:xfrm>
                          <a:off x="0" y="0"/>
                          <a:ext cx="635" cy="19812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93" o:spid="_x0000_s1026" o:spt="20" style="position:absolute;left:0pt;margin-left:306pt;margin-top:17.4pt;height:156pt;width:0.05pt;z-index:251747328;mso-width-relative:page;mso-height-relative:page;" filled="f" stroked="t" coordsize="21600,21600" o:gfxdata="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HEFPl1wAAAAoBAAAPAAAAAAAAAAEAIAAAACIAAABkcnMvZG93bnJldi54bWxQSwECFAAUAAAA&#10;CACHTuJAsFXbgu8BAADeAwAADgAAAAAAAAABACAAAAAmAQAAZHJzL2Uyb0RvYy54bWxQSwUGAAAA&#10;AAYABgBZAQAAhwU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48352" behindDoc="0" locked="0" layoutInCell="1" allowOverlap="1">
                <wp:simplePos x="0" y="0"/>
                <wp:positionH relativeFrom="column">
                  <wp:posOffset>3886200</wp:posOffset>
                </wp:positionH>
                <wp:positionV relativeFrom="paragraph">
                  <wp:posOffset>240030</wp:posOffset>
                </wp:positionV>
                <wp:extent cx="228600" cy="635"/>
                <wp:effectExtent l="0" t="0" r="0" b="0"/>
                <wp:wrapNone/>
                <wp:docPr id="144" name="直接连接符 292"/>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92" o:spid="_x0000_s1026" o:spt="20" style="position:absolute;left:0pt;margin-left:306pt;margin-top:18.9pt;height:0.05pt;width:18pt;z-index:251748352;mso-width-relative:page;mso-height-relative:page;" filled="f" stroked="t" coordsize="21600,21600" o:gfxdata="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xzyb1wAAAAkBAAAPAAAAAAAAAAEAIAAAACIAAABkcnMvZG93bnJldi54bWxQSwECFAAUAAAA&#10;CACHTuJAm6pute8BAADdAwAADgAAAAAAAAABACAAAAAmAQAAZHJzL2Uyb0RvYy54bWxQSwUGAAAA&#10;AAYABgBZAQAAhwU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34016" behindDoc="0" locked="0" layoutInCell="1" allowOverlap="1">
                <wp:simplePos x="0" y="0"/>
                <wp:positionH relativeFrom="column">
                  <wp:posOffset>4114800</wp:posOffset>
                </wp:positionH>
                <wp:positionV relativeFrom="paragraph">
                  <wp:posOffset>112395</wp:posOffset>
                </wp:positionV>
                <wp:extent cx="1828800" cy="297180"/>
                <wp:effectExtent l="4445" t="4445" r="14605" b="22225"/>
                <wp:wrapNone/>
                <wp:docPr id="130" name="矩形 291"/>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jc w:val="center"/>
                              <w:rPr>
                                <w:rFonts w:eastAsia="仿宋_GB2312"/>
                              </w:rPr>
                            </w:pPr>
                            <w:r>
                              <w:rPr>
                                <w:rFonts w:hint="eastAsia" w:eastAsia="仿宋_GB2312"/>
                              </w:rPr>
                              <w:t>治安保障</w:t>
                            </w:r>
                          </w:p>
                        </w:txbxContent>
                      </wps:txbx>
                      <wps:bodyPr upright="1"/>
                    </wps:wsp>
                  </a:graphicData>
                </a:graphic>
              </wp:anchor>
            </w:drawing>
          </mc:Choice>
          <mc:Fallback>
            <w:pict>
              <v:rect id="矩形 291" o:spid="_x0000_s1026" o:spt="1" style="position:absolute;left:0pt;margin-left:324pt;margin-top:8.85pt;height:23.4pt;width:144pt;z-index:251734016;mso-width-relative:page;mso-height-relative:page;" fillcolor="#FFFFFF" filled="t" stroked="t" coordsize="21600,21600" o:gfxdata="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TEALdcAAAAJAQAADwAAAAAAAAABACAAAAAiAAAAZHJz&#10;L2Rvd25yZXYueG1sUEsBAhQAFAAAAAgAh07iQEWUmosFAgAALQQAAA4AAAAAAAAAAQAgAAAAJgEA&#10;AGRycy9lMm9Eb2MueG1sUEsFBgAAAAAGAAYAWQEAAJ0FAAAAAA==&#10;">
                <v:fill on="t" focussize="0,0"/>
                <v:stroke color="#000000" joinstyle="miter"/>
                <v:imagedata o:title=""/>
                <o:lock v:ext="edit" aspectratio="f"/>
                <v:textbox>
                  <w:txbxContent>
                    <w:p>
                      <w:pPr>
                        <w:ind w:firstLine="105" w:firstLineChars="50"/>
                        <w:jc w:val="center"/>
                        <w:rPr>
                          <w:rFonts w:eastAsia="仿宋_GB2312"/>
                        </w:rPr>
                      </w:pPr>
                      <w:r>
                        <w:rPr>
                          <w:rFonts w:hint="eastAsia" w:eastAsia="仿宋_GB2312"/>
                        </w:rPr>
                        <w:t>治安保障</w:t>
                      </w:r>
                    </w:p>
                  </w:txbxContent>
                </v:textbox>
              </v:rect>
            </w:pict>
          </mc:Fallback>
        </mc:AlternateContent>
      </w:r>
      <w:r>
        <w:rPr>
          <w:rFonts w:ascii="Times New Roman" w:hAnsi="Times New Roman" w:eastAsia="仿宋_GB2312" w:cs="Times New Roman"/>
          <w:b/>
          <w:bCs/>
          <w:sz w:val="20"/>
          <w:szCs w:val="32"/>
        </w:rPr>
        <mc:AlternateContent>
          <mc:Choice Requires="wps">
            <w:drawing>
              <wp:anchor distT="0" distB="0" distL="114300" distR="114300" simplePos="0" relativeHeight="251714560" behindDoc="0" locked="0" layoutInCell="1" allowOverlap="1">
                <wp:simplePos x="0" y="0"/>
                <wp:positionH relativeFrom="column">
                  <wp:posOffset>-457200</wp:posOffset>
                </wp:positionH>
                <wp:positionV relativeFrom="paragraph">
                  <wp:posOffset>22860</wp:posOffset>
                </wp:positionV>
                <wp:extent cx="5715000" cy="635"/>
                <wp:effectExtent l="0" t="0" r="0" b="0"/>
                <wp:wrapNone/>
                <wp:docPr id="111" name="直接连接符 290"/>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90" o:spid="_x0000_s1026" o:spt="20" style="position:absolute;left:0pt;margin-left:-36pt;margin-top:1.8pt;height:0.05pt;width:450pt;z-index:251714560;mso-width-relative:page;mso-height-relative:page;" filled="f" stroked="t" coordsize="21600,21600" o:gfxdata="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DqUR1QAAAAcBAAAPAAAAAAAAAAEAIAAAACIAAABkcnMvZG93bnJldi54bWxQSwECFAAUAAAACACH&#10;TuJAbXe1Bu4BAADeAwAADgAAAAAAAAABACAAAAAkAQAAZHJzL2Uyb0RvYy54bWxQSwUGAAAAAAYA&#10;BgBZAQAAhAU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27872" behindDoc="0" locked="0" layoutInCell="1" allowOverlap="1">
                <wp:simplePos x="0" y="0"/>
                <wp:positionH relativeFrom="column">
                  <wp:posOffset>2628900</wp:posOffset>
                </wp:positionH>
                <wp:positionV relativeFrom="paragraph">
                  <wp:posOffset>22860</wp:posOffset>
                </wp:positionV>
                <wp:extent cx="635" cy="198120"/>
                <wp:effectExtent l="37465" t="0" r="38100" b="11430"/>
                <wp:wrapNone/>
                <wp:docPr id="124" name="直接连接符 28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289" o:spid="_x0000_s1026" o:spt="20" style="position:absolute;left:0pt;margin-left:207pt;margin-top:1.8pt;height:15.6pt;width:0.05pt;z-index:251727872;mso-width-relative:page;mso-height-relative:page;" filled="f" stroked="t" coordsize="21600,21600" o:gfxdata="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alqiNcAAAAIAQAADwAAAAAAAAABACAAAAAiAAAAZHJzL2Rvd25yZXYueG1s&#10;UEsBAhQAFAAAAAgAh07iQFHtVVb5AQAA4QMAAA4AAAAAAAAAAQAgAAAAJgEAAGRycy9lMm9Eb2Mu&#10;eG1sUEsFBgAAAAAGAAYAWQEAAJEFAAAAAA==&#10;">
                <v:fill on="f" focussize="0,0"/>
                <v:stroke color="#000000" joinstyle="round" endarrow="block"/>
                <v:imagedata o:title=""/>
                <o:lock v:ext="edit" aspectratio="f"/>
              </v:lin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39136" behindDoc="0" locked="0" layoutInCell="1" allowOverlap="1">
                <wp:simplePos x="0" y="0"/>
                <wp:positionH relativeFrom="column">
                  <wp:posOffset>1028700</wp:posOffset>
                </wp:positionH>
                <wp:positionV relativeFrom="paragraph">
                  <wp:posOffset>320040</wp:posOffset>
                </wp:positionV>
                <wp:extent cx="228600" cy="635"/>
                <wp:effectExtent l="0" t="0" r="0" b="0"/>
                <wp:wrapNone/>
                <wp:docPr id="135" name="直接连接符 288"/>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88" o:spid="_x0000_s1026" o:spt="20" style="position:absolute;left:0pt;margin-left:81pt;margin-top:25.2pt;height:0.05pt;width:18pt;z-index:251739136;mso-width-relative:page;mso-height-relative:page;" filled="f" stroked="t" coordsize="21600,21600" o:gfxdata="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PRGsXWAAAACQEAAA8AAAAAAAAAAQAgAAAAIgAAAGRycy9kb3ducmV2LnhtbFBLAQIUABQAAAAI&#10;AIdO4kCOrT5H7wEAAN0DAAAOAAAAAAAAAAEAIAAAACUBAABkcnMvZTJvRG9jLnhtbFBLBQYAAAAA&#10;BgAGAFkBAACGBQ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680768" behindDoc="0" locked="0" layoutInCell="1" allowOverlap="1">
                <wp:simplePos x="0" y="0"/>
                <wp:positionH relativeFrom="column">
                  <wp:posOffset>1600200</wp:posOffset>
                </wp:positionH>
                <wp:positionV relativeFrom="paragraph">
                  <wp:posOffset>220980</wp:posOffset>
                </wp:positionV>
                <wp:extent cx="2057400" cy="325755"/>
                <wp:effectExtent l="4445" t="4445" r="14605" b="12700"/>
                <wp:wrapNone/>
                <wp:docPr id="78" name="矩形 287"/>
                <wp:cNvGraphicFramePr/>
                <a:graphic xmlns:a="http://schemas.openxmlformats.org/drawingml/2006/main">
                  <a:graphicData uri="http://schemas.microsoft.com/office/word/2010/wordprocessingShape">
                    <wps:wsp>
                      <wps:cNvSpPr/>
                      <wps:spPr>
                        <a:xfrm>
                          <a:off x="0" y="0"/>
                          <a:ext cx="2057400" cy="3257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仿宋_GB2312"/>
                              </w:rPr>
                            </w:pPr>
                            <w:r>
                              <w:rPr>
                                <w:rFonts w:hint="eastAsia" w:eastAsia="仿宋_GB2312"/>
                              </w:rPr>
                              <w:t>启动专项应急预案</w:t>
                            </w:r>
                          </w:p>
                        </w:txbxContent>
                      </wps:txbx>
                      <wps:bodyPr upright="1"/>
                    </wps:wsp>
                  </a:graphicData>
                </a:graphic>
              </wp:anchor>
            </w:drawing>
          </mc:Choice>
          <mc:Fallback>
            <w:pict>
              <v:rect id="矩形 287" o:spid="_x0000_s1026" o:spt="1" style="position:absolute;left:0pt;margin-left:126pt;margin-top:17.4pt;height:25.65pt;width:162pt;z-index:251680768;mso-width-relative:page;mso-height-relative:page;" fillcolor="#FFFFFF" filled="t" stroked="t" coordsize="21600,21600" o:gfxdata="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lRBHTYAAAACQEAAA8AAAAAAAAAAQAgAAAAIgAAAGRycy9k&#10;b3ducmV2LnhtbFBLAQIUABQAAAAIAIdO4kA85vTYAgIAACwEAAAOAAAAAAAAAAEAIAAAACcBAABk&#10;cnMvZTJvRG9jLnhtbFBLBQYAAAAABgAGAFkBAACbBQAAAAA=&#10;">
                <v:fill on="t" focussize="0,0"/>
                <v:stroke color="#000000" joinstyle="miter"/>
                <v:imagedata o:title=""/>
                <o:lock v:ext="edit" aspectratio="f"/>
                <v:textbox>
                  <w:txbxContent>
                    <w:p>
                      <w:pPr>
                        <w:jc w:val="center"/>
                        <w:rPr>
                          <w:rFonts w:eastAsia="仿宋_GB2312"/>
                        </w:rPr>
                      </w:pPr>
                      <w:r>
                        <w:rPr>
                          <w:rFonts w:hint="eastAsia" w:eastAsia="仿宋_GB2312"/>
                        </w:rPr>
                        <w:t>启动专项应急预案</w:t>
                      </w:r>
                    </w:p>
                  </w:txbxContent>
                </v:textbox>
              </v:rect>
            </w:pict>
          </mc:Fallback>
        </mc:AlternateContent>
      </w:r>
    </w:p>
    <w:p>
      <w:pPr>
        <w:spacing w:line="580" w:lineRule="exact"/>
        <w:rPr>
          <w:rFonts w:ascii="Times New Roman" w:hAnsi="Times New Roman" w:eastAsia="仿宋_GB2312" w:cs="Times New Roman"/>
          <w:b/>
          <w:bCs/>
          <w:sz w:val="32"/>
          <w:szCs w:val="32"/>
        </w:rPr>
      </w:pPr>
      <w:r>
        <w:rPr>
          <w:rFonts w:ascii="Times New Roman" w:hAnsi="Times New Roman" w:eastAsia="仿宋_GB2312" w:cs="Times New Roman"/>
          <w:b/>
          <w:bCs/>
          <w:sz w:val="20"/>
          <w:szCs w:val="24"/>
        </w:rPr>
        <mc:AlternateContent>
          <mc:Choice Requires="wps">
            <w:drawing>
              <wp:anchor distT="0" distB="0" distL="114300" distR="114300" simplePos="0" relativeHeight="251753472" behindDoc="0" locked="0" layoutInCell="1" allowOverlap="1">
                <wp:simplePos x="0" y="0"/>
                <wp:positionH relativeFrom="column">
                  <wp:posOffset>2635885</wp:posOffset>
                </wp:positionH>
                <wp:positionV relativeFrom="paragraph">
                  <wp:posOffset>225425</wp:posOffset>
                </wp:positionV>
                <wp:extent cx="635" cy="198120"/>
                <wp:effectExtent l="37465" t="0" r="38100" b="11430"/>
                <wp:wrapNone/>
                <wp:docPr id="149" name="直接连接符 28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283" o:spid="_x0000_s1026" o:spt="20" style="position:absolute;left:0pt;margin-left:207.55pt;margin-top:17.75pt;height:15.6pt;width:0.05pt;z-index:251753472;mso-width-relative:page;mso-height-relative:page;" filled="f" stroked="t" coordsize="21600,21600" o:gfxdata="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wTSbaAAAACQEAAA8AAAAAAAAAAQAgAAAAIgAAAGRycy9kb3ducmV2&#10;LnhtbFBLAQIUABQAAAAIAIdO4kDTk+Jr+gEAAOEDAAAOAAAAAAAAAAEAIAAAACkBAABkcnMvZTJv&#10;RG9jLnhtbFBLBQYAAAAABgAGAFkBAACVBQAAAAA=&#10;">
                <v:fill on="f" focussize="0,0"/>
                <v:stroke color="#000000" joinstyle="round" endarrow="block"/>
                <v:imagedata o:title=""/>
                <o:lock v:ext="edit" aspectratio="f"/>
              </v:lin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35040" behindDoc="0" locked="0" layoutInCell="1" allowOverlap="1">
                <wp:simplePos x="0" y="0"/>
                <wp:positionH relativeFrom="column">
                  <wp:posOffset>4114800</wp:posOffset>
                </wp:positionH>
                <wp:positionV relativeFrom="paragraph">
                  <wp:posOffset>121285</wp:posOffset>
                </wp:positionV>
                <wp:extent cx="1837690" cy="297180"/>
                <wp:effectExtent l="4445" t="4445" r="5715" b="22225"/>
                <wp:wrapNone/>
                <wp:docPr id="131" name="矩形 286"/>
                <wp:cNvGraphicFramePr/>
                <a:graphic xmlns:a="http://schemas.openxmlformats.org/drawingml/2006/main">
                  <a:graphicData uri="http://schemas.microsoft.com/office/word/2010/wordprocessingShape">
                    <wps:wsp>
                      <wps:cNvSpPr/>
                      <wps:spPr>
                        <a:xfrm>
                          <a:off x="0" y="0"/>
                          <a:ext cx="183769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仿宋_GB2312"/>
                              </w:rPr>
                            </w:pPr>
                            <w:r>
                              <w:rPr>
                                <w:rFonts w:hint="eastAsia" w:eastAsia="仿宋_GB2312"/>
                              </w:rPr>
                              <w:t>应急避难场所及公共设施保障</w:t>
                            </w:r>
                          </w:p>
                        </w:txbxContent>
                      </wps:txbx>
                      <wps:bodyPr lIns="0" tIns="45720" rIns="0" bIns="45720" upright="1"/>
                    </wps:wsp>
                  </a:graphicData>
                </a:graphic>
              </wp:anchor>
            </w:drawing>
          </mc:Choice>
          <mc:Fallback>
            <w:pict>
              <v:rect id="矩形 286" o:spid="_x0000_s1026" o:spt="1" style="position:absolute;left:0pt;margin-left:324pt;margin-top:9.55pt;height:23.4pt;width:144.7pt;z-index:251735040;mso-width-relative:page;mso-height-relative:page;" fillcolor="#FFFFFF" filled="t" stroked="t" coordsize="21600,21600" o:gfxdata="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PYbJt1wAAAAkB&#10;AAAPAAAAAAAAAAEAIAAAACIAAABkcnMvZG93bnJldi54bWxQSwECFAAUAAAACACHTuJAED+kZxwC&#10;AABZBAAADgAAAAAAAAABACAAAAAmAQAAZHJzL2Uyb0RvYy54bWxQSwUGAAAAAAYABgBZAQAAtAUA&#10;AAAA&#10;">
                <v:fill on="t" focussize="0,0"/>
                <v:stroke color="#000000" joinstyle="miter"/>
                <v:imagedata o:title=""/>
                <o:lock v:ext="edit" aspectratio="f"/>
                <v:textbox inset="0mm,1.27mm,0mm,1.27mm">
                  <w:txbxContent>
                    <w:p>
                      <w:pPr>
                        <w:jc w:val="center"/>
                        <w:rPr>
                          <w:rFonts w:eastAsia="仿宋_GB2312"/>
                        </w:rPr>
                      </w:pPr>
                      <w:r>
                        <w:rPr>
                          <w:rFonts w:hint="eastAsia" w:eastAsia="仿宋_GB2312"/>
                        </w:rPr>
                        <w:t>应急避难场所及公共设施保障</w:t>
                      </w:r>
                    </w:p>
                  </w:txbxContent>
                </v:textbox>
              </v:rect>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29920" behindDoc="0" locked="0" layoutInCell="1" allowOverlap="1">
                <wp:simplePos x="0" y="0"/>
                <wp:positionH relativeFrom="column">
                  <wp:posOffset>-685800</wp:posOffset>
                </wp:positionH>
                <wp:positionV relativeFrom="paragraph">
                  <wp:posOffset>220345</wp:posOffset>
                </wp:positionV>
                <wp:extent cx="1714500" cy="297180"/>
                <wp:effectExtent l="4445" t="4445" r="14605" b="22225"/>
                <wp:wrapNone/>
                <wp:docPr id="126" name="矩形 285"/>
                <wp:cNvGraphicFramePr/>
                <a:graphic xmlns:a="http://schemas.openxmlformats.org/drawingml/2006/main">
                  <a:graphicData uri="http://schemas.microsoft.com/office/word/2010/wordprocessingShape">
                    <wps:wsp>
                      <wps:cNvSpPr/>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仿宋_GB2312"/>
                              </w:rPr>
                            </w:pPr>
                            <w:r>
                              <w:rPr>
                                <w:rFonts w:hint="eastAsia" w:eastAsia="仿宋_GB2312"/>
                              </w:rPr>
                              <w:t xml:space="preserve"> 通信保障</w:t>
                            </w:r>
                          </w:p>
                        </w:txbxContent>
                      </wps:txbx>
                      <wps:bodyPr upright="1"/>
                    </wps:wsp>
                  </a:graphicData>
                </a:graphic>
              </wp:anchor>
            </w:drawing>
          </mc:Choice>
          <mc:Fallback>
            <w:pict>
              <v:rect id="矩形 285" o:spid="_x0000_s1026" o:spt="1" style="position:absolute;left:0pt;margin-left:-54pt;margin-top:17.35pt;height:23.4pt;width:135pt;z-index:251729920;mso-width-relative:page;mso-height-relative:page;" fillcolor="#FFFFFF" filled="t" stroked="t" coordsize="21600,21600" o:gfxdata="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XRPxfZAAAACgEAAA8AAAAAAAAAAQAgAAAAIgAA&#10;AGRycy9kb3ducmV2LnhtbFBLAQIUABQAAAAIAIdO4kC3G/2PBwIAAC0EAAAOAAAAAAAAAAEAIAAA&#10;ACgBAABkcnMvZTJvRG9jLnhtbFBLBQYAAAAABgAGAFkBAAChBQAAAAA=&#10;">
                <v:fill on="t" focussize="0,0"/>
                <v:stroke color="#000000" joinstyle="miter"/>
                <v:imagedata o:title=""/>
                <o:lock v:ext="edit" aspectratio="f"/>
                <v:textbox>
                  <w:txbxContent>
                    <w:p>
                      <w:pPr>
                        <w:jc w:val="center"/>
                        <w:rPr>
                          <w:rFonts w:eastAsia="仿宋_GB2312"/>
                        </w:rPr>
                      </w:pPr>
                      <w:r>
                        <w:rPr>
                          <w:rFonts w:hint="eastAsia" w:eastAsia="仿宋_GB2312"/>
                        </w:rPr>
                        <w:t xml:space="preserve"> 通信保障</w:t>
                      </w:r>
                    </w:p>
                  </w:txbxContent>
                </v:textbox>
              </v:rect>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67808" behindDoc="0" locked="0" layoutInCell="1" allowOverlap="1">
                <wp:simplePos x="0" y="0"/>
                <wp:positionH relativeFrom="column">
                  <wp:posOffset>3886200</wp:posOffset>
                </wp:positionH>
                <wp:positionV relativeFrom="paragraph">
                  <wp:posOffset>262255</wp:posOffset>
                </wp:positionV>
                <wp:extent cx="228600" cy="635"/>
                <wp:effectExtent l="0" t="0" r="0" b="0"/>
                <wp:wrapNone/>
                <wp:docPr id="163" name="直接连接符 284"/>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84" o:spid="_x0000_s1026" o:spt="20" style="position:absolute;left:0pt;margin-left:306pt;margin-top:20.65pt;height:0.05pt;width:18pt;z-index:251767808;mso-width-relative:page;mso-height-relative:page;" filled="f" stroked="t" coordsize="21600,21600" o:gfxdata="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BQn31wAAAAkBAAAPAAAAAAAAAAEAIAAAACIAAABkcnMvZG93bnJldi54bWxQSwECFAAUAAAA&#10;CACHTuJAN/FMLO8BAADdAwAADgAAAAAAAAABACAAAAAmAQAAZHJzL2Uyb0RvYy54bWxQSwUGAAAA&#10;AAYABgBZAQAAhwU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46304" behindDoc="0" locked="0" layoutInCell="1" allowOverlap="1">
                <wp:simplePos x="0" y="0"/>
                <wp:positionH relativeFrom="column">
                  <wp:posOffset>3657600</wp:posOffset>
                </wp:positionH>
                <wp:positionV relativeFrom="paragraph">
                  <wp:posOffset>50800</wp:posOffset>
                </wp:positionV>
                <wp:extent cx="227965" cy="635"/>
                <wp:effectExtent l="0" t="0" r="0" b="0"/>
                <wp:wrapNone/>
                <wp:docPr id="142" name="直接连接符 282"/>
                <wp:cNvGraphicFramePr/>
                <a:graphic xmlns:a="http://schemas.openxmlformats.org/drawingml/2006/main">
                  <a:graphicData uri="http://schemas.microsoft.com/office/word/2010/wordprocessingShape">
                    <wps:wsp>
                      <wps:cNvCnPr/>
                      <wps:spPr>
                        <a:xfrm>
                          <a:off x="0" y="0"/>
                          <a:ext cx="22796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82" o:spid="_x0000_s1026" o:spt="20" style="position:absolute;left:0pt;margin-left:288pt;margin-top:4pt;height:0.05pt;width:17.95pt;z-index:251746304;mso-width-relative:page;mso-height-relative:page;" filled="f" stroked="t" coordsize="21600,21600" o:gfxdata="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lXRp9UAAAAHAQAADwAAAAAAAAABACAAAAAiAAAAZHJzL2Rvd25yZXYueG1sUEsBAhQAFAAAAAgA&#10;h07iQEwtJzzvAQAA3QMAAA4AAAAAAAAAAQAgAAAAJAEAAGRycy9lMm9Eb2MueG1sUEsFBgAAAAAG&#10;AAYAWQEAAIUFA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41184" behindDoc="0" locked="0" layoutInCell="1" allowOverlap="1">
                <wp:simplePos x="0" y="0"/>
                <wp:positionH relativeFrom="column">
                  <wp:posOffset>1028700</wp:posOffset>
                </wp:positionH>
                <wp:positionV relativeFrom="paragraph">
                  <wp:posOffset>347980</wp:posOffset>
                </wp:positionV>
                <wp:extent cx="228600" cy="635"/>
                <wp:effectExtent l="0" t="0" r="0" b="0"/>
                <wp:wrapNone/>
                <wp:docPr id="137" name="直接连接符 281"/>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81" o:spid="_x0000_s1026" o:spt="20" style="position:absolute;left:0pt;margin-left:81pt;margin-top:27.4pt;height:0.05pt;width:18pt;z-index:251741184;mso-width-relative:page;mso-height-relative:page;" filled="f" stroked="t" coordsize="21600,21600" o:gfxdata="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blZ1N1gAAAAkBAAAPAAAAAAAAAAEAIAAAACIAAABkcnMvZG93bnJldi54bWxQSwECFAAUAAAA&#10;CACHTuJAnhyfZfABAADdAwAADgAAAAAAAAABACAAAAAlAQAAZHJzL2Uyb0RvYy54bWxQSwUGAAAA&#10;AAYABgBZAQAAhwU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45280" behindDoc="0" locked="0" layoutInCell="1" allowOverlap="1">
                <wp:simplePos x="0" y="0"/>
                <wp:positionH relativeFrom="column">
                  <wp:posOffset>1257300</wp:posOffset>
                </wp:positionH>
                <wp:positionV relativeFrom="paragraph">
                  <wp:posOffset>50800</wp:posOffset>
                </wp:positionV>
                <wp:extent cx="342900" cy="635"/>
                <wp:effectExtent l="0" t="0" r="0" b="0"/>
                <wp:wrapNone/>
                <wp:docPr id="141" name="直接连接符 280"/>
                <wp:cNvGraphicFramePr/>
                <a:graphic xmlns:a="http://schemas.openxmlformats.org/drawingml/2006/main">
                  <a:graphicData uri="http://schemas.microsoft.com/office/word/2010/wordprocessingShape">
                    <wps:wsp>
                      <wps:cNvCnPr/>
                      <wps:spPr>
                        <a:xfrm>
                          <a:off x="0" y="0"/>
                          <a:ext cx="3429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80" o:spid="_x0000_s1026" o:spt="20" style="position:absolute;left:0pt;margin-left:99pt;margin-top:4pt;height:0.05pt;width:27pt;z-index:251745280;mso-width-relative:page;mso-height-relative:page;" filled="f" stroked="t" coordsize="21600,21600" o:gfxdata="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x&#10;F9Z+1AAAAAcBAAAPAAAAAAAAAAEAIAAAACIAAABkcnMvZG93bnJldi54bWxQSwECFAAUAAAACACH&#10;TuJAsOqsHe8BAADdAwAADgAAAAAAAAABACAAAAAjAQAAZHJzL2Uyb0RvYy54bWxQSwUGAAAAAAYA&#10;BgBZAQAAhAUAAAAA&#10;">
                <v:fill on="f" focussize="0,0"/>
                <v:stroke color="#000000" joinstyle="round"/>
                <v:imagedata o:title=""/>
                <o:lock v:ext="edit" aspectratio="f"/>
              </v:line>
            </w:pict>
          </mc:Fallback>
        </mc:AlternateContent>
      </w:r>
    </w:p>
    <w:p>
      <w:pPr>
        <w:spacing w:line="580" w:lineRule="exact"/>
        <w:rPr>
          <w:rFonts w:ascii="Times New Roman" w:hAnsi="Times New Roman" w:eastAsia="仿宋_GB2312" w:cs="Times New Roman"/>
          <w:b/>
          <w:bCs/>
          <w:sz w:val="32"/>
          <w:szCs w:val="32"/>
        </w:rPr>
      </w:pPr>
      <w:r>
        <w:rPr>
          <w:rFonts w:ascii="Times New Roman" w:hAnsi="Times New Roman" w:eastAsia="仿宋_GB2312" w:cs="Times New Roman"/>
          <w:b/>
          <w:bCs/>
          <w:sz w:val="20"/>
          <w:szCs w:val="24"/>
        </w:rPr>
        <mc:AlternateContent>
          <mc:Choice Requires="wps">
            <w:drawing>
              <wp:anchor distT="0" distB="0" distL="114300" distR="114300" simplePos="0" relativeHeight="251752448" behindDoc="0" locked="0" layoutInCell="1" allowOverlap="1">
                <wp:simplePos x="0" y="0"/>
                <wp:positionH relativeFrom="column">
                  <wp:posOffset>1593850</wp:posOffset>
                </wp:positionH>
                <wp:positionV relativeFrom="paragraph">
                  <wp:posOffset>75565</wp:posOffset>
                </wp:positionV>
                <wp:extent cx="2057400" cy="440055"/>
                <wp:effectExtent l="4445" t="4445" r="14605" b="12700"/>
                <wp:wrapNone/>
                <wp:docPr id="148" name="矩形 276"/>
                <wp:cNvGraphicFramePr/>
                <a:graphic xmlns:a="http://schemas.openxmlformats.org/drawingml/2006/main">
                  <a:graphicData uri="http://schemas.microsoft.com/office/word/2010/wordprocessingShape">
                    <wps:wsp>
                      <wps:cNvSpPr/>
                      <wps:spPr>
                        <a:xfrm>
                          <a:off x="0" y="0"/>
                          <a:ext cx="2057400" cy="4400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eastAsia="仿宋_GB2312"/>
                              </w:rPr>
                            </w:pPr>
                            <w:r>
                              <w:rPr>
                                <w:rFonts w:hint="eastAsia" w:eastAsia="仿宋_GB2312"/>
                              </w:rPr>
                              <w:t>应　急　结　束</w:t>
                            </w:r>
                          </w:p>
                          <w:p>
                            <w:pPr>
                              <w:spacing w:line="280" w:lineRule="exact"/>
                              <w:jc w:val="center"/>
                              <w:rPr>
                                <w:rFonts w:eastAsia="仿宋_GB2312"/>
                              </w:rPr>
                            </w:pPr>
                            <w:r>
                              <w:rPr>
                                <w:rFonts w:hint="eastAsia" w:eastAsia="仿宋_GB2312"/>
                                <w:sz w:val="16"/>
                                <w:szCs w:val="20"/>
                              </w:rPr>
                              <w:t>（有关专项应急指挥机构批准）</w:t>
                            </w:r>
                          </w:p>
                        </w:txbxContent>
                      </wps:txbx>
                      <wps:bodyPr upright="1"/>
                    </wps:wsp>
                  </a:graphicData>
                </a:graphic>
              </wp:anchor>
            </w:drawing>
          </mc:Choice>
          <mc:Fallback>
            <w:pict>
              <v:rect id="矩形 276" o:spid="_x0000_s1026" o:spt="1" style="position:absolute;left:0pt;margin-left:125.5pt;margin-top:5.95pt;height:34.65pt;width:162pt;z-index:251752448;mso-width-relative:page;mso-height-relative:page;" fillcolor="#FFFFFF" filled="t" stroked="t" coordsize="21600,21600" o:gfxdata="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WCwsNcAAAAJAQAADwAAAAAAAAABACAAAAAiAAAAZHJzL2Rv&#10;d25yZXYueG1sUEsBAhQAFAAAAAgAh07iQCHZR6sCAgAALQQAAA4AAAAAAAAAAQAgAAAAJgEAAGRy&#10;cy9lMm9Eb2MueG1sUEsFBgAAAAAGAAYAWQEAAJoFAAAAAA==&#10;">
                <v:fill on="t" focussize="0,0"/>
                <v:stroke color="#000000" joinstyle="miter"/>
                <v:imagedata o:title=""/>
                <o:lock v:ext="edit" aspectratio="f"/>
                <v:textbox>
                  <w:txbxContent>
                    <w:p>
                      <w:pPr>
                        <w:spacing w:line="280" w:lineRule="exact"/>
                        <w:jc w:val="center"/>
                        <w:rPr>
                          <w:rFonts w:eastAsia="仿宋_GB2312"/>
                        </w:rPr>
                      </w:pPr>
                      <w:r>
                        <w:rPr>
                          <w:rFonts w:hint="eastAsia" w:eastAsia="仿宋_GB2312"/>
                        </w:rPr>
                        <w:t>应　急　结　束</w:t>
                      </w:r>
                    </w:p>
                    <w:p>
                      <w:pPr>
                        <w:spacing w:line="280" w:lineRule="exact"/>
                        <w:jc w:val="center"/>
                        <w:rPr>
                          <w:rFonts w:eastAsia="仿宋_GB2312"/>
                        </w:rPr>
                      </w:pPr>
                      <w:r>
                        <w:rPr>
                          <w:rFonts w:hint="eastAsia" w:eastAsia="仿宋_GB2312"/>
                          <w:sz w:val="16"/>
                          <w:szCs w:val="20"/>
                        </w:rPr>
                        <w:t>（有关专项应急指挥机构批准）</w:t>
                      </w:r>
                    </w:p>
                  </w:txbxContent>
                </v:textbox>
              </v:rect>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30944" behindDoc="0" locked="0" layoutInCell="1" allowOverlap="1">
                <wp:simplePos x="0" y="0"/>
                <wp:positionH relativeFrom="column">
                  <wp:posOffset>-685800</wp:posOffset>
                </wp:positionH>
                <wp:positionV relativeFrom="paragraph">
                  <wp:posOffset>248285</wp:posOffset>
                </wp:positionV>
                <wp:extent cx="1714500" cy="297180"/>
                <wp:effectExtent l="4445" t="4445" r="14605" b="22225"/>
                <wp:wrapNone/>
                <wp:docPr id="127" name="矩形 279"/>
                <wp:cNvGraphicFramePr/>
                <a:graphic xmlns:a="http://schemas.openxmlformats.org/drawingml/2006/main">
                  <a:graphicData uri="http://schemas.microsoft.com/office/word/2010/wordprocessingShape">
                    <wps:wsp>
                      <wps:cNvSpPr/>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仿宋_GB2312"/>
                              </w:rPr>
                            </w:pPr>
                            <w:r>
                              <w:rPr>
                                <w:rFonts w:hint="eastAsia" w:eastAsia="仿宋_GB2312"/>
                              </w:rPr>
                              <w:t>现场救援和抢险装备保障</w:t>
                            </w:r>
                          </w:p>
                        </w:txbxContent>
                      </wps:txbx>
                      <wps:bodyPr upright="1"/>
                    </wps:wsp>
                  </a:graphicData>
                </a:graphic>
              </wp:anchor>
            </w:drawing>
          </mc:Choice>
          <mc:Fallback>
            <w:pict>
              <v:rect id="矩形 279" o:spid="_x0000_s1026" o:spt="1" style="position:absolute;left:0pt;margin-left:-54pt;margin-top:19.55pt;height:23.4pt;width:135pt;z-index:251730944;mso-width-relative:page;mso-height-relative:page;" fillcolor="#FFFFFF" filled="t" stroked="t" coordsize="21600,21600" o:gfxdata="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Md5C2AAAAAoBAAAPAAAAAAAAAAEAIAAAACIAAABk&#10;cnMvZG93bnJldi54bWxQSwECFAAUAAAACACHTuJAi0MkoAYCAAAtBAAADgAAAAAAAAABACAAAAAn&#10;AQAAZHJzL2Uyb0RvYy54bWxQSwUGAAAAAAYABgBZAQAAnwUAAAAA&#10;">
                <v:fill on="t" focussize="0,0"/>
                <v:stroke color="#000000" joinstyle="miter"/>
                <v:imagedata o:title=""/>
                <o:lock v:ext="edit" aspectratio="f"/>
                <v:textbox>
                  <w:txbxContent>
                    <w:p>
                      <w:pPr>
                        <w:jc w:val="center"/>
                        <w:rPr>
                          <w:rFonts w:eastAsia="仿宋_GB2312"/>
                        </w:rPr>
                      </w:pPr>
                      <w:r>
                        <w:rPr>
                          <w:rFonts w:hint="eastAsia" w:eastAsia="仿宋_GB2312"/>
                        </w:rPr>
                        <w:t>现场救援和抢险装备保障</w:t>
                      </w:r>
                    </w:p>
                  </w:txbxContent>
                </v:textbox>
              </v:rect>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50400" behindDoc="0" locked="0" layoutInCell="1" allowOverlap="1">
                <wp:simplePos x="0" y="0"/>
                <wp:positionH relativeFrom="column">
                  <wp:posOffset>3886200</wp:posOffset>
                </wp:positionH>
                <wp:positionV relativeFrom="paragraph">
                  <wp:posOffset>299720</wp:posOffset>
                </wp:positionV>
                <wp:extent cx="228600" cy="635"/>
                <wp:effectExtent l="0" t="0" r="0" b="0"/>
                <wp:wrapNone/>
                <wp:docPr id="146" name="直接连接符 278"/>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78" o:spid="_x0000_s1026" o:spt="20" style="position:absolute;left:0pt;margin-left:306pt;margin-top:23.6pt;height:0.05pt;width:18pt;z-index:251750400;mso-width-relative:page;mso-height-relative:page;" filled="f" stroked="t" coordsize="21600,21600" o:gfxdata="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uaYY1wAAAAkBAAAPAAAAAAAAAAEAIAAAACIAAABkcnMvZG93bnJldi54bWxQSwECFAAUAAAA&#10;CACHTuJA/CWr7e8BAADdAwAADgAAAAAAAAABACAAAAAmAQAAZHJzL2Uyb0RvYy54bWxQSwUGAAAA&#10;AAYABgBZAQAAhwU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36064" behindDoc="0" locked="0" layoutInCell="1" allowOverlap="1">
                <wp:simplePos x="0" y="0"/>
                <wp:positionH relativeFrom="column">
                  <wp:posOffset>4114800</wp:posOffset>
                </wp:positionH>
                <wp:positionV relativeFrom="paragraph">
                  <wp:posOffset>145415</wp:posOffset>
                </wp:positionV>
                <wp:extent cx="1828800" cy="297180"/>
                <wp:effectExtent l="4445" t="4445" r="14605" b="22225"/>
                <wp:wrapNone/>
                <wp:docPr id="132" name="矩形 277"/>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仿宋_GB2312"/>
                              </w:rPr>
                            </w:pPr>
                            <w:r>
                              <w:rPr>
                                <w:rFonts w:hint="eastAsia" w:eastAsia="仿宋_GB2312"/>
                              </w:rPr>
                              <w:t>气象水文服务保障</w:t>
                            </w:r>
                          </w:p>
                        </w:txbxContent>
                      </wps:txbx>
                      <wps:bodyPr upright="1"/>
                    </wps:wsp>
                  </a:graphicData>
                </a:graphic>
              </wp:anchor>
            </w:drawing>
          </mc:Choice>
          <mc:Fallback>
            <w:pict>
              <v:rect id="矩形 277" o:spid="_x0000_s1026" o:spt="1" style="position:absolute;left:0pt;margin-left:324pt;margin-top:11.45pt;height:23.4pt;width:144pt;z-index:251736064;mso-width-relative:page;mso-height-relative:page;" fillcolor="#FFFFFF" filled="t" stroked="t" coordsize="21600,21600" o:gfxdata="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Ns711wAAAAkBAAAPAAAAAAAAAAEAIAAAACIAAABk&#10;cnMvZG93bnJldi54bWxQSwECFAAUAAAACACHTuJA3j1zBgcCAAAtBAAADgAAAAAAAAABACAAAAAm&#10;AQAAZHJzL2Uyb0RvYy54bWxQSwUGAAAAAAYABgBZAQAAnwUAAAAA&#10;">
                <v:fill on="t" focussize="0,0"/>
                <v:stroke color="#000000" joinstyle="miter"/>
                <v:imagedata o:title=""/>
                <o:lock v:ext="edit" aspectratio="f"/>
                <v:textbox>
                  <w:txbxContent>
                    <w:p>
                      <w:pPr>
                        <w:jc w:val="center"/>
                        <w:rPr>
                          <w:rFonts w:eastAsia="仿宋_GB2312"/>
                        </w:rPr>
                      </w:pPr>
                      <w:r>
                        <w:rPr>
                          <w:rFonts w:hint="eastAsia" w:eastAsia="仿宋_GB2312"/>
                        </w:rPr>
                        <w:t>气象水文服务保障</w:t>
                      </w:r>
                    </w:p>
                  </w:txbxContent>
                </v:textbox>
              </v:rect>
            </w:pict>
          </mc:Fallback>
        </mc:AlternateContent>
      </w:r>
    </w:p>
    <w:p>
      <w:pPr>
        <w:rPr>
          <w:rFonts w:ascii="Times New Roman" w:hAnsi="Times New Roman" w:cs="Times New Roman"/>
          <w:b/>
          <w:bCs/>
          <w:szCs w:val="24"/>
        </w:rPr>
      </w:pPr>
      <w:r>
        <w:rPr>
          <w:rFonts w:ascii="Times New Roman" w:hAnsi="Times New Roman" w:eastAsia="仿宋_GB2312" w:cs="Times New Roman"/>
          <w:b/>
          <w:bCs/>
          <w:sz w:val="20"/>
          <w:szCs w:val="24"/>
        </w:rPr>
        <mc:AlternateContent>
          <mc:Choice Requires="wps">
            <w:drawing>
              <wp:anchor distT="0" distB="0" distL="114300" distR="114300" simplePos="0" relativeHeight="251756544" behindDoc="0" locked="0" layoutInCell="1" allowOverlap="1">
                <wp:simplePos x="0" y="0"/>
                <wp:positionH relativeFrom="column">
                  <wp:posOffset>2642235</wp:posOffset>
                </wp:positionH>
                <wp:positionV relativeFrom="paragraph">
                  <wp:posOffset>161925</wp:posOffset>
                </wp:positionV>
                <wp:extent cx="635" cy="198120"/>
                <wp:effectExtent l="37465" t="0" r="38100" b="11430"/>
                <wp:wrapNone/>
                <wp:docPr id="152" name="直接连接符 26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269" o:spid="_x0000_s1026" o:spt="20" style="position:absolute;left:0pt;margin-left:208.05pt;margin-top:12.75pt;height:15.6pt;width:0.05pt;z-index:251756544;mso-width-relative:page;mso-height-relative:page;" filled="f" stroked="t" coordsize="21600,21600" o:gfxdata="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DbO7doAAAAJAQAADwAAAAAAAAABACAAAAAiAAAAZHJzL2Rvd25yZXYu&#10;eG1sUEsBAhQAFAAAAAgAh07iQOQl9gv5AQAA4QMAAA4AAAAAAAAAAQAgAAAAKQEAAGRycy9lMm9E&#10;b2MueG1sUEsFBgAAAAAGAAYAWQEAAJQFAAAAAA==&#10;">
                <v:fill on="f" focussize="0,0"/>
                <v:stroke color="#000000" joinstyle="round" endarrow="block"/>
                <v:imagedata o:title=""/>
                <o:lock v:ext="edit" aspectratio="f"/>
              </v:lin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37088" behindDoc="0" locked="0" layoutInCell="1" allowOverlap="1">
                <wp:simplePos x="0" y="0"/>
                <wp:positionH relativeFrom="column">
                  <wp:posOffset>4114800</wp:posOffset>
                </wp:positionH>
                <wp:positionV relativeFrom="paragraph">
                  <wp:posOffset>180975</wp:posOffset>
                </wp:positionV>
                <wp:extent cx="1828800" cy="297180"/>
                <wp:effectExtent l="4445" t="4445" r="14605" b="22225"/>
                <wp:wrapNone/>
                <wp:docPr id="133" name="矩形 275"/>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仿宋_GB2312"/>
                              </w:rPr>
                            </w:pPr>
                            <w:r>
                              <w:rPr>
                                <w:rFonts w:hint="eastAsia" w:eastAsia="仿宋_GB2312"/>
                              </w:rPr>
                              <w:t>科技支撑保障</w:t>
                            </w:r>
                          </w:p>
                        </w:txbxContent>
                      </wps:txbx>
                      <wps:bodyPr upright="1"/>
                    </wps:wsp>
                  </a:graphicData>
                </a:graphic>
              </wp:anchor>
            </w:drawing>
          </mc:Choice>
          <mc:Fallback>
            <w:pict>
              <v:rect id="矩形 275" o:spid="_x0000_s1026" o:spt="1" style="position:absolute;left:0pt;margin-left:324pt;margin-top:14.25pt;height:23.4pt;width:144pt;z-index:251737088;mso-width-relative:page;mso-height-relative:page;" fillcolor="#FFFFFF" filled="t" stroked="t" coordsize="21600,21600" o:gfxdata="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mNHtgAAAAJAQAADwAAAAAAAAABACAAAAAiAAAA&#10;ZHJzL2Rvd25yZXYueG1sUEsBAhQAFAAAAAgAh07iQPy3NDUHAgAALQQAAA4AAAAAAAAAAQAgAAAA&#10;JwEAAGRycy9lMm9Eb2MueG1sUEsFBgAAAAAGAAYAWQEAAKAFAAAAAA==&#10;">
                <v:fill on="t" focussize="0,0"/>
                <v:stroke color="#000000" joinstyle="miter"/>
                <v:imagedata o:title=""/>
                <o:lock v:ext="edit" aspectratio="f"/>
                <v:textbox>
                  <w:txbxContent>
                    <w:p>
                      <w:pPr>
                        <w:jc w:val="center"/>
                        <w:rPr>
                          <w:rFonts w:eastAsia="仿宋_GB2312"/>
                        </w:rPr>
                      </w:pPr>
                      <w:r>
                        <w:rPr>
                          <w:rFonts w:hint="eastAsia" w:eastAsia="仿宋_GB2312"/>
                        </w:rPr>
                        <w:t>科技支撑保障</w:t>
                      </w:r>
                    </w:p>
                  </w:txbxContent>
                </v:textbox>
              </v:rect>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42208" behindDoc="0" locked="0" layoutInCell="1" allowOverlap="1">
                <wp:simplePos x="0" y="0"/>
                <wp:positionH relativeFrom="column">
                  <wp:posOffset>1028700</wp:posOffset>
                </wp:positionH>
                <wp:positionV relativeFrom="paragraph">
                  <wp:posOffset>7620</wp:posOffset>
                </wp:positionV>
                <wp:extent cx="228600" cy="635"/>
                <wp:effectExtent l="0" t="0" r="0" b="0"/>
                <wp:wrapNone/>
                <wp:docPr id="138" name="直接连接符 274"/>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74" o:spid="_x0000_s1026" o:spt="20" style="position:absolute;left:0pt;margin-left:81pt;margin-top:0.6pt;height:0.05pt;width:18pt;z-index:251742208;mso-width-relative:page;mso-height-relative:page;" filled="f" stroked="t" coordsize="21600,21600" o:gfxdata="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0&#10;G2pl0wAAAAcBAAAPAAAAAAAAAAEAIAAAACIAAABkcnMvZG93bnJldi54bWxQSwECFAAUAAAACACH&#10;TuJAMOYBpfABAADdAwAADgAAAAAAAAABACAAAAAiAQAAZHJzL2Uyb0RvYy54bWxQSwUGAAAAAAYA&#10;BgBZAQAAhAUAAAAA&#10;">
                <v:fill on="f" focussize="0,0"/>
                <v:stroke color="#000000" joinstyle="round"/>
                <v:imagedata o:title=""/>
                <o:lock v:ext="edit" aspectratio="f"/>
              </v:line>
            </w:pict>
          </mc:Fallback>
        </mc:AlternateContent>
      </w:r>
    </w:p>
    <w:p>
      <w:pPr>
        <w:jc w:val="center"/>
        <w:rPr>
          <w:rFonts w:ascii="Times New Roman" w:hAnsi="Times New Roman" w:cs="Times New Roman"/>
          <w:b/>
          <w:bCs/>
          <w:szCs w:val="24"/>
        </w:rPr>
      </w:pPr>
      <w:r>
        <w:rPr>
          <w:rFonts w:ascii="Times New Roman" w:hAnsi="Times New Roman" w:eastAsia="仿宋_GB2312" w:cs="Times New Roman"/>
          <w:b/>
          <w:bCs/>
          <w:sz w:val="20"/>
          <w:szCs w:val="24"/>
        </w:rPr>
        <mc:AlternateContent>
          <mc:Choice Requires="wps">
            <w:drawing>
              <wp:anchor distT="0" distB="0" distL="114300" distR="114300" simplePos="0" relativeHeight="251681792" behindDoc="0" locked="0" layoutInCell="1" allowOverlap="1">
                <wp:simplePos x="0" y="0"/>
                <wp:positionH relativeFrom="column">
                  <wp:posOffset>1345565</wp:posOffset>
                </wp:positionH>
                <wp:positionV relativeFrom="paragraph">
                  <wp:posOffset>170180</wp:posOffset>
                </wp:positionV>
                <wp:extent cx="2484120" cy="432435"/>
                <wp:effectExtent l="5080" t="4445" r="6350" b="20320"/>
                <wp:wrapNone/>
                <wp:docPr id="79" name="矩形 266"/>
                <wp:cNvGraphicFramePr/>
                <a:graphic xmlns:a="http://schemas.openxmlformats.org/drawingml/2006/main">
                  <a:graphicData uri="http://schemas.microsoft.com/office/word/2010/wordprocessingShape">
                    <wps:wsp>
                      <wps:cNvSpPr/>
                      <wps:spPr>
                        <a:xfrm>
                          <a:off x="0" y="0"/>
                          <a:ext cx="2484120" cy="432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exact"/>
                              <w:jc w:val="center"/>
                              <w:rPr>
                                <w:rFonts w:eastAsia="仿宋_GB2312"/>
                                <w:szCs w:val="21"/>
                              </w:rPr>
                            </w:pPr>
                            <w:r>
                              <w:rPr>
                                <w:rFonts w:hint="eastAsia" w:eastAsia="仿宋_GB2312"/>
                                <w:szCs w:val="21"/>
                              </w:rPr>
                              <w:t>善  后　处　置</w:t>
                            </w:r>
                          </w:p>
                          <w:p>
                            <w:pPr>
                              <w:spacing w:line="240" w:lineRule="exact"/>
                              <w:jc w:val="center"/>
                              <w:rPr>
                                <w:rFonts w:eastAsia="仿宋_GB2312"/>
                                <w:sz w:val="18"/>
                                <w:szCs w:val="21"/>
                              </w:rPr>
                            </w:pPr>
                            <w:r>
                              <w:rPr>
                                <w:rFonts w:hint="eastAsia" w:eastAsia="仿宋_GB2312"/>
                                <w:sz w:val="18"/>
                                <w:szCs w:val="21"/>
                              </w:rPr>
                              <w:t>（</w:t>
                            </w:r>
                            <w:r>
                              <w:rPr>
                                <w:rFonts w:hint="eastAsia" w:eastAsia="仿宋_GB2312"/>
                                <w:sz w:val="16"/>
                                <w:szCs w:val="20"/>
                              </w:rPr>
                              <w:t>事发地镇街政府和</w:t>
                            </w:r>
                            <w:r>
                              <w:rPr>
                                <w:rFonts w:hint="eastAsia" w:eastAsia="仿宋_GB2312"/>
                                <w:sz w:val="16"/>
                                <w:szCs w:val="20"/>
                                <w:lang w:val="en-US" w:eastAsia="zh-CN"/>
                              </w:rPr>
                              <w:t>镇</w:t>
                            </w:r>
                            <w:r>
                              <w:rPr>
                                <w:rFonts w:hint="eastAsia" w:eastAsia="仿宋_GB2312"/>
                                <w:sz w:val="16"/>
                                <w:szCs w:val="20"/>
                              </w:rPr>
                              <w:t>有关部门</w:t>
                            </w:r>
                            <w:r>
                              <w:rPr>
                                <w:rFonts w:hint="eastAsia" w:eastAsia="仿宋_GB2312"/>
                                <w:sz w:val="18"/>
                                <w:szCs w:val="21"/>
                              </w:rPr>
                              <w:t>）</w:t>
                            </w:r>
                          </w:p>
                        </w:txbxContent>
                      </wps:txbx>
                      <wps:bodyPr upright="1"/>
                    </wps:wsp>
                  </a:graphicData>
                </a:graphic>
              </wp:anchor>
            </w:drawing>
          </mc:Choice>
          <mc:Fallback>
            <w:pict>
              <v:rect id="矩形 266" o:spid="_x0000_s1026" o:spt="1" style="position:absolute;left:0pt;margin-left:105.95pt;margin-top:13.4pt;height:34.05pt;width:195.6pt;z-index:251681792;mso-width-relative:page;mso-height-relative:page;" fillcolor="#FFFFFF" filled="t" stroked="t" coordsize="21600,21600" o:gfxdata="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1uQUb1wAAAAkBAAAPAAAAAAAAAAEAIAAAACIAAABkcnMv&#10;ZG93bnJldi54bWxQSwECFAAUAAAACACHTuJA6PfmQAQCAAAsBAAADgAAAAAAAAABACAAAAAmAQAA&#10;ZHJzL2Uyb0RvYy54bWxQSwUGAAAAAAYABgBZAQAAnAUAAAAA&#10;">
                <v:fill on="t" focussize="0,0"/>
                <v:stroke color="#000000" joinstyle="miter"/>
                <v:imagedata o:title=""/>
                <o:lock v:ext="edit" aspectratio="f"/>
                <v:textbox>
                  <w:txbxContent>
                    <w:p>
                      <w:pPr>
                        <w:adjustRightInd w:val="0"/>
                        <w:snapToGrid w:val="0"/>
                        <w:spacing w:line="240" w:lineRule="exact"/>
                        <w:jc w:val="center"/>
                        <w:rPr>
                          <w:rFonts w:eastAsia="仿宋_GB2312"/>
                          <w:szCs w:val="21"/>
                        </w:rPr>
                      </w:pPr>
                      <w:r>
                        <w:rPr>
                          <w:rFonts w:hint="eastAsia" w:eastAsia="仿宋_GB2312"/>
                          <w:szCs w:val="21"/>
                        </w:rPr>
                        <w:t>善  后　处　置</w:t>
                      </w:r>
                    </w:p>
                    <w:p>
                      <w:pPr>
                        <w:spacing w:line="240" w:lineRule="exact"/>
                        <w:jc w:val="center"/>
                        <w:rPr>
                          <w:rFonts w:eastAsia="仿宋_GB2312"/>
                          <w:sz w:val="18"/>
                          <w:szCs w:val="21"/>
                        </w:rPr>
                      </w:pPr>
                      <w:r>
                        <w:rPr>
                          <w:rFonts w:hint="eastAsia" w:eastAsia="仿宋_GB2312"/>
                          <w:sz w:val="18"/>
                          <w:szCs w:val="21"/>
                        </w:rPr>
                        <w:t>（</w:t>
                      </w:r>
                      <w:r>
                        <w:rPr>
                          <w:rFonts w:hint="eastAsia" w:eastAsia="仿宋_GB2312"/>
                          <w:sz w:val="16"/>
                          <w:szCs w:val="20"/>
                        </w:rPr>
                        <w:t>事发地镇街政府和</w:t>
                      </w:r>
                      <w:r>
                        <w:rPr>
                          <w:rFonts w:hint="eastAsia" w:eastAsia="仿宋_GB2312"/>
                          <w:sz w:val="16"/>
                          <w:szCs w:val="20"/>
                          <w:lang w:val="en-US" w:eastAsia="zh-CN"/>
                        </w:rPr>
                        <w:t>镇</w:t>
                      </w:r>
                      <w:r>
                        <w:rPr>
                          <w:rFonts w:hint="eastAsia" w:eastAsia="仿宋_GB2312"/>
                          <w:sz w:val="16"/>
                          <w:szCs w:val="20"/>
                        </w:rPr>
                        <w:t>有关部门</w:t>
                      </w:r>
                      <w:r>
                        <w:rPr>
                          <w:rFonts w:hint="eastAsia" w:eastAsia="仿宋_GB2312"/>
                          <w:sz w:val="18"/>
                          <w:szCs w:val="21"/>
                        </w:rPr>
                        <w:t>）</w:t>
                      </w:r>
                    </w:p>
                  </w:txbxContent>
                </v:textbox>
              </v:rect>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28896" behindDoc="0" locked="0" layoutInCell="1" allowOverlap="1">
                <wp:simplePos x="0" y="0"/>
                <wp:positionH relativeFrom="column">
                  <wp:posOffset>-685800</wp:posOffset>
                </wp:positionH>
                <wp:positionV relativeFrom="paragraph">
                  <wp:posOffset>78105</wp:posOffset>
                </wp:positionV>
                <wp:extent cx="1714500" cy="297180"/>
                <wp:effectExtent l="4445" t="4445" r="14605" b="22225"/>
                <wp:wrapNone/>
                <wp:docPr id="125" name="矩形 273"/>
                <wp:cNvGraphicFramePr/>
                <a:graphic xmlns:a="http://schemas.openxmlformats.org/drawingml/2006/main">
                  <a:graphicData uri="http://schemas.microsoft.com/office/word/2010/wordprocessingShape">
                    <wps:wsp>
                      <wps:cNvSpPr/>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仿宋_GB2312"/>
                              </w:rPr>
                            </w:pPr>
                            <w:r>
                              <w:rPr>
                                <w:rFonts w:hint="eastAsia" w:eastAsia="仿宋_GB2312"/>
                              </w:rPr>
                              <w:t>医疗卫生保障</w:t>
                            </w:r>
                          </w:p>
                        </w:txbxContent>
                      </wps:txbx>
                      <wps:bodyPr upright="1"/>
                    </wps:wsp>
                  </a:graphicData>
                </a:graphic>
              </wp:anchor>
            </w:drawing>
          </mc:Choice>
          <mc:Fallback>
            <w:pict>
              <v:rect id="矩形 273" o:spid="_x0000_s1026" o:spt="1" style="position:absolute;left:0pt;margin-left:-54pt;margin-top:6.15pt;height:23.4pt;width:135pt;z-index:251728896;mso-width-relative:page;mso-height-relative:page;" fillcolor="#FFFFFF" filled="t" stroked="t" coordsize="21600,21600" o:gfxdata="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X6+H2AAAAAoBAAAPAAAAAAAAAAEAIAAAACIAAABk&#10;cnMvZG93bnJldi54bWxQSwECFAAUAAAACACHTuJAf1QTJAYCAAAtBAAADgAAAAAAAAABACAAAAAn&#10;AQAAZHJzL2Uyb0RvYy54bWxQSwUGAAAAAAYABgBZAQAAnwUAAAAA&#10;">
                <v:fill on="t" focussize="0,0"/>
                <v:stroke color="#000000" joinstyle="miter"/>
                <v:imagedata o:title=""/>
                <o:lock v:ext="edit" aspectratio="f"/>
                <v:textbox>
                  <w:txbxContent>
                    <w:p>
                      <w:pPr>
                        <w:jc w:val="center"/>
                        <w:rPr>
                          <w:rFonts w:eastAsia="仿宋_GB2312"/>
                        </w:rPr>
                      </w:pPr>
                      <w:r>
                        <w:rPr>
                          <w:rFonts w:hint="eastAsia" w:eastAsia="仿宋_GB2312"/>
                        </w:rPr>
                        <w:t>医疗卫生保障</w:t>
                      </w:r>
                    </w:p>
                  </w:txbxContent>
                </v:textbox>
              </v:rect>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49376" behindDoc="0" locked="0" layoutInCell="1" allowOverlap="1">
                <wp:simplePos x="0" y="0"/>
                <wp:positionH relativeFrom="column">
                  <wp:posOffset>3886200</wp:posOffset>
                </wp:positionH>
                <wp:positionV relativeFrom="paragraph">
                  <wp:posOffset>120015</wp:posOffset>
                </wp:positionV>
                <wp:extent cx="228600" cy="635"/>
                <wp:effectExtent l="0" t="0" r="0" b="0"/>
                <wp:wrapNone/>
                <wp:docPr id="145" name="直接连接符 272"/>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72" o:spid="_x0000_s1026" o:spt="20" style="position:absolute;left:0pt;margin-left:306pt;margin-top:9.45pt;height:0.05pt;width:18pt;z-index:251749376;mso-width-relative:page;mso-height-relative:page;" filled="f" stroked="t" coordsize="21600,21600" o:gfxdata="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L9xwXWAAAACQEAAA8AAAAAAAAAAQAgAAAAIgAAAGRycy9kb3ducmV2LnhtbFBLAQIUABQAAAAI&#10;AIdO4kA/jmwV7wEAAN0DAAAOAAAAAAAAAAEAIAAAACUBAABkcnMvZTJvRG9jLnhtbFBLBQYAAAAA&#10;BgAGAFkBAACGBQ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44256" behindDoc="0" locked="0" layoutInCell="1" allowOverlap="1">
                <wp:simplePos x="0" y="0"/>
                <wp:positionH relativeFrom="column">
                  <wp:posOffset>1028700</wp:posOffset>
                </wp:positionH>
                <wp:positionV relativeFrom="paragraph">
                  <wp:posOffset>601980</wp:posOffset>
                </wp:positionV>
                <wp:extent cx="228600" cy="635"/>
                <wp:effectExtent l="0" t="0" r="0" b="0"/>
                <wp:wrapNone/>
                <wp:docPr id="140" name="直接连接符 268"/>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68" o:spid="_x0000_s1026" o:spt="20" style="position:absolute;left:0pt;margin-left:81pt;margin-top:47.4pt;height:0.05pt;width:18pt;z-index:251744256;mso-width-relative:page;mso-height-relative:page;" filled="f" stroked="t" coordsize="21600,21600" o:gfxdata="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59HltUAAAAJAQAADwAAAAAAAAABACAAAAAiAAAAZHJzL2Rvd25yZXYueG1sUEsBAhQAFAAAAAgA&#10;h07iQGG1otLvAQAA3QMAAA4AAAAAAAAAAQAgAAAAJAEAAGRycy9lMm9Eb2MueG1sUEsFBgAAAAAG&#10;AAYAWQEAAIUFA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43232" behindDoc="0" locked="0" layoutInCell="1" allowOverlap="1">
                <wp:simplePos x="0" y="0"/>
                <wp:positionH relativeFrom="column">
                  <wp:posOffset>1028700</wp:posOffset>
                </wp:positionH>
                <wp:positionV relativeFrom="paragraph">
                  <wp:posOffset>205740</wp:posOffset>
                </wp:positionV>
                <wp:extent cx="228600" cy="635"/>
                <wp:effectExtent l="0" t="0" r="0" b="0"/>
                <wp:wrapNone/>
                <wp:docPr id="139" name="直接连接符 267"/>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67" o:spid="_x0000_s1026" o:spt="20" style="position:absolute;left:0pt;margin-left:81pt;margin-top:16.2pt;height:0.05pt;width:18pt;z-index:251743232;mso-width-relative:page;mso-height-relative:page;" filled="f" stroked="t" coordsize="21600,21600" o:gfxdata="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iKqLjWAAAACQEAAA8AAAAAAAAAAQAgAAAAIgAAAGRycy9kb3ducmV2LnhtbFBLAQIUABQAAAAI&#10;AIdO4kANO76G7wEAAN0DAAAOAAAAAAAAAAEAIAAAACUBAABkcnMvZTJvRG9jLnhtbFBLBQYAAAAA&#10;BgAGAFkBAACGBQAAAAA=&#10;">
                <v:fill on="f" focussize="0,0"/>
                <v:stroke color="#000000" joinstyle="round"/>
                <v:imagedata o:title=""/>
                <o:lock v:ext="edit" aspectratio="f"/>
              </v:line>
            </w:pict>
          </mc:Fallback>
        </mc:AlternateContent>
      </w:r>
    </w:p>
    <w:p>
      <w:pPr>
        <w:rPr>
          <w:rFonts w:ascii="Times New Roman" w:hAnsi="Times New Roman" w:eastAsia="黑体" w:cs="Times New Roman"/>
          <w:b/>
          <w:bCs/>
          <w:sz w:val="32"/>
          <w:szCs w:val="32"/>
        </w:rPr>
      </w:pPr>
      <w:r>
        <w:rPr>
          <w:rFonts w:ascii="Times New Roman" w:hAnsi="Times New Roman" w:eastAsia="仿宋_GB2312" w:cs="Times New Roman"/>
          <w:b/>
          <w:bCs/>
          <w:sz w:val="20"/>
          <w:szCs w:val="24"/>
        </w:rPr>
        <mc:AlternateContent>
          <mc:Choice Requires="wps">
            <w:drawing>
              <wp:anchor distT="0" distB="0" distL="114300" distR="114300" simplePos="0" relativeHeight="251732992" behindDoc="0" locked="0" layoutInCell="1" allowOverlap="1">
                <wp:simplePos x="0" y="0"/>
                <wp:positionH relativeFrom="column">
                  <wp:posOffset>-685800</wp:posOffset>
                </wp:positionH>
                <wp:positionV relativeFrom="paragraph">
                  <wp:posOffset>672465</wp:posOffset>
                </wp:positionV>
                <wp:extent cx="1714500" cy="297180"/>
                <wp:effectExtent l="4445" t="4445" r="14605" b="22225"/>
                <wp:wrapNone/>
                <wp:docPr id="129" name="矩形 265"/>
                <wp:cNvGraphicFramePr/>
                <a:graphic xmlns:a="http://schemas.openxmlformats.org/drawingml/2006/main">
                  <a:graphicData uri="http://schemas.microsoft.com/office/word/2010/wordprocessingShape">
                    <wps:wsp>
                      <wps:cNvSpPr/>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仿宋_GB2312"/>
                              </w:rPr>
                            </w:pPr>
                            <w:r>
                              <w:rPr>
                                <w:rFonts w:hint="eastAsia" w:eastAsia="仿宋_GB2312"/>
                              </w:rPr>
                              <w:t>物资及生活保障</w:t>
                            </w:r>
                          </w:p>
                        </w:txbxContent>
                      </wps:txbx>
                      <wps:bodyPr upright="1"/>
                    </wps:wsp>
                  </a:graphicData>
                </a:graphic>
              </wp:anchor>
            </w:drawing>
          </mc:Choice>
          <mc:Fallback>
            <w:pict>
              <v:rect id="矩形 265" o:spid="_x0000_s1026" o:spt="1" style="position:absolute;left:0pt;margin-left:-54pt;margin-top:52.95pt;height:23.4pt;width:135pt;z-index:251732992;mso-width-relative:page;mso-height-relative:page;" fillcolor="#FFFFFF" filled="t" stroked="t" coordsize="21600,21600" o:gfxdata="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a5LjXZAAAADAEAAA8AAAAAAAAAAQAgAAAAIgAA&#10;AGRycy9kb3ducmV2LnhtbFBLAQIUABQAAAAIAIdO4kD2RgGjBwIAAC0EAAAOAAAAAAAAAAEAIAAA&#10;ACgBAABkcnMvZTJvRG9jLnhtbFBLBQYAAAAABgAGAFkBAAChBQAAAAA=&#10;">
                <v:fill on="t" focussize="0,0"/>
                <v:stroke color="#000000" joinstyle="miter"/>
                <v:imagedata o:title=""/>
                <o:lock v:ext="edit" aspectratio="f"/>
                <v:textbox>
                  <w:txbxContent>
                    <w:p>
                      <w:pPr>
                        <w:jc w:val="center"/>
                        <w:rPr>
                          <w:rFonts w:eastAsia="仿宋_GB2312"/>
                        </w:rPr>
                      </w:pPr>
                      <w:r>
                        <w:rPr>
                          <w:rFonts w:hint="eastAsia" w:eastAsia="仿宋_GB2312"/>
                        </w:rPr>
                        <w:t>物资及生活保障</w:t>
                      </w:r>
                    </w:p>
                  </w:txbxContent>
                </v:textbox>
              </v:rect>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31968" behindDoc="0" locked="0" layoutInCell="1" allowOverlap="1">
                <wp:simplePos x="0" y="0"/>
                <wp:positionH relativeFrom="column">
                  <wp:posOffset>-685800</wp:posOffset>
                </wp:positionH>
                <wp:positionV relativeFrom="paragraph">
                  <wp:posOffset>276225</wp:posOffset>
                </wp:positionV>
                <wp:extent cx="1714500" cy="297180"/>
                <wp:effectExtent l="4445" t="4445" r="14605" b="22225"/>
                <wp:wrapNone/>
                <wp:docPr id="128" name="矩形 264"/>
                <wp:cNvGraphicFramePr/>
                <a:graphic xmlns:a="http://schemas.openxmlformats.org/drawingml/2006/main">
                  <a:graphicData uri="http://schemas.microsoft.com/office/word/2010/wordprocessingShape">
                    <wps:wsp>
                      <wps:cNvSpPr/>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仿宋_GB2312"/>
                              </w:rPr>
                            </w:pPr>
                            <w:r>
                              <w:rPr>
                                <w:rFonts w:hint="eastAsia" w:eastAsia="仿宋_GB2312"/>
                              </w:rPr>
                              <w:t>交通运输保障</w:t>
                            </w:r>
                          </w:p>
                        </w:txbxContent>
                      </wps:txbx>
                      <wps:bodyPr upright="1"/>
                    </wps:wsp>
                  </a:graphicData>
                </a:graphic>
              </wp:anchor>
            </w:drawing>
          </mc:Choice>
          <mc:Fallback>
            <w:pict>
              <v:rect id="矩形 264" o:spid="_x0000_s1026" o:spt="1" style="position:absolute;left:0pt;margin-left:-54pt;margin-top:21.75pt;height:23.4pt;width:135pt;z-index:251731968;mso-width-relative:page;mso-height-relative:page;" fillcolor="#FFFFFF" filled="t" stroked="t" coordsize="21600,21600" o:gfxdata="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lmko9gAAAAKAQAADwAAAAAAAAABACAAAAAiAAAA&#10;ZHJzL2Rvd25yZXYueG1sUEsBAhQAFAAAAAgAh07iQKyh0aAHAgAALQQAAA4AAAAAAAAAAQAgAAAA&#10;JwEAAGRycy9lMm9Eb2MueG1sUEsFBgAAAAAGAAYAWQEAAKAFAAAAAA==&#10;">
                <v:fill on="t" focussize="0,0"/>
                <v:stroke color="#000000" joinstyle="miter"/>
                <v:imagedata o:title=""/>
                <o:lock v:ext="edit" aspectratio="f"/>
                <v:textbox>
                  <w:txbxContent>
                    <w:p>
                      <w:pPr>
                        <w:jc w:val="center"/>
                        <w:rPr>
                          <w:rFonts w:eastAsia="仿宋_GB2312"/>
                        </w:rPr>
                      </w:pPr>
                      <w:r>
                        <w:rPr>
                          <w:rFonts w:hint="eastAsia" w:eastAsia="仿宋_GB2312"/>
                        </w:rPr>
                        <w:t>交通运输保障</w:t>
                      </w:r>
                    </w:p>
                  </w:txbxContent>
                </v:textbox>
              </v:rect>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65760" behindDoc="0" locked="0" layoutInCell="1" allowOverlap="1">
                <wp:simplePos x="0" y="0"/>
                <wp:positionH relativeFrom="column">
                  <wp:posOffset>4114800</wp:posOffset>
                </wp:positionH>
                <wp:positionV relativeFrom="paragraph">
                  <wp:posOffset>601980</wp:posOffset>
                </wp:positionV>
                <wp:extent cx="1828800" cy="297180"/>
                <wp:effectExtent l="4445" t="4445" r="14605" b="22225"/>
                <wp:wrapNone/>
                <wp:docPr id="161" name="矩形 261"/>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仿宋_GB2312"/>
                              </w:rPr>
                            </w:pPr>
                            <w:r>
                              <w:rPr>
                                <w:rFonts w:hint="eastAsia" w:eastAsia="仿宋_GB2312"/>
                              </w:rPr>
                              <w:t>法制保障</w:t>
                            </w:r>
                          </w:p>
                        </w:txbxContent>
                      </wps:txbx>
                      <wps:bodyPr upright="1"/>
                    </wps:wsp>
                  </a:graphicData>
                </a:graphic>
              </wp:anchor>
            </w:drawing>
          </mc:Choice>
          <mc:Fallback>
            <w:pict>
              <v:rect id="矩形 261" o:spid="_x0000_s1026" o:spt="1" style="position:absolute;left:0pt;margin-left:324pt;margin-top:47.4pt;height:23.4pt;width:144pt;z-index:251765760;mso-width-relative:page;mso-height-relative:page;" fillcolor="#FFFFFF" filled="t" stroked="t" coordsize="21600,21600" o:gfxdata="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YFq62AAAAAoBAAAPAAAAAAAAAAEAIAAAACIAAABk&#10;cnMvZG93bnJldi54bWxQSwECFAAUAAAACACHTuJAxgn3TQYCAAAtBAAADgAAAAAAAAABACAAAAAn&#10;AQAAZHJzL2Uyb0RvYy54bWxQSwUGAAAAAAYABgBZAQAAnwUAAAAA&#10;">
                <v:fill on="t" focussize="0,0"/>
                <v:stroke color="#000000" joinstyle="miter"/>
                <v:imagedata o:title=""/>
                <o:lock v:ext="edit" aspectratio="f"/>
                <v:textbox>
                  <w:txbxContent>
                    <w:p>
                      <w:pPr>
                        <w:jc w:val="center"/>
                        <w:rPr>
                          <w:rFonts w:eastAsia="仿宋_GB2312"/>
                        </w:rPr>
                      </w:pPr>
                      <w:r>
                        <w:rPr>
                          <w:rFonts w:hint="eastAsia" w:eastAsia="仿宋_GB2312"/>
                        </w:rPr>
                        <w:t>法制保障</w:t>
                      </w:r>
                    </w:p>
                  </w:txbxContent>
                </v:textbox>
              </v:rect>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51424" behindDoc="0" locked="0" layoutInCell="1" allowOverlap="1">
                <wp:simplePos x="0" y="0"/>
                <wp:positionH relativeFrom="column">
                  <wp:posOffset>3886200</wp:posOffset>
                </wp:positionH>
                <wp:positionV relativeFrom="paragraph">
                  <wp:posOffset>356235</wp:posOffset>
                </wp:positionV>
                <wp:extent cx="228600" cy="635"/>
                <wp:effectExtent l="0" t="0" r="0" b="0"/>
                <wp:wrapNone/>
                <wp:docPr id="147" name="直接连接符 260"/>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60" o:spid="_x0000_s1026" o:spt="20" style="position:absolute;left:0pt;margin-left:306pt;margin-top:28.05pt;height:0.05pt;width:18pt;z-index:251751424;mso-width-relative:page;mso-height-relative:page;" filled="f" stroked="t" coordsize="21600,21600" o:gfxdata="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IQYVzXAAAACQEAAA8AAAAAAAAAAQAgAAAAIgAAAGRycy9kb3ducmV2LnhtbFBLAQIUABQAAAAI&#10;AIdO4kAHehvY7gEAAN0DAAAOAAAAAAAAAAEAIAAAACYBAABkcnMvZTJvRG9jLnhtbFBLBQYAAAAA&#10;BgAGAFkBAACGBQAAAAA=&#10;">
                <v:fill on="f" focussize="0,0"/>
                <v:stroke color="#000000" joinstyle="round"/>
                <v:imagedata o:title=""/>
                <o:lock v:ext="edit" aspectratio="f"/>
              </v:line>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38112" behindDoc="0" locked="0" layoutInCell="1" allowOverlap="1">
                <wp:simplePos x="0" y="0"/>
                <wp:positionH relativeFrom="column">
                  <wp:posOffset>4114800</wp:posOffset>
                </wp:positionH>
                <wp:positionV relativeFrom="paragraph">
                  <wp:posOffset>209550</wp:posOffset>
                </wp:positionV>
                <wp:extent cx="1828800" cy="297180"/>
                <wp:effectExtent l="4445" t="4445" r="14605" b="22225"/>
                <wp:wrapNone/>
                <wp:docPr id="134" name="矩形 259"/>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仿宋_GB2312"/>
                              </w:rPr>
                            </w:pPr>
                            <w:r>
                              <w:rPr>
                                <w:rFonts w:hint="eastAsia" w:eastAsia="仿宋_GB2312"/>
                              </w:rPr>
                              <w:t>财力保障</w:t>
                            </w:r>
                          </w:p>
                        </w:txbxContent>
                      </wps:txbx>
                      <wps:bodyPr upright="1"/>
                    </wps:wsp>
                  </a:graphicData>
                </a:graphic>
              </wp:anchor>
            </w:drawing>
          </mc:Choice>
          <mc:Fallback>
            <w:pict>
              <v:rect id="矩形 259" o:spid="_x0000_s1026" o:spt="1" style="position:absolute;left:0pt;margin-left:324pt;margin-top:16.5pt;height:23.4pt;width:144pt;z-index:251738112;mso-width-relative:page;mso-height-relative:page;" fillcolor="#FFFFFF" filled="t" stroked="t" coordsize="21600,21600" o:gfxdata="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&#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rCPB2AAAAAkBAAAPAAAAAAAAAAEAIAAAACIAAABk&#10;cnMvZG93bnJldi54bWxQSwECFAAUAAAACACHTuJAAANM5gYCAAAtBAAADgAAAAAAAAABACAAAAAn&#10;AQAAZHJzL2Uyb0RvYy54bWxQSwUGAAAAAAYABgBZAQAAnwUAAAAA&#10;">
                <v:fill on="t" focussize="0,0"/>
                <v:stroke color="#000000" joinstyle="miter"/>
                <v:imagedata o:title=""/>
                <o:lock v:ext="edit" aspectratio="f"/>
                <v:textbox>
                  <w:txbxContent>
                    <w:p>
                      <w:pPr>
                        <w:jc w:val="center"/>
                        <w:rPr>
                          <w:rFonts w:eastAsia="仿宋_GB2312"/>
                        </w:rPr>
                      </w:pPr>
                      <w:r>
                        <w:rPr>
                          <w:rFonts w:hint="eastAsia" w:eastAsia="仿宋_GB2312"/>
                        </w:rPr>
                        <w:t>财力保障</w:t>
                      </w:r>
                    </w:p>
                  </w:txbxContent>
                </v:textbox>
              </v:rect>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66784" behindDoc="0" locked="0" layoutInCell="1" allowOverlap="1">
                <wp:simplePos x="0" y="0"/>
                <wp:positionH relativeFrom="column">
                  <wp:posOffset>3886200</wp:posOffset>
                </wp:positionH>
                <wp:positionV relativeFrom="paragraph">
                  <wp:posOffset>701040</wp:posOffset>
                </wp:positionV>
                <wp:extent cx="228600" cy="635"/>
                <wp:effectExtent l="0" t="0" r="0" b="0"/>
                <wp:wrapNone/>
                <wp:docPr id="162" name="直接连接符 258"/>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58" o:spid="_x0000_s1026" o:spt="20" style="position:absolute;left:0pt;margin-left:306pt;margin-top:55.2pt;height:0.05pt;width:18pt;z-index:251766784;mso-width-relative:page;mso-height-relative:page;" filled="f" stroked="t" coordsize="21600,21600" o:gfxdata="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8GXnXAAAACwEAAA8AAAAAAAAAAQAgAAAAIgAAAGRycy9kb3ducmV2LnhtbFBLAQIUABQAAAAI&#10;AIdO4kCzm2Cw7gEAAN0DAAAOAAAAAAAAAAEAIAAAACYBAABkcnMvZTJvRG9jLnhtbFBLBQYAAAAA&#10;BgAGAFkBAACGBQAAAAA=&#10;">
                <v:fill on="f" focussize="0,0"/>
                <v:stroke color="#000000" joinstyle="round"/>
                <v:imagedata o:title=""/>
                <o:lock v:ext="edit" aspectratio="f"/>
              </v:line>
            </w:pict>
          </mc:Fallback>
        </mc:AlternateContent>
      </w:r>
      <w:r>
        <w:rPr>
          <w:rFonts w:ascii="Times New Roman" w:hAnsi="Times New Roman" w:eastAsia="黑体" w:cs="Times New Roman"/>
          <w:b/>
          <w:bCs/>
          <w:sz w:val="32"/>
          <w:szCs w:val="32"/>
        </w:rPr>
        <w:tab/>
      </w:r>
    </w:p>
    <w:p>
      <w:pPr>
        <w:adjustRightInd w:val="0"/>
        <w:snapToGrid w:val="0"/>
        <w:spacing w:line="620" w:lineRule="exact"/>
        <w:rPr>
          <w:rFonts w:ascii="Times New Roman" w:hAnsi="Times New Roman" w:eastAsia="仿宋_GB2312" w:cs="Times New Roman"/>
          <w:b/>
          <w:bCs/>
          <w:sz w:val="32"/>
          <w:szCs w:val="32"/>
        </w:rPr>
      </w:pPr>
      <w:r>
        <w:rPr>
          <w:rFonts w:ascii="Times New Roman" w:hAnsi="Times New Roman" w:eastAsia="仿宋_GB2312" w:cs="Times New Roman"/>
          <w:b/>
          <w:bCs/>
          <w:sz w:val="20"/>
          <w:szCs w:val="24"/>
        </w:rPr>
        <mc:AlternateContent>
          <mc:Choice Requires="wps">
            <w:drawing>
              <wp:anchor distT="0" distB="0" distL="114300" distR="114300" simplePos="0" relativeHeight="251682816" behindDoc="0" locked="0" layoutInCell="1" allowOverlap="1">
                <wp:simplePos x="0" y="0"/>
                <wp:positionH relativeFrom="column">
                  <wp:posOffset>1325245</wp:posOffset>
                </wp:positionH>
                <wp:positionV relativeFrom="paragraph">
                  <wp:posOffset>233680</wp:posOffset>
                </wp:positionV>
                <wp:extent cx="2499995" cy="467995"/>
                <wp:effectExtent l="5080" t="4445" r="9525" b="22860"/>
                <wp:wrapNone/>
                <wp:docPr id="80" name="矩形 262"/>
                <wp:cNvGraphicFramePr/>
                <a:graphic xmlns:a="http://schemas.openxmlformats.org/drawingml/2006/main">
                  <a:graphicData uri="http://schemas.microsoft.com/office/word/2010/wordprocessingShape">
                    <wps:wsp>
                      <wps:cNvSpPr/>
                      <wps:spPr>
                        <a:xfrm>
                          <a:off x="0" y="0"/>
                          <a:ext cx="2499995" cy="467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rPr>
                                <w:rFonts w:eastAsia="仿宋_GB2312"/>
                                <w:sz w:val="20"/>
                                <w:szCs w:val="22"/>
                              </w:rPr>
                            </w:pPr>
                            <w:r>
                              <w:rPr>
                                <w:rFonts w:hint="eastAsia" w:eastAsia="仿宋_GB2312"/>
                                <w:szCs w:val="21"/>
                              </w:rPr>
                              <w:t>调 查 评 估</w:t>
                            </w:r>
                            <w:r>
                              <w:rPr>
                                <w:rFonts w:hint="eastAsia" w:eastAsia="仿宋_GB2312"/>
                                <w:sz w:val="20"/>
                                <w:szCs w:val="22"/>
                              </w:rPr>
                              <w:t xml:space="preserve"> </w:t>
                            </w:r>
                          </w:p>
                          <w:p>
                            <w:pPr>
                              <w:pStyle w:val="11"/>
                              <w:rPr>
                                <w:rFonts w:hint="eastAsia" w:eastAsia="仿宋_GB2312"/>
                                <w:sz w:val="16"/>
                                <w:szCs w:val="20"/>
                              </w:rPr>
                            </w:pPr>
                            <w:r>
                              <w:rPr>
                                <w:rFonts w:hint="eastAsia" w:eastAsia="仿宋_GB2312"/>
                                <w:sz w:val="16"/>
                                <w:szCs w:val="20"/>
                              </w:rPr>
                              <w:t>（</w:t>
                            </w:r>
                            <w:r>
                              <w:rPr>
                                <w:rFonts w:hint="eastAsia" w:eastAsia="仿宋_GB2312"/>
                                <w:sz w:val="16"/>
                                <w:szCs w:val="20"/>
                                <w:lang w:val="en-US" w:eastAsia="zh-CN"/>
                              </w:rPr>
                              <w:t>镇</w:t>
                            </w:r>
                            <w:r>
                              <w:rPr>
                                <w:rFonts w:hint="eastAsia" w:eastAsia="仿宋_GB2312"/>
                                <w:sz w:val="16"/>
                                <w:szCs w:val="20"/>
                              </w:rPr>
                              <w:t>有关部门会同</w:t>
                            </w:r>
                            <w:r>
                              <w:rPr>
                                <w:rFonts w:hint="eastAsia" w:eastAsia="仿宋_GB2312"/>
                              </w:rPr>
                              <w:t>事</w:t>
                            </w:r>
                            <w:r>
                              <w:rPr>
                                <w:rFonts w:hint="eastAsia" w:eastAsia="仿宋_GB2312"/>
                                <w:sz w:val="16"/>
                                <w:szCs w:val="20"/>
                              </w:rPr>
                              <w:t>发地</w:t>
                            </w:r>
                            <w:r>
                              <w:rPr>
                                <w:rFonts w:hint="eastAsia" w:eastAsia="仿宋_GB2312"/>
                                <w:sz w:val="16"/>
                                <w:szCs w:val="20"/>
                                <w:lang w:eastAsia="zh-CN"/>
                              </w:rPr>
                              <w:t>村（居）委会</w:t>
                            </w:r>
                            <w:r>
                              <w:rPr>
                                <w:rFonts w:hint="eastAsia" w:eastAsia="仿宋_GB2312"/>
                                <w:sz w:val="16"/>
                                <w:szCs w:val="20"/>
                              </w:rPr>
                              <w:t>）</w:t>
                            </w:r>
                          </w:p>
                          <w:p>
                            <w:pPr>
                              <w:jc w:val="center"/>
                              <w:rPr>
                                <w:rFonts w:eastAsia="仿宋_GB2312"/>
                                <w:sz w:val="20"/>
                              </w:rPr>
                            </w:pPr>
                          </w:p>
                        </w:txbxContent>
                      </wps:txbx>
                      <wps:bodyPr upright="1"/>
                    </wps:wsp>
                  </a:graphicData>
                </a:graphic>
              </wp:anchor>
            </w:drawing>
          </mc:Choice>
          <mc:Fallback>
            <w:pict>
              <v:rect id="矩形 262" o:spid="_x0000_s1026" o:spt="1" style="position:absolute;left:0pt;margin-left:104.35pt;margin-top:18.4pt;height:36.85pt;width:196.85pt;z-index:251682816;mso-width-relative:page;mso-height-relative:page;" fillcolor="#FFFFFF" filled="t" stroked="t" coordsize="21600,21600" o:gfxdata="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bFI6vXAAAACgEAAA8AAAAAAAAAAQAgAAAAIgAAAGRycy9kb3du&#10;cmV2LnhtbFBLAQIUABQAAAAIAIdO4kCDfPuKAAIAACwEAAAOAAAAAAAAAAEAIAAAACYBAABkcnMv&#10;ZTJvRG9jLnhtbFBLBQYAAAAABgAGAFkBAACYBQAAAAA=&#10;">
                <v:fill on="t" focussize="0,0"/>
                <v:stroke color="#000000" joinstyle="miter"/>
                <v:imagedata o:title=""/>
                <o:lock v:ext="edit" aspectratio="f"/>
                <v:textbox>
                  <w:txbxContent>
                    <w:p>
                      <w:pPr>
                        <w:pStyle w:val="11"/>
                        <w:rPr>
                          <w:rFonts w:eastAsia="仿宋_GB2312"/>
                          <w:sz w:val="20"/>
                          <w:szCs w:val="22"/>
                        </w:rPr>
                      </w:pPr>
                      <w:r>
                        <w:rPr>
                          <w:rFonts w:hint="eastAsia" w:eastAsia="仿宋_GB2312"/>
                          <w:szCs w:val="21"/>
                        </w:rPr>
                        <w:t>调 查 评 估</w:t>
                      </w:r>
                      <w:r>
                        <w:rPr>
                          <w:rFonts w:hint="eastAsia" w:eastAsia="仿宋_GB2312"/>
                          <w:sz w:val="20"/>
                          <w:szCs w:val="22"/>
                        </w:rPr>
                        <w:t xml:space="preserve"> </w:t>
                      </w:r>
                    </w:p>
                    <w:p>
                      <w:pPr>
                        <w:pStyle w:val="11"/>
                        <w:rPr>
                          <w:rFonts w:hint="eastAsia" w:eastAsia="仿宋_GB2312"/>
                          <w:sz w:val="16"/>
                          <w:szCs w:val="20"/>
                        </w:rPr>
                      </w:pPr>
                      <w:r>
                        <w:rPr>
                          <w:rFonts w:hint="eastAsia" w:eastAsia="仿宋_GB2312"/>
                          <w:sz w:val="16"/>
                          <w:szCs w:val="20"/>
                        </w:rPr>
                        <w:t>（</w:t>
                      </w:r>
                      <w:r>
                        <w:rPr>
                          <w:rFonts w:hint="eastAsia" w:eastAsia="仿宋_GB2312"/>
                          <w:sz w:val="16"/>
                          <w:szCs w:val="20"/>
                          <w:lang w:val="en-US" w:eastAsia="zh-CN"/>
                        </w:rPr>
                        <w:t>镇</w:t>
                      </w:r>
                      <w:r>
                        <w:rPr>
                          <w:rFonts w:hint="eastAsia" w:eastAsia="仿宋_GB2312"/>
                          <w:sz w:val="16"/>
                          <w:szCs w:val="20"/>
                        </w:rPr>
                        <w:t>有关部门会同</w:t>
                      </w:r>
                      <w:r>
                        <w:rPr>
                          <w:rFonts w:hint="eastAsia" w:eastAsia="仿宋_GB2312"/>
                        </w:rPr>
                        <w:t>事</w:t>
                      </w:r>
                      <w:r>
                        <w:rPr>
                          <w:rFonts w:hint="eastAsia" w:eastAsia="仿宋_GB2312"/>
                          <w:sz w:val="16"/>
                          <w:szCs w:val="20"/>
                        </w:rPr>
                        <w:t>发地</w:t>
                      </w:r>
                      <w:r>
                        <w:rPr>
                          <w:rFonts w:hint="eastAsia" w:eastAsia="仿宋_GB2312"/>
                          <w:sz w:val="16"/>
                          <w:szCs w:val="20"/>
                          <w:lang w:eastAsia="zh-CN"/>
                        </w:rPr>
                        <w:t>村（居）委会</w:t>
                      </w:r>
                      <w:r>
                        <w:rPr>
                          <w:rFonts w:hint="eastAsia" w:eastAsia="仿宋_GB2312"/>
                          <w:sz w:val="16"/>
                          <w:szCs w:val="20"/>
                        </w:rPr>
                        <w:t>）</w:t>
                      </w:r>
                    </w:p>
                    <w:p>
                      <w:pPr>
                        <w:jc w:val="center"/>
                        <w:rPr>
                          <w:rFonts w:eastAsia="仿宋_GB2312"/>
                          <w:sz w:val="20"/>
                        </w:rPr>
                      </w:pPr>
                    </w:p>
                  </w:txbxContent>
                </v:textbox>
              </v:rect>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54496" behindDoc="0" locked="0" layoutInCell="1" allowOverlap="1">
                <wp:simplePos x="0" y="0"/>
                <wp:positionH relativeFrom="column">
                  <wp:posOffset>2642235</wp:posOffset>
                </wp:positionH>
                <wp:positionV relativeFrom="paragraph">
                  <wp:posOffset>28575</wp:posOffset>
                </wp:positionV>
                <wp:extent cx="635" cy="198120"/>
                <wp:effectExtent l="37465" t="0" r="38100" b="11430"/>
                <wp:wrapNone/>
                <wp:docPr id="150" name="直接连接符 27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270" o:spid="_x0000_s1026" o:spt="20" style="position:absolute;left:0pt;margin-left:208.05pt;margin-top:2.25pt;height:15.6pt;width:0.05pt;z-index:251754496;mso-width-relative:page;mso-height-relative:page;" filled="f" stroked="t" coordsize="21600,21600" o:gfxdata="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kf8XdkAAAAIAQAADwAAAAAAAAABACAAAAAiAAAAZHJzL2Rvd25yZXYueG1s&#10;UEsBAhQAFAAAAAgAh07iQDCo1Mv3AQAA4QMAAA4AAAAAAAAAAQAgAAAAKAEAAGRycy9lMm9Eb2Mu&#10;eG1sUEsFBgAAAAAGAAYAWQEAAJEFAAAAAA==&#10;">
                <v:fill on="f" focussize="0,0"/>
                <v:stroke color="#000000" joinstyle="round" endarrow="block"/>
                <v:imagedata o:title=""/>
                <o:lock v:ext="edit" aspectratio="f"/>
              </v:line>
            </w:pict>
          </mc:Fallback>
        </mc:AlternateContent>
      </w:r>
    </w:p>
    <w:p>
      <w:pPr>
        <w:rPr>
          <w:rFonts w:ascii="Times New Roman" w:hAnsi="Times New Roman" w:cs="Times New Roman"/>
          <w:b/>
          <w:bCs/>
          <w:szCs w:val="24"/>
        </w:rPr>
      </w:pPr>
      <w:r>
        <w:rPr>
          <w:rFonts w:ascii="Times New Roman" w:hAnsi="Times New Roman" w:eastAsia="仿宋_GB2312" w:cs="Times New Roman"/>
          <w:b/>
          <w:bCs/>
          <w:sz w:val="20"/>
          <w:szCs w:val="24"/>
        </w:rPr>
        <mc:AlternateContent>
          <mc:Choice Requires="wps">
            <w:drawing>
              <wp:anchor distT="0" distB="0" distL="114300" distR="114300" simplePos="0" relativeHeight="251769856" behindDoc="0" locked="0" layoutInCell="1" allowOverlap="1">
                <wp:simplePos x="0" y="0"/>
                <wp:positionH relativeFrom="column">
                  <wp:posOffset>1029335</wp:posOffset>
                </wp:positionH>
                <wp:positionV relativeFrom="paragraph">
                  <wp:posOffset>2540</wp:posOffset>
                </wp:positionV>
                <wp:extent cx="228600" cy="635"/>
                <wp:effectExtent l="0" t="0" r="0" b="0"/>
                <wp:wrapNone/>
                <wp:docPr id="165" name="直接连接符 257"/>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57" o:spid="_x0000_s1026" o:spt="20" style="position:absolute;left:0pt;margin-left:81.05pt;margin-top:0.2pt;height:0.05pt;width:18pt;z-index:251769856;mso-width-relative:page;mso-height-relative:page;" filled="f" stroked="t" coordsize="21600,21600" o:gfxdata="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Deqc&#10;0gAAAAUBAAAPAAAAAAAAAAEAIAAAACIAAABkcnMvZG93bnJldi54bWxQSwECFAAUAAAACACHTuJA&#10;QNbjQe4BAADdAwAADgAAAAAAAAABACAAAAAhAQAAZHJzL2Uyb0RvYy54bWxQSwUGAAAAAAYABgBZ&#10;AQAAgQUAAAAA&#10;">
                <v:fill on="f" focussize="0,0"/>
                <v:stroke color="#000000" joinstyle="round"/>
                <v:imagedata o:title=""/>
                <o:lock v:ext="edit" aspectratio="f"/>
              </v:line>
            </w:pict>
          </mc:Fallback>
        </mc:AlternateContent>
      </w:r>
    </w:p>
    <w:p>
      <w:pPr>
        <w:spacing w:line="480" w:lineRule="exact"/>
        <w:outlineLvl w:val="1"/>
        <w:rPr>
          <w:rFonts w:ascii="Times New Roman" w:hAnsi="Times New Roman" w:cs="Times New Roman"/>
          <w:b/>
          <w:bCs/>
          <w:sz w:val="44"/>
          <w:szCs w:val="44"/>
        </w:rPr>
      </w:pPr>
      <w:r>
        <w:rPr>
          <w:rFonts w:ascii="Times New Roman" w:hAnsi="Times New Roman" w:eastAsia="仿宋_GB2312" w:cs="Times New Roman"/>
          <w:b/>
          <w:bCs/>
          <w:sz w:val="20"/>
          <w:szCs w:val="24"/>
        </w:rPr>
        <mc:AlternateContent>
          <mc:Choice Requires="wps">
            <w:drawing>
              <wp:anchor distT="0" distB="0" distL="114300" distR="114300" simplePos="0" relativeHeight="251683840" behindDoc="0" locked="0" layoutInCell="1" allowOverlap="1">
                <wp:simplePos x="0" y="0"/>
                <wp:positionH relativeFrom="column">
                  <wp:posOffset>1305560</wp:posOffset>
                </wp:positionH>
                <wp:positionV relativeFrom="paragraph">
                  <wp:posOffset>306705</wp:posOffset>
                </wp:positionV>
                <wp:extent cx="2600960" cy="409575"/>
                <wp:effectExtent l="4445" t="4445" r="23495" b="5080"/>
                <wp:wrapNone/>
                <wp:docPr id="81" name="矩形 263"/>
                <wp:cNvGraphicFramePr/>
                <a:graphic xmlns:a="http://schemas.openxmlformats.org/drawingml/2006/main">
                  <a:graphicData uri="http://schemas.microsoft.com/office/word/2010/wordprocessingShape">
                    <wps:wsp>
                      <wps:cNvSpPr/>
                      <wps:spPr>
                        <a:xfrm>
                          <a:off x="0" y="0"/>
                          <a:ext cx="2600960" cy="409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eastAsia="仿宋_GB2312"/>
                              </w:rPr>
                            </w:pPr>
                            <w:r>
                              <w:rPr>
                                <w:rFonts w:hint="eastAsia" w:eastAsia="仿宋_GB2312"/>
                              </w:rPr>
                              <w:t>恢 复 重 建</w:t>
                            </w:r>
                          </w:p>
                          <w:p>
                            <w:pPr>
                              <w:spacing w:line="240" w:lineRule="exact"/>
                              <w:jc w:val="center"/>
                              <w:rPr>
                                <w:rFonts w:eastAsia="仿宋_GB2312"/>
                              </w:rPr>
                            </w:pPr>
                            <w:r>
                              <w:rPr>
                                <w:rFonts w:hint="eastAsia" w:eastAsia="仿宋_GB2312"/>
                              </w:rPr>
                              <w:t>（事发地</w:t>
                            </w:r>
                            <w:r>
                              <w:rPr>
                                <w:rFonts w:hint="eastAsia" w:eastAsia="仿宋_GB2312"/>
                                <w:lang w:eastAsia="zh-CN"/>
                              </w:rPr>
                              <w:t>村（居）委会</w:t>
                            </w:r>
                            <w:r>
                              <w:rPr>
                                <w:rFonts w:hint="eastAsia" w:eastAsia="仿宋_GB2312"/>
                              </w:rPr>
                              <w:t>有关部门）</w:t>
                            </w:r>
                          </w:p>
                          <w:p/>
                        </w:txbxContent>
                      </wps:txbx>
                      <wps:bodyPr upright="1"/>
                    </wps:wsp>
                  </a:graphicData>
                </a:graphic>
              </wp:anchor>
            </w:drawing>
          </mc:Choice>
          <mc:Fallback>
            <w:pict>
              <v:rect id="矩形 263" o:spid="_x0000_s1026" o:spt="1" style="position:absolute;left:0pt;margin-left:102.8pt;margin-top:24.15pt;height:32.25pt;width:204.8pt;z-index:251683840;mso-width-relative:page;mso-height-relative:page;" fillcolor="#FFFFFF" filled="t" stroked="t" coordsize="21600,21600" o:gfxdata="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pBitdgAAAAKAQAADwAAAAAAAAABACAAAAAiAAAAZHJz&#10;L2Rvd25yZXYueG1sUEsBAhQAFAAAAAgAh07iQLRZr/kEAgAALAQAAA4AAAAAAAAAAQAgAAAAJwEA&#10;AGRycy9lMm9Eb2MueG1sUEsFBgAAAAAGAAYAWQEAAJ0FAAAAAA==&#10;">
                <v:fill on="t" focussize="0,0"/>
                <v:stroke color="#000000" joinstyle="miter"/>
                <v:imagedata o:title=""/>
                <o:lock v:ext="edit" aspectratio="f"/>
                <v:textbox>
                  <w:txbxContent>
                    <w:p>
                      <w:pPr>
                        <w:spacing w:line="240" w:lineRule="exact"/>
                        <w:jc w:val="center"/>
                        <w:rPr>
                          <w:rFonts w:eastAsia="仿宋_GB2312"/>
                        </w:rPr>
                      </w:pPr>
                      <w:r>
                        <w:rPr>
                          <w:rFonts w:hint="eastAsia" w:eastAsia="仿宋_GB2312"/>
                        </w:rPr>
                        <w:t>恢 复 重 建</w:t>
                      </w:r>
                    </w:p>
                    <w:p>
                      <w:pPr>
                        <w:spacing w:line="240" w:lineRule="exact"/>
                        <w:jc w:val="center"/>
                        <w:rPr>
                          <w:rFonts w:eastAsia="仿宋_GB2312"/>
                        </w:rPr>
                      </w:pPr>
                      <w:r>
                        <w:rPr>
                          <w:rFonts w:hint="eastAsia" w:eastAsia="仿宋_GB2312"/>
                        </w:rPr>
                        <w:t>（事发地</w:t>
                      </w:r>
                      <w:r>
                        <w:rPr>
                          <w:rFonts w:hint="eastAsia" w:eastAsia="仿宋_GB2312"/>
                          <w:lang w:eastAsia="zh-CN"/>
                        </w:rPr>
                        <w:t>村（居）委会</w:t>
                      </w:r>
                      <w:r>
                        <w:rPr>
                          <w:rFonts w:hint="eastAsia" w:eastAsia="仿宋_GB2312"/>
                        </w:rPr>
                        <w:t>有关部门）</w:t>
                      </w:r>
                    </w:p>
                    <w:p/>
                  </w:txbxContent>
                </v:textbox>
              </v:rect>
            </w:pict>
          </mc:Fallback>
        </mc:AlternateContent>
      </w:r>
      <w:r>
        <w:rPr>
          <w:rFonts w:ascii="Times New Roman" w:hAnsi="Times New Roman" w:eastAsia="仿宋_GB2312" w:cs="Times New Roman"/>
          <w:b/>
          <w:bCs/>
          <w:sz w:val="20"/>
          <w:szCs w:val="24"/>
        </w:rPr>
        <mc:AlternateContent>
          <mc:Choice Requires="wps">
            <w:drawing>
              <wp:anchor distT="0" distB="0" distL="114300" distR="114300" simplePos="0" relativeHeight="251755520" behindDoc="0" locked="0" layoutInCell="1" allowOverlap="1">
                <wp:simplePos x="0" y="0"/>
                <wp:positionH relativeFrom="column">
                  <wp:posOffset>2642235</wp:posOffset>
                </wp:positionH>
                <wp:positionV relativeFrom="paragraph">
                  <wp:posOffset>116840</wp:posOffset>
                </wp:positionV>
                <wp:extent cx="5080" cy="184150"/>
                <wp:effectExtent l="34925" t="0" r="36195" b="6350"/>
                <wp:wrapNone/>
                <wp:docPr id="151" name="直接连接符 271"/>
                <wp:cNvGraphicFramePr/>
                <a:graphic xmlns:a="http://schemas.openxmlformats.org/drawingml/2006/main">
                  <a:graphicData uri="http://schemas.microsoft.com/office/word/2010/wordprocessingShape">
                    <wps:wsp>
                      <wps:cNvCnPr/>
                      <wps:spPr>
                        <a:xfrm>
                          <a:off x="0" y="0"/>
                          <a:ext cx="5080" cy="1841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271" o:spid="_x0000_s1026" o:spt="20" style="position:absolute;left:0pt;margin-left:208.05pt;margin-top:9.2pt;height:14.5pt;width:0.4pt;z-index:251755520;mso-width-relative:page;mso-height-relative:page;" filled="f" stroked="t" coordsize="21600,21600" o:gfxdata="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MuuL9kAAAAJAQAADwAAAAAAAAABACAAAAAiAAAAZHJzL2Rvd25yZXYu&#10;eG1sUEsBAhQAFAAAAAgAh07iQCyALj36AQAA4gMAAA4AAAAAAAAAAQAgAAAAKAEAAGRycy9lMm9E&#10;b2MueG1sUEsFBgAAAAAGAAYAWQEAAJQFAAAAAA==&#10;">
                <v:fill on="f" focussize="0,0"/>
                <v:stroke color="#000000" joinstyle="round" endarrow="block"/>
                <v:imagedata o:title=""/>
                <o:lock v:ext="edit" aspectratio="f"/>
              </v:line>
            </w:pict>
          </mc:Fallback>
        </mc:AlternateContent>
      </w:r>
      <w:r>
        <w:rPr>
          <w:rFonts w:ascii="Times New Roman" w:hAnsi="Times New Roman" w:cs="Times New Roman"/>
          <w:b/>
          <w:bCs/>
          <w:sz w:val="28"/>
          <w:szCs w:val="24"/>
        </w:rPr>
        <w:br w:type="page"/>
      </w:r>
      <w:bookmarkStart w:id="205" w:name="_Toc27796"/>
      <w:bookmarkStart w:id="206" w:name="_Toc25524"/>
      <w:bookmarkStart w:id="207" w:name="_Toc314"/>
      <w:bookmarkStart w:id="208" w:name="_Toc28500"/>
      <w:r>
        <w:rPr>
          <w:rFonts w:ascii="Times New Roman" w:hAnsi="Times New Roman" w:eastAsia="黑体" w:cs="Times New Roman"/>
          <w:b/>
          <w:bCs/>
          <w:sz w:val="32"/>
          <w:szCs w:val="32"/>
        </w:rPr>
        <w:t>附件3</w:t>
      </w:r>
      <w:r>
        <w:rPr>
          <w:rFonts w:ascii="Times New Roman" w:hAnsi="Times New Roman" w:eastAsia="黑体" w:cs="Times New Roman"/>
          <w:b/>
          <w:bCs/>
          <w:sz w:val="44"/>
          <w:szCs w:val="44"/>
        </w:rPr>
        <w:t xml:space="preserve">   </w:t>
      </w:r>
      <w:bookmarkEnd w:id="205"/>
      <w:bookmarkEnd w:id="206"/>
      <w:bookmarkEnd w:id="207"/>
      <w:r>
        <w:rPr>
          <w:rFonts w:hint="eastAsia" w:ascii="Times New Roman" w:hAnsi="Times New Roman" w:eastAsia="黑体" w:cs="Times New Roman"/>
          <w:b/>
          <w:bCs/>
          <w:sz w:val="44"/>
          <w:szCs w:val="44"/>
          <w:lang w:eastAsia="zh-CN"/>
        </w:rPr>
        <w:t>仲山镇</w:t>
      </w:r>
      <w:r>
        <w:rPr>
          <w:rFonts w:ascii="Times New Roman" w:hAnsi="Times New Roman" w:eastAsia="黑体" w:cs="Times New Roman"/>
          <w:b/>
          <w:bCs/>
          <w:sz w:val="44"/>
          <w:szCs w:val="44"/>
        </w:rPr>
        <w:t>总体应急预案框架图</w:t>
      </w:r>
      <w:bookmarkEnd w:id="208"/>
    </w:p>
    <w:p>
      <w:pPr>
        <w:adjustRightInd w:val="0"/>
        <w:snapToGrid w:val="0"/>
        <w:rPr>
          <w:rFonts w:ascii="Times New Roman" w:hAnsi="Times New Roman" w:cs="Times New Roman"/>
          <w:b/>
          <w:bCs/>
          <w:sz w:val="28"/>
          <w:szCs w:val="28"/>
        </w:rPr>
      </w:pPr>
      <w:r>
        <w:rPr>
          <w:rFonts w:ascii="Times New Roman" w:hAnsi="Times New Roman" w:cs="Times New Roman"/>
          <w:b/>
          <w:bCs/>
          <w:sz w:val="28"/>
          <w:szCs w:val="28"/>
        </w:rPr>
        <mc:AlternateContent>
          <mc:Choice Requires="wps">
            <w:drawing>
              <wp:anchor distT="0" distB="0" distL="114300" distR="114300" simplePos="0" relativeHeight="251772928" behindDoc="0" locked="0" layoutInCell="1" allowOverlap="1">
                <wp:simplePos x="0" y="0"/>
                <wp:positionH relativeFrom="column">
                  <wp:posOffset>3347085</wp:posOffset>
                </wp:positionH>
                <wp:positionV relativeFrom="paragraph">
                  <wp:posOffset>1964690</wp:posOffset>
                </wp:positionV>
                <wp:extent cx="790575" cy="238125"/>
                <wp:effectExtent l="4445" t="4445" r="5080" b="5080"/>
                <wp:wrapNone/>
                <wp:docPr id="168" name="矩形 254"/>
                <wp:cNvGraphicFramePr/>
                <a:graphic xmlns:a="http://schemas.openxmlformats.org/drawingml/2006/main">
                  <a:graphicData uri="http://schemas.microsoft.com/office/word/2010/wordprocessingShape">
                    <wps:wsp>
                      <wps:cNvSpPr/>
                      <wps:spPr>
                        <a:xfrm>
                          <a:off x="0" y="0"/>
                          <a:ext cx="790575" cy="238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专家组</w:t>
                            </w:r>
                          </w:p>
                        </w:txbxContent>
                      </wps:txbx>
                      <wps:bodyPr lIns="75692" tIns="37846" rIns="75692" bIns="37846" upright="1"/>
                    </wps:wsp>
                  </a:graphicData>
                </a:graphic>
              </wp:anchor>
            </w:drawing>
          </mc:Choice>
          <mc:Fallback>
            <w:pict>
              <v:rect id="矩形 254" o:spid="_x0000_s1026" o:spt="1" style="position:absolute;left:0pt;margin-left:263.55pt;margin-top:154.7pt;height:18.75pt;width:62.25pt;z-index:251772928;mso-width-relative:page;mso-height-relative:page;" fillcolor="#FFFFFF" filled="t" stroked="t" coordsize="21600,21600" o:gfxdata="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2PUC+&#10;3AAAAAsBAAAPAAAAAAAAAAEAIAAAACIAAABkcnMvZG93bnJldi54bWxQSwECFAAUAAAACACHTuJA&#10;QWXZHB0CAABgBAAADgAAAAAAAAABACAAAAArAQAAZHJzL2Uyb0RvYy54bWxQSwUGAAAAAAYABgBZ&#10;AQAAugUAAAAA&#10;">
                <v:fill on="t" focussize="0,0"/>
                <v:stroke color="#000000" joinstyle="miter"/>
                <v:imagedata o:title=""/>
                <o:lock v:ext="edit" aspectratio="f"/>
                <v:textbox inset="5.96pt,2.98pt,5.96pt,2.98pt">
                  <w:txbxContent>
                    <w:p>
                      <w:pPr>
                        <w:jc w:val="center"/>
                        <w:rPr>
                          <w:sz w:val="17"/>
                        </w:rPr>
                      </w:pPr>
                      <w:r>
                        <w:rPr>
                          <w:rFonts w:hint="eastAsia"/>
                          <w:sz w:val="17"/>
                        </w:rPr>
                        <w:t>专家组</w:t>
                      </w:r>
                    </w:p>
                  </w:txbxContent>
                </v:textbox>
              </v:rect>
            </w:pict>
          </mc:Fallback>
        </mc:AlternateContent>
      </w:r>
      <w:r>
        <w:rPr>
          <w:rFonts w:ascii="Times New Roman" w:hAnsi="Times New Roman" w:cs="Times New Roman"/>
          <w:b/>
          <w:bCs/>
          <w:sz w:val="28"/>
          <w:szCs w:val="28"/>
        </w:rPr>
        <mc:AlternateContent>
          <mc:Choice Requires="wpg">
            <w:drawing>
              <wp:inline distT="0" distB="0" distL="114300" distR="114300">
                <wp:extent cx="4194175" cy="2278380"/>
                <wp:effectExtent l="0" t="0" r="0" b="0"/>
                <wp:docPr id="195" name="画布 250"/>
                <wp:cNvGraphicFramePr/>
                <a:graphic xmlns:a="http://schemas.openxmlformats.org/drawingml/2006/main">
                  <a:graphicData uri="http://schemas.microsoft.com/office/word/2010/wordprocessingGroup">
                    <wpg:wgp>
                      <wpg:cNvGrpSpPr/>
                      <wpg:grpSpPr>
                        <a:xfrm>
                          <a:off x="0" y="0"/>
                          <a:ext cx="4194175" cy="2278380"/>
                          <a:chOff x="0" y="0"/>
                          <a:chExt cx="6605" cy="3588"/>
                        </a:xfrm>
                      </wpg:grpSpPr>
                      <wps:wsp>
                        <wps:cNvPr id="42" name="Rectangle 119"/>
                        <wps:cNvSpPr/>
                        <wps:spPr>
                          <a:xfrm>
                            <a:off x="0" y="0"/>
                            <a:ext cx="6605" cy="3588"/>
                          </a:xfrm>
                          <a:prstGeom prst="rect">
                            <a:avLst/>
                          </a:prstGeom>
                          <a:noFill/>
                          <a:ln>
                            <a:noFill/>
                          </a:ln>
                        </wps:spPr>
                        <wps:bodyPr upright="1"/>
                      </wps:wsp>
                      <wps:wsp>
                        <wps:cNvPr id="43" name="直线 378"/>
                        <wps:cNvCnPr/>
                        <wps:spPr>
                          <a:xfrm>
                            <a:off x="879" y="387"/>
                            <a:ext cx="360" cy="1"/>
                          </a:xfrm>
                          <a:prstGeom prst="line">
                            <a:avLst/>
                          </a:prstGeom>
                          <a:ln w="9525" cap="flat" cmpd="sng">
                            <a:solidFill>
                              <a:srgbClr val="000000"/>
                            </a:solidFill>
                            <a:prstDash val="solid"/>
                            <a:round/>
                            <a:headEnd type="none" w="med" len="med"/>
                            <a:tailEnd type="none" w="med" len="med"/>
                          </a:ln>
                        </wps:spPr>
                        <wps:bodyPr/>
                      </wps:wsp>
                      <wps:wsp>
                        <wps:cNvPr id="44" name="直线 379"/>
                        <wps:cNvCnPr/>
                        <wps:spPr>
                          <a:xfrm>
                            <a:off x="900" y="1599"/>
                            <a:ext cx="360" cy="1"/>
                          </a:xfrm>
                          <a:prstGeom prst="line">
                            <a:avLst/>
                          </a:prstGeom>
                          <a:ln w="9525" cap="flat" cmpd="sng">
                            <a:solidFill>
                              <a:srgbClr val="000000"/>
                            </a:solidFill>
                            <a:prstDash val="solid"/>
                            <a:round/>
                            <a:headEnd type="none" w="med" len="med"/>
                            <a:tailEnd type="none" w="med" len="med"/>
                          </a:ln>
                        </wps:spPr>
                        <wps:bodyPr/>
                      </wps:wsp>
                      <wps:wsp>
                        <wps:cNvPr id="45" name="矩形 380"/>
                        <wps:cNvSpPr/>
                        <wps:spPr>
                          <a:xfrm>
                            <a:off x="1260" y="156"/>
                            <a:ext cx="890" cy="3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总  则</w:t>
                              </w:r>
                            </w:p>
                          </w:txbxContent>
                        </wps:txbx>
                        <wps:bodyPr lIns="75692" tIns="37846" rIns="75692" bIns="37846" upright="1"/>
                      </wps:wsp>
                      <wps:wsp>
                        <wps:cNvPr id="46" name="矩形 381"/>
                        <wps:cNvSpPr/>
                        <wps:spPr>
                          <a:xfrm>
                            <a:off x="2160" y="261"/>
                            <a:ext cx="1039" cy="3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编制目的</w:t>
                              </w:r>
                            </w:p>
                          </w:txbxContent>
                        </wps:txbx>
                        <wps:bodyPr lIns="75692" tIns="37846" rIns="75692" bIns="37846" upright="1"/>
                      </wps:wsp>
                      <wps:wsp>
                        <wps:cNvPr id="47" name="矩形 382"/>
                        <wps:cNvSpPr/>
                        <wps:spPr>
                          <a:xfrm>
                            <a:off x="2700" y="633"/>
                            <a:ext cx="1007" cy="3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编制依据</w:t>
                              </w:r>
                            </w:p>
                          </w:txbxContent>
                        </wps:txbx>
                        <wps:bodyPr lIns="75692" tIns="37846" rIns="75692" bIns="37846" upright="1"/>
                      </wps:wsp>
                      <wps:wsp>
                        <wps:cNvPr id="48" name="矩形 383"/>
                        <wps:cNvSpPr/>
                        <wps:spPr>
                          <a:xfrm>
                            <a:off x="3300" y="975"/>
                            <a:ext cx="1080" cy="3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适用范围</w:t>
                              </w:r>
                            </w:p>
                          </w:txbxContent>
                        </wps:txbx>
                        <wps:bodyPr lIns="75692" tIns="37846" rIns="75692" bIns="37846" upright="1"/>
                      </wps:wsp>
                      <wps:wsp>
                        <wps:cNvPr id="49" name="矩形 384"/>
                        <wps:cNvSpPr/>
                        <wps:spPr>
                          <a:xfrm>
                            <a:off x="3855" y="1332"/>
                            <a:ext cx="1470" cy="3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事件分类分级</w:t>
                              </w:r>
                            </w:p>
                          </w:txbxContent>
                        </wps:txbx>
                        <wps:bodyPr lIns="75692" tIns="37846" rIns="75692" bIns="37846" upright="1"/>
                      </wps:wsp>
                      <wps:wsp>
                        <wps:cNvPr id="50" name="矩形 385"/>
                        <wps:cNvSpPr/>
                        <wps:spPr>
                          <a:xfrm>
                            <a:off x="4457" y="1732"/>
                            <a:ext cx="1633" cy="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 w:val="18"/>
                                  <w:szCs w:val="18"/>
                                </w:rPr>
                              </w:pPr>
                              <w:r>
                                <w:rPr>
                                  <w:rFonts w:hint="eastAsia"/>
                                  <w:sz w:val="18"/>
                                  <w:szCs w:val="18"/>
                                </w:rPr>
                                <w:t>应急预案体系</w:t>
                              </w:r>
                            </w:p>
                          </w:txbxContent>
                        </wps:txbx>
                        <wps:bodyPr lIns="75692" tIns="37846" rIns="75692" bIns="37846" upright="1"/>
                      </wps:wsp>
                      <wps:wsp>
                        <wps:cNvPr id="51" name="矩形 386"/>
                        <wps:cNvSpPr/>
                        <wps:spPr>
                          <a:xfrm>
                            <a:off x="5050" y="2072"/>
                            <a:ext cx="1440" cy="3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工作原则</w:t>
                              </w:r>
                            </w:p>
                          </w:txbxContent>
                        </wps:txbx>
                        <wps:bodyPr lIns="75692" tIns="37846" rIns="75692" bIns="37846" upright="1"/>
                      </wps:wsp>
                      <wps:wsp>
                        <wps:cNvPr id="52" name="矩形 387"/>
                        <wps:cNvSpPr/>
                        <wps:spPr>
                          <a:xfrm>
                            <a:off x="1233" y="1396"/>
                            <a:ext cx="1432" cy="3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组织指挥体系</w:t>
                              </w:r>
                            </w:p>
                          </w:txbxContent>
                        </wps:txbx>
                        <wps:bodyPr lIns="75692" tIns="37846" rIns="75692" bIns="37846" upright="1"/>
                      </wps:wsp>
                      <wps:wsp>
                        <wps:cNvPr id="53" name="矩形 388"/>
                        <wps:cNvSpPr/>
                        <wps:spPr>
                          <a:xfrm>
                            <a:off x="2664" y="1545"/>
                            <a:ext cx="1037" cy="3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领导机构</w:t>
                              </w:r>
                            </w:p>
                          </w:txbxContent>
                        </wps:txbx>
                        <wps:bodyPr lIns="75692" tIns="37846" rIns="75692" bIns="37846" upright="1"/>
                      </wps:wsp>
                      <wps:wsp>
                        <wps:cNvPr id="54" name="矩形 389"/>
                        <wps:cNvSpPr/>
                        <wps:spPr>
                          <a:xfrm>
                            <a:off x="2880" y="1941"/>
                            <a:ext cx="1080" cy="3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办事机构</w:t>
                              </w:r>
                            </w:p>
                          </w:txbxContent>
                        </wps:txbx>
                        <wps:bodyPr lIns="75692" tIns="37846" rIns="75692" bIns="37846" upright="1"/>
                      </wps:wsp>
                      <wps:wsp>
                        <wps:cNvPr id="55" name="矩形 390"/>
                        <wps:cNvSpPr/>
                        <wps:spPr>
                          <a:xfrm>
                            <a:off x="3420" y="2340"/>
                            <a:ext cx="1334" cy="3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专项指挥机构</w:t>
                              </w:r>
                            </w:p>
                          </w:txbxContent>
                        </wps:txbx>
                        <wps:bodyPr lIns="75692" tIns="37846" rIns="75692" bIns="37846" upright="1"/>
                      </wps:wsp>
                      <wps:wsp>
                        <wps:cNvPr id="56" name="矩形 391"/>
                        <wps:cNvSpPr/>
                        <wps:spPr>
                          <a:xfrm>
                            <a:off x="4265" y="2724"/>
                            <a:ext cx="1366" cy="3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基层机构</w:t>
                              </w:r>
                            </w:p>
                          </w:txbxContent>
                        </wps:txbx>
                        <wps:bodyPr lIns="75692" tIns="37846" rIns="75692" bIns="37846" upright="1"/>
                      </wps:wsp>
                    </wpg:wgp>
                  </a:graphicData>
                </a:graphic>
              </wp:inline>
            </w:drawing>
          </mc:Choice>
          <mc:Fallback>
            <w:pict>
              <v:group id="画布 250" o:spid="_x0000_s1026" o:spt="203" style="height:179.4pt;width:330.25pt;" coordsize="6605,3588" o:gfxdata="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">
                <o:lock v:ext="edit" aspectratio="f"/>
                <v:rect id="Rectangle 119" o:spid="_x0000_s1026" o:spt="1" style="position:absolute;left:0;top:0;height:3588;width:6605;" filled="f" stroked="f" coordsize="21600,21600" o:gfxdata="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ErDhvQAA&#10;ANsAAAAPAAAAAAAAAAEAIAAAACIAAABkcnMvZG93bnJldi54bWxQSwECFAAUAAAACACHTuJAMy8F&#10;njsAAAA5AAAAEAAAAAAAAAABACAAAAAMAQAAZHJzL3NoYXBleG1sLnhtbFBLBQYAAAAABgAGAFsB&#10;AAC2AwAAAAA=&#10;">
                  <v:fill on="f" focussize="0,0"/>
                  <v:stroke on="f"/>
                  <v:imagedata o:title=""/>
                  <o:lock v:ext="edit" aspectratio="f"/>
                </v:rect>
                <v:line id="直线 378" o:spid="_x0000_s1026" o:spt="20" style="position:absolute;left:879;top:387;height:1;width:360;"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79" o:spid="_x0000_s1026" o:spt="20" style="position:absolute;left:900;top:1599;height:1;width:360;" filled="f" stroked="t"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矩形 380" o:spid="_x0000_s1026" o:spt="1" style="position:absolute;left:1260;top:156;height:383;width:890;" fillcolor="#FFFFFF" filled="t" stroked="t" coordsize="21600,21600" o:gfxdata="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Enju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5.96pt,2.98pt,5.96pt,2.98pt">
                    <w:txbxContent>
                      <w:p>
                        <w:pPr>
                          <w:jc w:val="center"/>
                          <w:rPr>
                            <w:sz w:val="18"/>
                            <w:szCs w:val="18"/>
                          </w:rPr>
                        </w:pPr>
                        <w:r>
                          <w:rPr>
                            <w:rFonts w:hint="eastAsia"/>
                            <w:sz w:val="18"/>
                            <w:szCs w:val="18"/>
                          </w:rPr>
                          <w:t>总  则</w:t>
                        </w:r>
                      </w:p>
                    </w:txbxContent>
                  </v:textbox>
                </v:rect>
                <v:rect id="矩形 381" o:spid="_x0000_s1026" o:spt="1" style="position:absolute;left:2160;top:261;height:383;width:1039;" fillcolor="#FFFFFF" filled="t" stroked="t" coordsize="21600,21600" o:gfxdata="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Jt9z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5.96pt,2.98pt,5.96pt,2.98pt">
                    <w:txbxContent>
                      <w:p>
                        <w:pPr>
                          <w:jc w:val="center"/>
                          <w:rPr>
                            <w:sz w:val="17"/>
                          </w:rPr>
                        </w:pPr>
                        <w:r>
                          <w:rPr>
                            <w:rFonts w:hint="eastAsia"/>
                            <w:sz w:val="17"/>
                          </w:rPr>
                          <w:t>编制目的</w:t>
                        </w:r>
                      </w:p>
                    </w:txbxContent>
                  </v:textbox>
                </v:rect>
                <v:rect id="矩形 382" o:spid="_x0000_s1026" o:spt="1" style="position:absolute;left:2700;top:633;height:383;width:1007;" fillcolor="#FFFFFF" filled="t" stroked="t" coordsize="21600,21600" o:gfxdata="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fYV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5.96pt,2.98pt,5.96pt,2.98pt">
                    <w:txbxContent>
                      <w:p>
                        <w:pPr>
                          <w:jc w:val="center"/>
                          <w:rPr>
                            <w:sz w:val="17"/>
                          </w:rPr>
                        </w:pPr>
                        <w:r>
                          <w:rPr>
                            <w:rFonts w:hint="eastAsia"/>
                            <w:sz w:val="17"/>
                          </w:rPr>
                          <w:t>编制依据</w:t>
                        </w:r>
                      </w:p>
                    </w:txbxContent>
                  </v:textbox>
                </v:rect>
                <v:rect id="矩形 383" o:spid="_x0000_s1026" o:spt="1" style="position:absolute;left:3300;top:975;height:383;width:1080;" fillcolor="#FFFFFF" filled="t" stroked="t" coordsize="21600,21600" o:gfxdata="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pITCa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5.96pt,2.98pt,5.96pt,2.98pt">
                    <w:txbxContent>
                      <w:p>
                        <w:pPr>
                          <w:jc w:val="center"/>
                          <w:rPr>
                            <w:sz w:val="17"/>
                          </w:rPr>
                        </w:pPr>
                        <w:r>
                          <w:rPr>
                            <w:rFonts w:hint="eastAsia"/>
                            <w:sz w:val="17"/>
                          </w:rPr>
                          <w:t>适用范围</w:t>
                        </w:r>
                      </w:p>
                    </w:txbxContent>
                  </v:textbox>
                </v:rect>
                <v:rect id="矩形 384" o:spid="_x0000_s1026" o:spt="1" style="position:absolute;left:3855;top:1332;height:384;width:1470;" fillcolor="#FFFFFF" filled="t" stroked="t" coordsize="21600,21600" o:gfxdata="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Tpv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5.96pt,2.98pt,5.96pt,2.98pt">
                    <w:txbxContent>
                      <w:p>
                        <w:pPr>
                          <w:jc w:val="center"/>
                          <w:rPr>
                            <w:sz w:val="17"/>
                          </w:rPr>
                        </w:pPr>
                        <w:r>
                          <w:rPr>
                            <w:rFonts w:hint="eastAsia"/>
                            <w:sz w:val="17"/>
                          </w:rPr>
                          <w:t>事件分类分级</w:t>
                        </w:r>
                      </w:p>
                    </w:txbxContent>
                  </v:textbox>
                </v:rect>
                <v:rect id="矩形 385" o:spid="_x0000_s1026" o:spt="1" style="position:absolute;left:4457;top:1732;height:365;width:1633;" fillcolor="#FFFFFF" filled="t" stroked="t" coordsize="21600,21600" o:gfxdata="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n1v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5.96pt,2.98pt,5.96pt,2.98pt">
                    <w:txbxContent>
                      <w:p>
                        <w:pPr>
                          <w:spacing w:line="240" w:lineRule="exact"/>
                          <w:jc w:val="center"/>
                          <w:rPr>
                            <w:sz w:val="18"/>
                            <w:szCs w:val="18"/>
                          </w:rPr>
                        </w:pPr>
                        <w:r>
                          <w:rPr>
                            <w:rFonts w:hint="eastAsia"/>
                            <w:sz w:val="18"/>
                            <w:szCs w:val="18"/>
                          </w:rPr>
                          <w:t>应急预案体系</w:t>
                        </w:r>
                      </w:p>
                    </w:txbxContent>
                  </v:textbox>
                </v:rect>
                <v:rect id="矩形 386" o:spid="_x0000_s1026" o:spt="1" style="position:absolute;left:5050;top:2072;height:383;width:1440;" fillcolor="#FFFFFF" filled="t" stroked="t" coordsize="21600,21600" o:gfxdata="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qtzZ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5.96pt,2.98pt,5.96pt,2.98pt">
                    <w:txbxContent>
                      <w:p>
                        <w:pPr>
                          <w:jc w:val="center"/>
                          <w:rPr>
                            <w:sz w:val="17"/>
                          </w:rPr>
                        </w:pPr>
                        <w:r>
                          <w:rPr>
                            <w:rFonts w:hint="eastAsia"/>
                            <w:sz w:val="17"/>
                          </w:rPr>
                          <w:t>工作原则</w:t>
                        </w:r>
                      </w:p>
                    </w:txbxContent>
                  </v:textbox>
                </v:rect>
                <v:rect id="矩形 387" o:spid="_x0000_s1026" o:spt="1" style="position:absolute;left:1233;top:1396;height:394;width:1432;" fillcolor="#FFFFFF" filled="t" stroked="t" coordsize="21600,21600" o:gfxdata="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557RG/&#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5.96pt,2.98pt,5.96pt,2.98pt">
                    <w:txbxContent>
                      <w:p>
                        <w:pPr>
                          <w:jc w:val="center"/>
                          <w:rPr>
                            <w:sz w:val="18"/>
                            <w:szCs w:val="18"/>
                          </w:rPr>
                        </w:pPr>
                        <w:r>
                          <w:rPr>
                            <w:rFonts w:hint="eastAsia"/>
                            <w:sz w:val="18"/>
                            <w:szCs w:val="18"/>
                          </w:rPr>
                          <w:t>组织指挥体系</w:t>
                        </w:r>
                      </w:p>
                    </w:txbxContent>
                  </v:textbox>
                </v:rect>
                <v:rect id="矩形 388" o:spid="_x0000_s1026" o:spt="1" style="position:absolute;left:2664;top:1545;height:392;width:1037;" fillcolor="#FFFFFF" filled="t" stroked="t" coordsize="21600,21600" o:gfxdata="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TVIi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5.96pt,2.98pt,5.96pt,2.98pt">
                    <w:txbxContent>
                      <w:p>
                        <w:pPr>
                          <w:jc w:val="center"/>
                          <w:rPr>
                            <w:sz w:val="17"/>
                          </w:rPr>
                        </w:pPr>
                        <w:r>
                          <w:rPr>
                            <w:rFonts w:hint="eastAsia"/>
                            <w:sz w:val="17"/>
                          </w:rPr>
                          <w:t>领导机构</w:t>
                        </w:r>
                      </w:p>
                    </w:txbxContent>
                  </v:textbox>
                </v:rect>
                <v:rect id="矩形 389" o:spid="_x0000_s1026" o:spt="1" style="position:absolute;left:2880;top:1941;height:384;width:1080;" fillcolor="#FFFFFF" filled="t" stroked="t" coordsize="21600,21600" o:gfxdata="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tzQ/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5.96pt,2.98pt,5.96pt,2.98pt">
                    <w:txbxContent>
                      <w:p>
                        <w:pPr>
                          <w:jc w:val="center"/>
                          <w:rPr>
                            <w:sz w:val="17"/>
                          </w:rPr>
                        </w:pPr>
                        <w:r>
                          <w:rPr>
                            <w:rFonts w:hint="eastAsia"/>
                            <w:sz w:val="17"/>
                          </w:rPr>
                          <w:t>办事机构</w:t>
                        </w:r>
                      </w:p>
                    </w:txbxContent>
                  </v:textbox>
                </v:rect>
                <v:rect id="矩形 390" o:spid="_x0000_s1026" o:spt="1" style="position:absolute;left:3420;top:2340;height:384;width:1334;" fillcolor="#FFFFFF" filled="t" stroked="t" coordsize="21600,21600" o:gfxdata="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ZB1Z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5.96pt,2.98pt,5.96pt,2.98pt">
                    <w:txbxContent>
                      <w:p>
                        <w:pPr>
                          <w:jc w:val="center"/>
                          <w:rPr>
                            <w:sz w:val="17"/>
                          </w:rPr>
                        </w:pPr>
                        <w:r>
                          <w:rPr>
                            <w:rFonts w:hint="eastAsia"/>
                            <w:sz w:val="17"/>
                          </w:rPr>
                          <w:t>专项指挥机构</w:t>
                        </w:r>
                      </w:p>
                    </w:txbxContent>
                  </v:textbox>
                </v:rect>
                <v:rect id="矩形 391" o:spid="_x0000_s1026" o:spt="1" style="position:absolute;left:4265;top:2724;height:357;width:1366;" fillcolor="#FFFFFF" filled="t" stroked="t" coordsize="21600,21600" o:gfxdata="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ULrE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5.96pt,2.98pt,5.96pt,2.98pt">
                    <w:txbxContent>
                      <w:p>
                        <w:pPr>
                          <w:jc w:val="center"/>
                          <w:rPr>
                            <w:sz w:val="17"/>
                          </w:rPr>
                        </w:pPr>
                        <w:r>
                          <w:rPr>
                            <w:rFonts w:hint="eastAsia"/>
                            <w:sz w:val="17"/>
                          </w:rPr>
                          <w:t>基层机构</w:t>
                        </w:r>
                      </w:p>
                    </w:txbxContent>
                  </v:textbox>
                </v:rect>
                <w10:wrap type="none"/>
                <w10:anchorlock/>
              </v:group>
            </w:pict>
          </mc:Fallback>
        </mc:AlternateContent>
      </w:r>
      <w:r>
        <w:rPr>
          <w:rFonts w:ascii="Times New Roman" w:hAnsi="Times New Roman" w:cs="Times New Roman"/>
          <w:b/>
          <w:bCs/>
          <w:sz w:val="28"/>
          <w:szCs w:val="28"/>
        </w:rPr>
        <mc:AlternateContent>
          <mc:Choice Requires="wps">
            <w:drawing>
              <wp:anchor distT="0" distB="0" distL="114300" distR="114300" simplePos="0" relativeHeight="251784192" behindDoc="0" locked="0" layoutInCell="1" allowOverlap="1">
                <wp:simplePos x="0" y="0"/>
                <wp:positionH relativeFrom="column">
                  <wp:posOffset>1828800</wp:posOffset>
                </wp:positionH>
                <wp:positionV relativeFrom="paragraph">
                  <wp:posOffset>2238375</wp:posOffset>
                </wp:positionV>
                <wp:extent cx="227965" cy="1270"/>
                <wp:effectExtent l="0" t="0" r="0" b="0"/>
                <wp:wrapNone/>
                <wp:docPr id="179" name="直接连接符 256"/>
                <wp:cNvGraphicFramePr/>
                <a:graphic xmlns:a="http://schemas.openxmlformats.org/drawingml/2006/main">
                  <a:graphicData uri="http://schemas.microsoft.com/office/word/2010/wordprocessingShape">
                    <wps:wsp>
                      <wps:cNvCnPr/>
                      <wps:spPr>
                        <a:xfrm>
                          <a:off x="0" y="0"/>
                          <a:ext cx="227965"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56" o:spid="_x0000_s1026" o:spt="20" style="position:absolute;left:0pt;margin-left:144pt;margin-top:176.25pt;height:0.1pt;width:17.95pt;z-index:251784192;mso-width-relative:page;mso-height-relative:page;" filled="f" stroked="t" coordsize="21600,21600" o:gfxdata="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CBnENgAAAALAQAADwAAAAAAAAABACAAAAAiAAAAZHJzL2Rvd25yZXYueG1sUEsBAhQA&#10;FAAAAAgAh07iQGfATTryAQAA3gMAAA4AAAAAAAAAAQAgAAAAJwEAAGRycy9lMm9Eb2MueG1sUEsF&#10;BgAAAAAGAAYAWQEAAIsFAAAAAA==&#10;">
                <v:fill on="f" focussize="0,0"/>
                <v:stroke color="#000000" joinstyle="round"/>
                <v:imagedata o:title=""/>
                <o:lock v:ext="edit" aspectratio="f"/>
              </v:line>
            </w:pict>
          </mc:Fallback>
        </mc:AlternateContent>
      </w:r>
      <w:r>
        <w:rPr>
          <w:rFonts w:ascii="Times New Roman" w:hAnsi="Times New Roman" w:cs="Times New Roman"/>
          <w:b/>
          <w:bCs/>
          <w:sz w:val="28"/>
          <w:szCs w:val="28"/>
        </w:rPr>
        <mc:AlternateContent>
          <mc:Choice Requires="wps">
            <w:drawing>
              <wp:anchor distT="0" distB="0" distL="114300" distR="114300" simplePos="0" relativeHeight="251787264" behindDoc="0" locked="0" layoutInCell="1" allowOverlap="1">
                <wp:simplePos x="0" y="0"/>
                <wp:positionH relativeFrom="column">
                  <wp:posOffset>1828800</wp:posOffset>
                </wp:positionH>
                <wp:positionV relativeFrom="paragraph">
                  <wp:posOffset>2222500</wp:posOffset>
                </wp:positionV>
                <wp:extent cx="635" cy="2378075"/>
                <wp:effectExtent l="4445" t="0" r="13970" b="3175"/>
                <wp:wrapNone/>
                <wp:docPr id="182" name="直接连接符 255"/>
                <wp:cNvGraphicFramePr/>
                <a:graphic xmlns:a="http://schemas.openxmlformats.org/drawingml/2006/main">
                  <a:graphicData uri="http://schemas.microsoft.com/office/word/2010/wordprocessingShape">
                    <wps:wsp>
                      <wps:cNvCnPr/>
                      <wps:spPr>
                        <a:xfrm>
                          <a:off x="0" y="0"/>
                          <a:ext cx="635" cy="23780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55" o:spid="_x0000_s1026" o:spt="20" style="position:absolute;left:0pt;margin-left:144pt;margin-top:175pt;height:187.25pt;width:0.05pt;z-index:251787264;mso-width-relative:page;mso-height-relative:page;" filled="f" stroked="t" coordsize="21600,21600" o:gfxdata="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9kXrPZAAAACwEAAA8AAAAAAAAAAQAgAAAAIgAAAGRycy9kb3ducmV2LnhtbFBLAQIU&#10;ABQAAAAIAIdO4kA0PdEY8gEAAN4DAAAOAAAAAAAAAAEAIAAAACgBAABkcnMvZTJvRG9jLnhtbFBL&#10;BQYAAAAABgAGAFkBAACMBQAAAAA=&#10;">
                <v:fill on="f" focussize="0,0"/>
                <v:stroke color="#000000" joinstyle="round"/>
                <v:imagedata o:title=""/>
                <o:lock v:ext="edit" aspectratio="f"/>
              </v:line>
            </w:pict>
          </mc:Fallback>
        </mc:AlternateContent>
      </w:r>
      <w:r>
        <w:rPr>
          <w:rFonts w:ascii="Times New Roman" w:hAnsi="Times New Roman" w:cs="Times New Roman"/>
          <w:b/>
          <w:bCs/>
          <w:sz w:val="28"/>
          <w:szCs w:val="28"/>
        </w:rPr>
        <mc:AlternateContent>
          <mc:Choice Requires="wps">
            <w:drawing>
              <wp:anchor distT="0" distB="0" distL="114300" distR="114300" simplePos="0" relativeHeight="251783168" behindDoc="0" locked="0" layoutInCell="1" allowOverlap="1">
                <wp:simplePos x="0" y="0"/>
                <wp:positionH relativeFrom="column">
                  <wp:posOffset>2057400</wp:posOffset>
                </wp:positionH>
                <wp:positionV relativeFrom="paragraph">
                  <wp:posOffset>2085975</wp:posOffset>
                </wp:positionV>
                <wp:extent cx="800735" cy="243840"/>
                <wp:effectExtent l="4445" t="4445" r="13970" b="18415"/>
                <wp:wrapNone/>
                <wp:docPr id="178" name="矩形 253"/>
                <wp:cNvGraphicFramePr/>
                <a:graphic xmlns:a="http://schemas.openxmlformats.org/drawingml/2006/main">
                  <a:graphicData uri="http://schemas.microsoft.com/office/word/2010/wordprocessingShape">
                    <wps:wsp>
                      <wps:cNvSpPr/>
                      <wps:spPr>
                        <a:xfrm>
                          <a:off x="0" y="0"/>
                          <a:ext cx="800735" cy="243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风险防控</w:t>
                            </w:r>
                          </w:p>
                        </w:txbxContent>
                      </wps:txbx>
                      <wps:bodyPr lIns="75692" tIns="37846" rIns="75692" bIns="37846" upright="1"/>
                    </wps:wsp>
                  </a:graphicData>
                </a:graphic>
              </wp:anchor>
            </w:drawing>
          </mc:Choice>
          <mc:Fallback>
            <w:pict>
              <v:rect id="矩形 253" o:spid="_x0000_s1026" o:spt="1" style="position:absolute;left:0pt;margin-left:162pt;margin-top:164.25pt;height:19.2pt;width:63.05pt;z-index:251783168;mso-width-relative:page;mso-height-relative:page;" fillcolor="#FFFFFF" filled="t" stroked="t" coordsize="21600,21600" o:gfxdata="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l&#10;Ul/h3AAAAAsBAAAPAAAAAAAAAAEAIAAAACIAAABkcnMvZG93bnJldi54bWxQSwECFAAUAAAACACH&#10;TuJAHr8C1iACAABgBAAADgAAAAAAAAABACAAAAArAQAAZHJzL2Uyb0RvYy54bWxQSwUGAAAAAAYA&#10;BgBZAQAAvQUAAAAA&#10;">
                <v:fill on="t" focussize="0,0"/>
                <v:stroke color="#000000" joinstyle="miter"/>
                <v:imagedata o:title=""/>
                <o:lock v:ext="edit" aspectratio="f"/>
                <v:textbox inset="5.96pt,2.98pt,5.96pt,2.98pt">
                  <w:txbxContent>
                    <w:p>
                      <w:pPr>
                        <w:jc w:val="center"/>
                        <w:rPr>
                          <w:sz w:val="17"/>
                        </w:rPr>
                      </w:pPr>
                      <w:r>
                        <w:rPr>
                          <w:rFonts w:hint="eastAsia"/>
                          <w:sz w:val="17"/>
                        </w:rPr>
                        <w:t>风险防控</w:t>
                      </w:r>
                    </w:p>
                  </w:txbxContent>
                </v:textbox>
              </v:rect>
            </w:pict>
          </mc:Fallback>
        </mc:AlternateContent>
      </w:r>
      <w:r>
        <w:rPr>
          <w:rFonts w:ascii="Times New Roman" w:hAnsi="Times New Roman" w:cs="Times New Roman"/>
          <w:b/>
          <w:bCs/>
          <w:sz w:val="28"/>
          <w:szCs w:val="28"/>
        </w:rPr>
        <mc:AlternateContent>
          <mc:Choice Requires="wps">
            <w:drawing>
              <wp:anchor distT="0" distB="0" distL="114300" distR="114300" simplePos="0" relativeHeight="251771904" behindDoc="0" locked="0" layoutInCell="1" allowOverlap="1">
                <wp:simplePos x="0" y="0"/>
                <wp:positionH relativeFrom="column">
                  <wp:posOffset>571500</wp:posOffset>
                </wp:positionH>
                <wp:positionV relativeFrom="paragraph">
                  <wp:posOffset>249555</wp:posOffset>
                </wp:positionV>
                <wp:extent cx="635" cy="7231380"/>
                <wp:effectExtent l="4445" t="0" r="13970" b="7620"/>
                <wp:wrapNone/>
                <wp:docPr id="167" name="直接连接符 252"/>
                <wp:cNvGraphicFramePr/>
                <a:graphic xmlns:a="http://schemas.openxmlformats.org/drawingml/2006/main">
                  <a:graphicData uri="http://schemas.microsoft.com/office/word/2010/wordprocessingShape">
                    <wps:wsp>
                      <wps:cNvCnPr/>
                      <wps:spPr>
                        <a:xfrm>
                          <a:off x="0" y="0"/>
                          <a:ext cx="635" cy="72313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52" o:spid="_x0000_s1026" o:spt="20" style="position:absolute;left:0pt;margin-left:45pt;margin-top:19.65pt;height:569.4pt;width:0.05pt;z-index:251771904;mso-width-relative:page;mso-height-relative:page;" filled="f" stroked="t" coordsize="21600,21600" o:gfxdata="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oQrYNcAAAAJAQAADwAAAAAAAAABACAAAAAiAAAAZHJzL2Rvd25yZXYueG1sUEsBAhQA&#10;FAAAAAgAh07iQPZawqXzAQAA3gMAAA4AAAAAAAAAAQAgAAAAJgEAAGRycy9lMm9Eb2MueG1sUEsF&#10;BgAAAAAGAAYAWQEAAIsFAAAAAA==&#10;">
                <v:fill on="f" focussize="0,0"/>
                <v:stroke color="#000000" joinstyle="round"/>
                <v:imagedata o:title=""/>
                <o:lock v:ext="edit" aspectratio="f"/>
              </v:line>
            </w:pict>
          </mc:Fallback>
        </mc:AlternateContent>
      </w:r>
      <w:r>
        <w:rPr>
          <w:rFonts w:ascii="Times New Roman" w:hAnsi="Times New Roman" w:cs="Times New Roman"/>
          <w:b/>
          <w:bCs/>
          <w:sz w:val="28"/>
          <w:szCs w:val="28"/>
        </w:rPr>
        <mc:AlternateContent>
          <mc:Choice Requires="wps">
            <w:drawing>
              <wp:anchor distT="0" distB="0" distL="114300" distR="114300" simplePos="0" relativeHeight="251777024" behindDoc="0" locked="0" layoutInCell="1" allowOverlap="1">
                <wp:simplePos x="0" y="0"/>
                <wp:positionH relativeFrom="column">
                  <wp:posOffset>1600200</wp:posOffset>
                </wp:positionH>
                <wp:positionV relativeFrom="paragraph">
                  <wp:posOffset>2872740</wp:posOffset>
                </wp:positionV>
                <wp:extent cx="227965" cy="1270"/>
                <wp:effectExtent l="0" t="0" r="0" b="0"/>
                <wp:wrapNone/>
                <wp:docPr id="172" name="直接连接符 251"/>
                <wp:cNvGraphicFramePr/>
                <a:graphic xmlns:a="http://schemas.openxmlformats.org/drawingml/2006/main">
                  <a:graphicData uri="http://schemas.microsoft.com/office/word/2010/wordprocessingShape">
                    <wps:wsp>
                      <wps:cNvCnPr/>
                      <wps:spPr>
                        <a:xfrm>
                          <a:off x="0" y="0"/>
                          <a:ext cx="227965"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51" o:spid="_x0000_s1026" o:spt="20" style="position:absolute;left:0pt;margin-left:126pt;margin-top:226.2pt;height:0.1pt;width:17.95pt;z-index:251777024;mso-width-relative:page;mso-height-relative:page;" filled="f" stroked="t" coordsize="21600,21600" o:gfxdata="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xW/xPZAAAACwEAAA8AAAAAAAAAAQAgAAAAIgAAAGRycy9kb3ducmV2LnhtbFBLAQIU&#10;ABQAAAAIAIdO4kAbIeb18gEAAN4DAAAOAAAAAAAAAAEAIAAAACgBAABkcnMvZTJvRG9jLnhtbFBL&#10;BQYAAAAABgAGAFkBAACMBQAAAAA=&#10;">
                <v:fill on="f" focussize="0,0"/>
                <v:stroke color="#000000" joinstyle="round"/>
                <v:imagedata o:title=""/>
                <o:lock v:ext="edit" aspectratio="f"/>
              </v:line>
            </w:pict>
          </mc:Fallback>
        </mc:AlternateContent>
      </w:r>
    </w:p>
    <w:p>
      <w:pPr>
        <w:tabs>
          <w:tab w:val="left" w:pos="720"/>
          <w:tab w:val="left" w:pos="5265"/>
        </w:tabs>
        <w:adjustRightInd w:val="0"/>
        <w:snapToGrid w:val="0"/>
        <w:rPr>
          <w:rFonts w:ascii="Times New Roman" w:hAnsi="Times New Roman" w:cs="Times New Roman"/>
          <w:b/>
          <w:bCs/>
          <w:szCs w:val="24"/>
        </w:rPr>
      </w:pPr>
      <w:r>
        <w:rPr>
          <w:rFonts w:ascii="Times New Roman" w:hAnsi="Times New Roman" w:cs="Times New Roman"/>
          <w:b/>
          <w:bCs/>
          <w:sz w:val="28"/>
          <w:szCs w:val="28"/>
        </w:rPr>
        <mc:AlternateContent>
          <mc:Choice Requires="wpg">
            <w:drawing>
              <wp:inline distT="0" distB="0" distL="114300" distR="114300">
                <wp:extent cx="6079490" cy="6049645"/>
                <wp:effectExtent l="0" t="0" r="54610" b="53340"/>
                <wp:docPr id="198" name="画布 224"/>
                <wp:cNvGraphicFramePr/>
                <a:graphic xmlns:a="http://schemas.openxmlformats.org/drawingml/2006/main">
                  <a:graphicData uri="http://schemas.microsoft.com/office/word/2010/wordprocessingGroup">
                    <wpg:wgp>
                      <wpg:cNvGrpSpPr/>
                      <wpg:grpSpPr>
                        <a:xfrm>
                          <a:off x="0" y="0"/>
                          <a:ext cx="6079490" cy="6049645"/>
                          <a:chOff x="0" y="0"/>
                          <a:chExt cx="9574" cy="9527"/>
                        </a:xfrm>
                      </wpg:grpSpPr>
                      <wps:wsp>
                        <wps:cNvPr id="1" name="Rectangle 146"/>
                        <wps:cNvSpPr/>
                        <wps:spPr>
                          <a:xfrm>
                            <a:off x="0" y="0"/>
                            <a:ext cx="9574" cy="9504"/>
                          </a:xfrm>
                          <a:prstGeom prst="rect">
                            <a:avLst/>
                          </a:prstGeom>
                          <a:noFill/>
                          <a:ln>
                            <a:noFill/>
                          </a:ln>
                        </wps:spPr>
                        <wps:bodyPr upright="1"/>
                      </wps:wsp>
                      <wps:wsp>
                        <wps:cNvPr id="2" name="矩形 405"/>
                        <wps:cNvSpPr/>
                        <wps:spPr>
                          <a:xfrm>
                            <a:off x="5396" y="2297"/>
                            <a:ext cx="1259" cy="3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分级响应</w:t>
                              </w:r>
                            </w:p>
                          </w:txbxContent>
                        </wps:txbx>
                        <wps:bodyPr lIns="75692" tIns="37846" rIns="75692" bIns="37846" upright="1"/>
                      </wps:wsp>
                      <wps:wsp>
                        <wps:cNvPr id="3" name="直线 406"/>
                        <wps:cNvCnPr/>
                        <wps:spPr>
                          <a:xfrm>
                            <a:off x="917" y="924"/>
                            <a:ext cx="360" cy="2"/>
                          </a:xfrm>
                          <a:prstGeom prst="line">
                            <a:avLst/>
                          </a:prstGeom>
                          <a:ln w="9525" cap="flat" cmpd="sng">
                            <a:solidFill>
                              <a:srgbClr val="000000"/>
                            </a:solidFill>
                            <a:prstDash val="solid"/>
                            <a:round/>
                            <a:headEnd type="none" w="med" len="med"/>
                            <a:tailEnd type="none" w="med" len="med"/>
                          </a:ln>
                        </wps:spPr>
                        <wps:bodyPr/>
                      </wps:wsp>
                      <wps:wsp>
                        <wps:cNvPr id="4" name="矩形 407"/>
                        <wps:cNvSpPr/>
                        <wps:spPr>
                          <a:xfrm>
                            <a:off x="1249" y="686"/>
                            <a:ext cx="1260" cy="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运行机制</w:t>
                              </w:r>
                            </w:p>
                          </w:txbxContent>
                        </wps:txbx>
                        <wps:bodyPr lIns="75692" tIns="37846" rIns="75692" bIns="37846" upright="1"/>
                      </wps:wsp>
                      <wps:wsp>
                        <wps:cNvPr id="5" name="直线 408"/>
                        <wps:cNvCnPr/>
                        <wps:spPr>
                          <a:xfrm>
                            <a:off x="874" y="3944"/>
                            <a:ext cx="360" cy="3"/>
                          </a:xfrm>
                          <a:prstGeom prst="line">
                            <a:avLst/>
                          </a:prstGeom>
                          <a:ln w="9525" cap="flat" cmpd="sng">
                            <a:solidFill>
                              <a:srgbClr val="000000"/>
                            </a:solidFill>
                            <a:prstDash val="solid"/>
                            <a:round/>
                            <a:headEnd type="none" w="med" len="med"/>
                            <a:tailEnd type="none" w="med" len="med"/>
                          </a:ln>
                        </wps:spPr>
                        <wps:bodyPr/>
                      </wps:wsp>
                      <wps:wsp>
                        <wps:cNvPr id="6" name="矩形 409"/>
                        <wps:cNvSpPr/>
                        <wps:spPr>
                          <a:xfrm>
                            <a:off x="1200" y="3744"/>
                            <a:ext cx="1260" cy="3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准备与支持</w:t>
                              </w:r>
                            </w:p>
                          </w:txbxContent>
                        </wps:txbx>
                        <wps:bodyPr lIns="75692" tIns="37846" rIns="75692" bIns="37846" upright="1"/>
                      </wps:wsp>
                      <wps:wsp>
                        <wps:cNvPr id="7" name="矩形 410"/>
                        <wps:cNvSpPr/>
                        <wps:spPr>
                          <a:xfrm>
                            <a:off x="2457" y="3994"/>
                            <a:ext cx="1080" cy="3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队伍保障</w:t>
                              </w:r>
                            </w:p>
                            <w:p>
                              <w:pPr>
                                <w:jc w:val="center"/>
                                <w:rPr>
                                  <w:sz w:val="17"/>
                                </w:rPr>
                              </w:pPr>
                              <w:r>
                                <w:rPr>
                                  <w:rFonts w:hint="eastAsia"/>
                                  <w:sz w:val="17"/>
                                </w:rPr>
                                <w:t>指挥系统技术保障</w:t>
                              </w:r>
                            </w:p>
                          </w:txbxContent>
                        </wps:txbx>
                        <wps:bodyPr lIns="75692" tIns="37846" rIns="75692" bIns="37846" upright="1"/>
                      </wps:wsp>
                      <wps:wsp>
                        <wps:cNvPr id="8" name="矩形 411"/>
                        <wps:cNvSpPr/>
                        <wps:spPr>
                          <a:xfrm>
                            <a:off x="2924" y="4377"/>
                            <a:ext cx="1080" cy="3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17"/>
                                </w:rPr>
                                <w:t>通信保障</w:t>
                              </w:r>
                            </w:p>
                          </w:txbxContent>
                        </wps:txbx>
                        <wps:bodyPr lIns="75692" tIns="37846" rIns="75692" bIns="37846" upright="1"/>
                      </wps:wsp>
                      <wps:wsp>
                        <wps:cNvPr id="9" name="矩形 412"/>
                        <wps:cNvSpPr/>
                        <wps:spPr>
                          <a:xfrm>
                            <a:off x="3299" y="4749"/>
                            <a:ext cx="2191" cy="3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现场救援和抢险装备保障</w:t>
                              </w:r>
                            </w:p>
                            <w:p/>
                          </w:txbxContent>
                        </wps:txbx>
                        <wps:bodyPr lIns="75692" tIns="37846" rIns="75692" bIns="37846" upright="1"/>
                      </wps:wsp>
                      <wps:wsp>
                        <wps:cNvPr id="10" name="矩形 413"/>
                        <wps:cNvSpPr/>
                        <wps:spPr>
                          <a:xfrm>
                            <a:off x="3929" y="5121"/>
                            <a:ext cx="1440" cy="3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7"/>
                                </w:rPr>
                              </w:pPr>
                              <w:r>
                                <w:rPr>
                                  <w:rFonts w:hint="eastAsia"/>
                                  <w:sz w:val="17"/>
                                </w:rPr>
                                <w:t>医疗卫生保障</w:t>
                              </w:r>
                            </w:p>
                            <w:p>
                              <w:pPr>
                                <w:jc w:val="center"/>
                                <w:rPr>
                                  <w:sz w:val="17"/>
                                </w:rPr>
                              </w:pPr>
                            </w:p>
                          </w:txbxContent>
                        </wps:txbx>
                        <wps:bodyPr lIns="75692" tIns="37846" rIns="75692" bIns="37846" upright="1"/>
                      </wps:wsp>
                      <wps:wsp>
                        <wps:cNvPr id="11" name="矩形 414"/>
                        <wps:cNvSpPr/>
                        <wps:spPr>
                          <a:xfrm>
                            <a:off x="4439" y="5493"/>
                            <a:ext cx="1440" cy="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交通运输保障</w:t>
                              </w:r>
                            </w:p>
                            <w:p/>
                          </w:txbxContent>
                        </wps:txbx>
                        <wps:bodyPr lIns="75692" tIns="37846" rIns="75692" bIns="37846" upright="1"/>
                      </wps:wsp>
                      <wps:wsp>
                        <wps:cNvPr id="12" name="直线 415"/>
                        <wps:cNvCnPr/>
                        <wps:spPr>
                          <a:xfrm>
                            <a:off x="898" y="6923"/>
                            <a:ext cx="360" cy="3"/>
                          </a:xfrm>
                          <a:prstGeom prst="line">
                            <a:avLst/>
                          </a:prstGeom>
                          <a:ln w="9525" cap="flat" cmpd="sng">
                            <a:solidFill>
                              <a:srgbClr val="000000"/>
                            </a:solidFill>
                            <a:prstDash val="solid"/>
                            <a:round/>
                            <a:headEnd type="none" w="med" len="med"/>
                            <a:tailEnd type="none" w="med" len="med"/>
                          </a:ln>
                        </wps:spPr>
                        <wps:bodyPr/>
                      </wps:wsp>
                      <wps:wsp>
                        <wps:cNvPr id="13" name="矩形 416"/>
                        <wps:cNvSpPr/>
                        <wps:spPr>
                          <a:xfrm>
                            <a:off x="1237" y="6738"/>
                            <a:ext cx="1260" cy="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附  则</w:t>
                              </w:r>
                            </w:p>
                          </w:txbxContent>
                        </wps:txbx>
                        <wps:bodyPr lIns="75692" tIns="37846" rIns="75692" bIns="37846" upright="1"/>
                      </wps:wsp>
                      <wps:wsp>
                        <wps:cNvPr id="14" name="矩形 417"/>
                        <wps:cNvSpPr/>
                        <wps:spPr>
                          <a:xfrm>
                            <a:off x="4021" y="6828"/>
                            <a:ext cx="1261" cy="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预案管理</w:t>
                              </w:r>
                            </w:p>
                          </w:txbxContent>
                        </wps:txbx>
                        <wps:bodyPr lIns="75692" tIns="37846" rIns="75692" bIns="37846" upright="1"/>
                      </wps:wsp>
                      <wps:wsp>
                        <wps:cNvPr id="15" name="直线 418"/>
                        <wps:cNvCnPr/>
                        <wps:spPr>
                          <a:xfrm>
                            <a:off x="913" y="8178"/>
                            <a:ext cx="360" cy="3"/>
                          </a:xfrm>
                          <a:prstGeom prst="line">
                            <a:avLst/>
                          </a:prstGeom>
                          <a:ln w="9525" cap="flat" cmpd="sng">
                            <a:solidFill>
                              <a:srgbClr val="000000"/>
                            </a:solidFill>
                            <a:prstDash val="solid"/>
                            <a:round/>
                            <a:headEnd type="none" w="med" len="med"/>
                            <a:tailEnd type="none" w="med" len="med"/>
                          </a:ln>
                        </wps:spPr>
                        <wps:bodyPr/>
                      </wps:wsp>
                      <wps:wsp>
                        <wps:cNvPr id="16" name="直线 419"/>
                        <wps:cNvCnPr/>
                        <wps:spPr>
                          <a:xfrm>
                            <a:off x="893" y="5567"/>
                            <a:ext cx="360" cy="3"/>
                          </a:xfrm>
                          <a:prstGeom prst="line">
                            <a:avLst/>
                          </a:prstGeom>
                          <a:ln w="9525" cap="flat" cmpd="sng">
                            <a:solidFill>
                              <a:srgbClr val="000000"/>
                            </a:solidFill>
                            <a:prstDash val="solid"/>
                            <a:round/>
                            <a:headEnd type="none" w="med" len="med"/>
                            <a:tailEnd type="none" w="med" len="med"/>
                          </a:ln>
                        </wps:spPr>
                        <wps:bodyPr/>
                      </wps:wsp>
                      <wps:wsp>
                        <wps:cNvPr id="17" name="矩形 420"/>
                        <wps:cNvSpPr/>
                        <wps:spPr>
                          <a:xfrm>
                            <a:off x="1245" y="5356"/>
                            <a:ext cx="1260" cy="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预案管理</w:t>
                              </w:r>
                            </w:p>
                          </w:txbxContent>
                        </wps:txbx>
                        <wps:bodyPr lIns="75692" tIns="37846" rIns="75692" bIns="37846" upright="1"/>
                      </wps:wsp>
                      <wps:wsp>
                        <wps:cNvPr id="18" name="矩形 421"/>
                        <wps:cNvSpPr/>
                        <wps:spPr>
                          <a:xfrm>
                            <a:off x="2520" y="5594"/>
                            <a:ext cx="1260" cy="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预案演练</w:t>
                              </w:r>
                            </w:p>
                          </w:txbxContent>
                        </wps:txbx>
                        <wps:bodyPr lIns="75692" tIns="37846" rIns="75692" bIns="37846" upright="1"/>
                      </wps:wsp>
                      <wps:wsp>
                        <wps:cNvPr id="19" name="矩形 422"/>
                        <wps:cNvSpPr/>
                        <wps:spPr>
                          <a:xfrm>
                            <a:off x="2820" y="5981"/>
                            <a:ext cx="1578" cy="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预案评估与修订</w:t>
                              </w:r>
                            </w:p>
                          </w:txbxContent>
                        </wps:txbx>
                        <wps:bodyPr lIns="75692" tIns="37846" rIns="75692" bIns="37846" upright="1"/>
                      </wps:wsp>
                      <wps:wsp>
                        <wps:cNvPr id="20" name="矩形 423"/>
                        <wps:cNvSpPr/>
                        <wps:spPr>
                          <a:xfrm>
                            <a:off x="3556" y="6444"/>
                            <a:ext cx="1259" cy="3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宣传和培训</w:t>
                              </w:r>
                            </w:p>
                          </w:txbxContent>
                        </wps:txbx>
                        <wps:bodyPr lIns="75692" tIns="37846" rIns="75692" bIns="37846" upright="1"/>
                      </wps:wsp>
                      <wps:wsp>
                        <wps:cNvPr id="21" name="矩形 424"/>
                        <wps:cNvSpPr/>
                        <wps:spPr>
                          <a:xfrm>
                            <a:off x="4904" y="5875"/>
                            <a:ext cx="1576" cy="3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物资及生活保障</w:t>
                              </w:r>
                            </w:p>
                          </w:txbxContent>
                        </wps:txbx>
                        <wps:bodyPr lIns="75692" tIns="37846" rIns="75692" bIns="37846" upright="1"/>
                      </wps:wsp>
                      <wps:wsp>
                        <wps:cNvPr id="22" name="矩形 425"/>
                        <wps:cNvSpPr/>
                        <wps:spPr>
                          <a:xfrm>
                            <a:off x="5339" y="6243"/>
                            <a:ext cx="1501" cy="39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70" w:firstLineChars="100"/>
                                <w:rPr>
                                  <w:sz w:val="17"/>
                                </w:rPr>
                              </w:pPr>
                              <w:r>
                                <w:rPr>
                                  <w:rFonts w:hint="eastAsia"/>
                                  <w:sz w:val="17"/>
                                </w:rPr>
                                <w:t>治安维护保障</w:t>
                              </w:r>
                            </w:p>
                          </w:txbxContent>
                        </wps:txbx>
                        <wps:bodyPr lIns="75692" tIns="37846" rIns="75692" bIns="37846" upright="1"/>
                      </wps:wsp>
                      <wps:wsp>
                        <wps:cNvPr id="23" name="矩形 426"/>
                        <wps:cNvSpPr/>
                        <wps:spPr>
                          <a:xfrm>
                            <a:off x="5819" y="6618"/>
                            <a:ext cx="2641" cy="3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应急避难场所及公共设施保障</w:t>
                              </w:r>
                            </w:p>
                            <w:p/>
                          </w:txbxContent>
                        </wps:txbx>
                        <wps:bodyPr lIns="75692" tIns="37846" rIns="75692" bIns="37846" upright="1"/>
                      </wps:wsp>
                      <wps:wsp>
                        <wps:cNvPr id="24" name="矩形 427"/>
                        <wps:cNvSpPr/>
                        <wps:spPr>
                          <a:xfrm>
                            <a:off x="8307" y="8276"/>
                            <a:ext cx="1259" cy="3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法制保障</w:t>
                              </w:r>
                            </w:p>
                            <w:p/>
                          </w:txbxContent>
                        </wps:txbx>
                        <wps:bodyPr lIns="75692" tIns="37846" rIns="75692" bIns="37846" upright="1"/>
                      </wps:wsp>
                      <wps:wsp>
                        <wps:cNvPr id="25" name="矩形 428"/>
                        <wps:cNvSpPr/>
                        <wps:spPr>
                          <a:xfrm>
                            <a:off x="6996" y="7005"/>
                            <a:ext cx="1755" cy="4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气象水文服务保障</w:t>
                              </w:r>
                            </w:p>
                            <w:p/>
                          </w:txbxContent>
                        </wps:txbx>
                        <wps:bodyPr lIns="75692" tIns="37846" rIns="75692" bIns="37846" upright="1"/>
                      </wps:wsp>
                      <wps:wsp>
                        <wps:cNvPr id="26" name="矩形 429"/>
                        <wps:cNvSpPr/>
                        <wps:spPr>
                          <a:xfrm>
                            <a:off x="7543" y="7424"/>
                            <a:ext cx="1620" cy="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70" w:firstLineChars="100"/>
                                <w:rPr>
                                  <w:sz w:val="17"/>
                                </w:rPr>
                              </w:pPr>
                              <w:r>
                                <w:rPr>
                                  <w:rFonts w:hint="eastAsia"/>
                                  <w:sz w:val="17"/>
                                </w:rPr>
                                <w:t>科技支撑保障</w:t>
                              </w:r>
                            </w:p>
                          </w:txbxContent>
                        </wps:txbx>
                        <wps:bodyPr upright="1"/>
                      </wps:wsp>
                      <wps:wsp>
                        <wps:cNvPr id="27" name="矩形 430"/>
                        <wps:cNvSpPr/>
                        <wps:spPr>
                          <a:xfrm>
                            <a:off x="8213" y="7828"/>
                            <a:ext cx="1081" cy="4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财力保障</w:t>
                              </w:r>
                            </w:p>
                          </w:txbxContent>
                        </wps:txbx>
                        <wps:bodyPr upright="1"/>
                      </wps:wsp>
                      <wps:wsp>
                        <wps:cNvPr id="28" name="矩形 431"/>
                        <wps:cNvSpPr/>
                        <wps:spPr>
                          <a:xfrm>
                            <a:off x="6364" y="3104"/>
                            <a:ext cx="1440" cy="3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处置措施</w:t>
                              </w:r>
                            </w:p>
                          </w:txbxContent>
                        </wps:txbx>
                        <wps:bodyPr lIns="75692" tIns="37846" rIns="75692" bIns="37846" upright="1"/>
                      </wps:wsp>
                      <wps:wsp>
                        <wps:cNvPr id="29" name="矩形 432"/>
                        <wps:cNvSpPr/>
                        <wps:spPr>
                          <a:xfrm>
                            <a:off x="5109" y="1919"/>
                            <a:ext cx="1259" cy="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先期处置</w:t>
                              </w:r>
                            </w:p>
                          </w:txbxContent>
                        </wps:txbx>
                        <wps:bodyPr lIns="75692" tIns="37846" rIns="75692" bIns="37846" upright="1"/>
                      </wps:wsp>
                      <wps:wsp>
                        <wps:cNvPr id="30" name="矩形 433"/>
                        <wps:cNvSpPr/>
                        <wps:spPr>
                          <a:xfrm>
                            <a:off x="5958" y="2675"/>
                            <a:ext cx="1200" cy="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指挥与协调</w:t>
                              </w:r>
                            </w:p>
                          </w:txbxContent>
                        </wps:txbx>
                        <wps:bodyPr upright="1"/>
                      </wps:wsp>
                      <wps:wsp>
                        <wps:cNvPr id="31" name="直线 434"/>
                        <wps:cNvCnPr/>
                        <wps:spPr>
                          <a:xfrm>
                            <a:off x="2879" y="1702"/>
                            <a:ext cx="360" cy="2"/>
                          </a:xfrm>
                          <a:prstGeom prst="line">
                            <a:avLst/>
                          </a:prstGeom>
                          <a:ln w="9525" cap="flat" cmpd="sng">
                            <a:solidFill>
                              <a:srgbClr val="000000"/>
                            </a:solidFill>
                            <a:prstDash val="solid"/>
                            <a:round/>
                            <a:headEnd type="none" w="med" len="med"/>
                            <a:tailEnd type="none" w="med" len="med"/>
                          </a:ln>
                        </wps:spPr>
                        <wps:bodyPr/>
                      </wps:wsp>
                      <wps:wsp>
                        <wps:cNvPr id="32" name="直线 435"/>
                        <wps:cNvCnPr/>
                        <wps:spPr>
                          <a:xfrm>
                            <a:off x="2882" y="3646"/>
                            <a:ext cx="360" cy="2"/>
                          </a:xfrm>
                          <a:prstGeom prst="line">
                            <a:avLst/>
                          </a:prstGeom>
                          <a:ln w="9525" cap="flat" cmpd="sng">
                            <a:solidFill>
                              <a:srgbClr val="000000"/>
                            </a:solidFill>
                            <a:prstDash val="solid"/>
                            <a:round/>
                            <a:headEnd type="none" w="med" len="med"/>
                            <a:tailEnd type="none" w="med" len="med"/>
                          </a:ln>
                        </wps:spPr>
                        <wps:bodyPr/>
                      </wps:wsp>
                      <wps:wsp>
                        <wps:cNvPr id="33" name="矩形 436"/>
                        <wps:cNvSpPr/>
                        <wps:spPr>
                          <a:xfrm>
                            <a:off x="6776" y="3494"/>
                            <a:ext cx="1763" cy="3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6"/>
                                  <w:szCs w:val="16"/>
                                </w:rPr>
                              </w:pPr>
                              <w:r>
                                <w:rPr>
                                  <w:rFonts w:hint="eastAsia"/>
                                  <w:sz w:val="16"/>
                                  <w:szCs w:val="16"/>
                                </w:rPr>
                                <w:t>信息发布与舆论引导</w:t>
                              </w:r>
                            </w:p>
                          </w:txbxContent>
                        </wps:txbx>
                        <wps:bodyPr lIns="75692" tIns="37846" rIns="75692" bIns="37846" upright="1"/>
                      </wps:wsp>
                      <wps:wsp>
                        <wps:cNvPr id="34" name="矩形 437"/>
                        <wps:cNvSpPr/>
                        <wps:spPr>
                          <a:xfrm>
                            <a:off x="7755" y="3897"/>
                            <a:ext cx="1115" cy="3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紧急状态</w:t>
                              </w:r>
                            </w:p>
                          </w:txbxContent>
                        </wps:txbx>
                        <wps:bodyPr lIns="75692" tIns="37846" rIns="75692" bIns="37846" upright="1"/>
                      </wps:wsp>
                      <wps:wsp>
                        <wps:cNvPr id="35" name="矩形 438"/>
                        <wps:cNvSpPr/>
                        <wps:spPr>
                          <a:xfrm>
                            <a:off x="4208" y="8705"/>
                            <a:ext cx="2520" cy="3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应急管理工作流程示意图</w:t>
                              </w:r>
                            </w:p>
                          </w:txbxContent>
                        </wps:txbx>
                        <wps:bodyPr lIns="75692" tIns="37846" rIns="75692" bIns="37846" upright="1"/>
                      </wps:wsp>
                      <wps:wsp>
                        <wps:cNvPr id="36" name="矩形 439"/>
                        <wps:cNvSpPr/>
                        <wps:spPr>
                          <a:xfrm>
                            <a:off x="6124" y="4399"/>
                            <a:ext cx="1260" cy="3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62" w:afterLines="20"/>
                                <w:jc w:val="center"/>
                                <w:rPr>
                                  <w:sz w:val="17"/>
                                </w:rPr>
                              </w:pPr>
                              <w:r>
                                <w:rPr>
                                  <w:rFonts w:hint="eastAsia"/>
                                  <w:sz w:val="17"/>
                                </w:rPr>
                                <w:t>恢复重建</w:t>
                              </w:r>
                            </w:p>
                          </w:txbxContent>
                        </wps:txbx>
                        <wps:bodyPr lIns="75692" tIns="37846" rIns="75692" bIns="37846" upright="1"/>
                      </wps:wsp>
                      <wps:wsp>
                        <wps:cNvPr id="37" name="矩形 440"/>
                        <wps:cNvSpPr/>
                        <wps:spPr>
                          <a:xfrm>
                            <a:off x="5047" y="4014"/>
                            <a:ext cx="1441" cy="3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调查与评估</w:t>
                              </w:r>
                            </w:p>
                          </w:txbxContent>
                        </wps:txbx>
                        <wps:bodyPr lIns="75692" tIns="37846" rIns="75692" bIns="37846" upright="1"/>
                      </wps:wsp>
                      <wps:wsp>
                        <wps:cNvPr id="38" name="矩形 441"/>
                        <wps:cNvSpPr/>
                        <wps:spPr>
                          <a:xfrm>
                            <a:off x="4022" y="3619"/>
                            <a:ext cx="1260" cy="3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善后处置</w:t>
                              </w:r>
                            </w:p>
                          </w:txbxContent>
                        </wps:txbx>
                        <wps:bodyPr lIns="75692" tIns="37846" rIns="75692" bIns="37846" upright="1"/>
                      </wps:wsp>
                      <wps:wsp>
                        <wps:cNvPr id="39" name="矩形 442"/>
                        <wps:cNvSpPr/>
                        <wps:spPr>
                          <a:xfrm>
                            <a:off x="3233" y="357"/>
                            <a:ext cx="1174" cy="4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rPr>
                                  <w:sz w:val="17"/>
                                  <w:szCs w:val="17"/>
                                </w:rPr>
                              </w:pPr>
                              <w:r>
                                <w:rPr>
                                  <w:rFonts w:hint="eastAsia"/>
                                  <w:sz w:val="17"/>
                                  <w:szCs w:val="17"/>
                                </w:rPr>
                                <w:t>监测与预警</w:t>
                              </w:r>
                            </w:p>
                          </w:txbxContent>
                        </wps:txbx>
                        <wps:bodyPr upright="1"/>
                      </wps:wsp>
                      <wps:wsp>
                        <wps:cNvPr id="185" name="矩形 443"/>
                        <wps:cNvSpPr/>
                        <wps:spPr>
                          <a:xfrm>
                            <a:off x="4880" y="9105"/>
                            <a:ext cx="2365" cy="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总体应急预案框架图</w:t>
                              </w:r>
                            </w:p>
                          </w:txbxContent>
                        </wps:txbx>
                        <wps:bodyPr lIns="75692" tIns="37846" rIns="75692" bIns="37846" upright="1"/>
                      </wps:wsp>
                    </wpg:wgp>
                  </a:graphicData>
                </a:graphic>
              </wp:inline>
            </w:drawing>
          </mc:Choice>
          <mc:Fallback>
            <w:pict>
              <v:group id="画布 224" o:spid="_x0000_s1026" o:spt="203" style="height:476.35pt;width:478.7pt;" coordsize="9574,9527" o:gfxdata="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">
                <o:lock v:ext="edit" aspectratio="f"/>
                <v:rect id="Rectangle 146" o:spid="_x0000_s1026" o:spt="1" style="position:absolute;left:0;top:0;height:9504;width:9574;"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f"/>
                </v:rect>
                <v:rect id="矩形 405" o:spid="_x0000_s1026" o:spt="1" style="position:absolute;left:5396;top:2297;height:384;width:1259;" fillcolor="#FFFFFF" filled="t" stroked="t" coordsize="21600,21600" o:gfxdata="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Q6vO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5.96pt,2.98pt,5.96pt,2.98pt">
                    <w:txbxContent>
                      <w:p>
                        <w:pPr>
                          <w:jc w:val="center"/>
                          <w:rPr>
                            <w:sz w:val="17"/>
                          </w:rPr>
                        </w:pPr>
                        <w:r>
                          <w:rPr>
                            <w:rFonts w:hint="eastAsia"/>
                            <w:sz w:val="17"/>
                          </w:rPr>
                          <w:t>分级响应</w:t>
                        </w:r>
                      </w:p>
                    </w:txbxContent>
                  </v:textbox>
                </v:rect>
                <v:line id="直线 406" o:spid="_x0000_s1026" o:spt="20" style="position:absolute;left:917;top:924;height:2;width:36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407" o:spid="_x0000_s1026" o:spt="1" style="position:absolute;left:1249;top:686;height:385;width:1260;" fillcolor="#FFFFFF" filled="t" stroked="t" coordsize="21600,21600" o:gfxdata="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11xy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5.96pt,2.98pt,5.96pt,2.98pt">
                    <w:txbxContent>
                      <w:p>
                        <w:pPr>
                          <w:jc w:val="center"/>
                          <w:rPr>
                            <w:sz w:val="18"/>
                            <w:szCs w:val="18"/>
                          </w:rPr>
                        </w:pPr>
                        <w:r>
                          <w:rPr>
                            <w:rFonts w:hint="eastAsia"/>
                            <w:sz w:val="18"/>
                            <w:szCs w:val="18"/>
                          </w:rPr>
                          <w:t>运行机制</w:t>
                        </w:r>
                      </w:p>
                    </w:txbxContent>
                  </v:textbox>
                </v:rect>
                <v:line id="直线 408" o:spid="_x0000_s1026" o:spt="20" style="position:absolute;left:874;top:3944;height:3;width:360;"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409" o:spid="_x0000_s1026" o:spt="1" style="position:absolute;left:1200;top:3744;height:384;width:1260;" fillcolor="#FFFFFF" filled="t" stroked="t" coordsize="21600,21600" o:gfxdata="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r7PC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5.96pt,2.98pt,5.96pt,2.98pt">
                    <w:txbxContent>
                      <w:p>
                        <w:pPr>
                          <w:jc w:val="center"/>
                          <w:rPr>
                            <w:sz w:val="18"/>
                            <w:szCs w:val="18"/>
                          </w:rPr>
                        </w:pPr>
                        <w:r>
                          <w:rPr>
                            <w:rFonts w:hint="eastAsia"/>
                            <w:sz w:val="18"/>
                            <w:szCs w:val="18"/>
                          </w:rPr>
                          <w:t>准备与支持</w:t>
                        </w:r>
                      </w:p>
                    </w:txbxContent>
                  </v:textbox>
                </v:rect>
                <v:rect id="矩形 410" o:spid="_x0000_s1026" o:spt="1" style="position:absolute;left:2457;top:3994;height:384;width:1080;" fillcolor="#FFFFFF" filled="t" stroked="t" coordsize="21600,21600" o:gfxdata="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J0l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5.96pt,2.98pt,5.96pt,2.98pt">
                    <w:txbxContent>
                      <w:p>
                        <w:pPr>
                          <w:jc w:val="center"/>
                          <w:rPr>
                            <w:sz w:val="17"/>
                          </w:rPr>
                        </w:pPr>
                        <w:r>
                          <w:rPr>
                            <w:rFonts w:hint="eastAsia"/>
                            <w:sz w:val="17"/>
                          </w:rPr>
                          <w:t>队伍保障</w:t>
                        </w:r>
                      </w:p>
                      <w:p>
                        <w:pPr>
                          <w:jc w:val="center"/>
                          <w:rPr>
                            <w:sz w:val="17"/>
                          </w:rPr>
                        </w:pPr>
                        <w:r>
                          <w:rPr>
                            <w:rFonts w:hint="eastAsia"/>
                            <w:sz w:val="17"/>
                          </w:rPr>
                          <w:t>指挥系统技术保障</w:t>
                        </w:r>
                      </w:p>
                    </w:txbxContent>
                  </v:textbox>
                </v:rect>
                <v:rect id="矩形 411" o:spid="_x0000_s1026" o:spt="1" style="position:absolute;left:2924;top:4377;height:384;width:1080;" fillcolor="#FFFFFF" filled="t" stroked="t" coordsize="21600,21600" o:gfxdata="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rjdG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5.96pt,2.98pt,5.96pt,2.98pt">
                    <w:txbxContent>
                      <w:p>
                        <w:pPr>
                          <w:jc w:val="center"/>
                        </w:pPr>
                        <w:r>
                          <w:rPr>
                            <w:rFonts w:hint="eastAsia"/>
                            <w:sz w:val="17"/>
                          </w:rPr>
                          <w:t>通信保障</w:t>
                        </w:r>
                      </w:p>
                    </w:txbxContent>
                  </v:textbox>
                </v:rect>
                <v:rect id="矩形 412" o:spid="_x0000_s1026" o:spt="1" style="position:absolute;left:3299;top:4749;height:384;width:2191;" fillcolor="#FFFFFF" filled="t" stroked="t" coordsize="21600,21600" o:gfxdata="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9HiC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5.96pt,2.98pt,5.96pt,2.98pt">
                    <w:txbxContent>
                      <w:p>
                        <w:pPr>
                          <w:jc w:val="center"/>
                          <w:rPr>
                            <w:sz w:val="17"/>
                          </w:rPr>
                        </w:pPr>
                        <w:r>
                          <w:rPr>
                            <w:rFonts w:hint="eastAsia"/>
                            <w:sz w:val="17"/>
                          </w:rPr>
                          <w:t>现场救援和抢险装备保障</w:t>
                        </w:r>
                      </w:p>
                      <w:p/>
                    </w:txbxContent>
                  </v:textbox>
                </v:rect>
                <v:rect id="矩形 413" o:spid="_x0000_s1026" o:spt="1" style="position:absolute;left:3929;top:5121;height:382;width:1440;" fillcolor="#FFFFFF" filled="t" stroked="t" coordsize="21600,21600" o:gfxdata="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Nbz2/&#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5.96pt,2.98pt,5.96pt,2.98pt">
                    <w:txbxContent>
                      <w:p>
                        <w:pPr>
                          <w:rPr>
                            <w:sz w:val="17"/>
                          </w:rPr>
                        </w:pPr>
                        <w:r>
                          <w:rPr>
                            <w:rFonts w:hint="eastAsia"/>
                            <w:sz w:val="17"/>
                          </w:rPr>
                          <w:t>医疗卫生保障</w:t>
                        </w:r>
                      </w:p>
                      <w:p>
                        <w:pPr>
                          <w:jc w:val="center"/>
                          <w:rPr>
                            <w:sz w:val="17"/>
                          </w:rPr>
                        </w:pPr>
                      </w:p>
                    </w:txbxContent>
                  </v:textbox>
                </v:rect>
                <v:rect id="矩形 414" o:spid="_x0000_s1026" o:spt="1" style="position:absolute;left:4439;top:5493;height:385;width:1440;" fillcolor="#FFFFFF" filled="t" stroked="t" coordsize="21600,21600" o:gfxdata="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MHKp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5.96pt,2.98pt,5.96pt,2.98pt">
                    <w:txbxContent>
                      <w:p>
                        <w:pPr>
                          <w:jc w:val="center"/>
                          <w:rPr>
                            <w:sz w:val="17"/>
                          </w:rPr>
                        </w:pPr>
                        <w:r>
                          <w:rPr>
                            <w:rFonts w:hint="eastAsia"/>
                            <w:sz w:val="17"/>
                          </w:rPr>
                          <w:t>交通运输保障</w:t>
                        </w:r>
                      </w:p>
                      <w:p/>
                    </w:txbxContent>
                  </v:textbox>
                </v:rect>
                <v:line id="直线 415" o:spid="_x0000_s1026" o:spt="20" style="position:absolute;left:898;top:6923;height:3;width:360;"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矩形 416" o:spid="_x0000_s1026" o:spt="1" style="position:absolute;left:1237;top:6738;height:385;width:1260;" fillcolor="#FFFFFF" filled="t" stroked="t" coordsize="21600,21600" o:gfxdata="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1/xS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5.96pt,2.98pt,5.96pt,2.98pt">
                    <w:txbxContent>
                      <w:p>
                        <w:pPr>
                          <w:jc w:val="center"/>
                          <w:rPr>
                            <w:sz w:val="18"/>
                            <w:szCs w:val="18"/>
                          </w:rPr>
                        </w:pPr>
                        <w:r>
                          <w:rPr>
                            <w:rFonts w:hint="eastAsia"/>
                            <w:sz w:val="18"/>
                            <w:szCs w:val="18"/>
                          </w:rPr>
                          <w:t>附  则</w:t>
                        </w:r>
                      </w:p>
                    </w:txbxContent>
                  </v:textbox>
                </v:rect>
                <v:rect id="矩形 417" o:spid="_x0000_s1026" o:spt="1" style="position:absolute;left:4021;top:6828;height:385;width:1261;" fillcolor="#FFFFFF" filled="t" stroked="t" coordsize="21600,21600" o:gfxdata="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LZpP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5.96pt,2.98pt,5.96pt,2.98pt">
                    <w:txbxContent>
                      <w:p>
                        <w:pPr>
                          <w:jc w:val="center"/>
                          <w:rPr>
                            <w:sz w:val="17"/>
                          </w:rPr>
                        </w:pPr>
                        <w:r>
                          <w:rPr>
                            <w:rFonts w:hint="eastAsia"/>
                            <w:sz w:val="17"/>
                          </w:rPr>
                          <w:t>预案管理</w:t>
                        </w:r>
                      </w:p>
                    </w:txbxContent>
                  </v:textbox>
                </v:rect>
                <v:line id="直线 418" o:spid="_x0000_s1026" o:spt="20" style="position:absolute;left:913;top:8178;height:3;width:36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19" o:spid="_x0000_s1026" o:spt="20" style="position:absolute;left:893;top:5567;height:3;width:36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420" o:spid="_x0000_s1026" o:spt="1" style="position:absolute;left:1245;top:5356;height:385;width:1260;" fillcolor="#FFFFFF" filled="t" stroked="t" coordsize="21600,21600" o:gfxdata="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T3S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5.96pt,2.98pt,5.96pt,2.98pt">
                    <w:txbxContent>
                      <w:p>
                        <w:pPr>
                          <w:jc w:val="center"/>
                          <w:rPr>
                            <w:sz w:val="18"/>
                            <w:szCs w:val="18"/>
                          </w:rPr>
                        </w:pPr>
                        <w:r>
                          <w:rPr>
                            <w:rFonts w:hint="eastAsia"/>
                            <w:sz w:val="18"/>
                            <w:szCs w:val="18"/>
                          </w:rPr>
                          <w:t>预案管理</w:t>
                        </w:r>
                      </w:p>
                    </w:txbxContent>
                  </v:textbox>
                </v:rect>
                <v:rect id="矩形 421" o:spid="_x0000_s1026" o:spt="1" style="position:absolute;left:2520;top:5594;height:385;width:1260;" fillcolor="#FFFFFF" filled="t" stroked="t" coordsize="21600,21600" o:gfxdata="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7Yzu/&#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5.96pt,2.98pt,5.96pt,2.98pt">
                    <w:txbxContent>
                      <w:p>
                        <w:pPr>
                          <w:jc w:val="center"/>
                          <w:rPr>
                            <w:sz w:val="17"/>
                          </w:rPr>
                        </w:pPr>
                        <w:r>
                          <w:rPr>
                            <w:rFonts w:hint="eastAsia"/>
                            <w:sz w:val="17"/>
                          </w:rPr>
                          <w:t>预案演练</w:t>
                        </w:r>
                      </w:p>
                    </w:txbxContent>
                  </v:textbox>
                </v:rect>
                <v:rect id="矩形 422" o:spid="_x0000_s1026" o:spt="1" style="position:absolute;left:2820;top:5981;height:460;width:1578;" fillcolor="#FFFFFF" filled="t" stroked="t" coordsize="21600,21600" o:gfxdata="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rfGo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5.96pt,2.98pt,5.96pt,2.98pt">
                    <w:txbxContent>
                      <w:p>
                        <w:pPr>
                          <w:jc w:val="center"/>
                          <w:rPr>
                            <w:sz w:val="17"/>
                          </w:rPr>
                        </w:pPr>
                        <w:r>
                          <w:rPr>
                            <w:rFonts w:hint="eastAsia"/>
                            <w:sz w:val="17"/>
                          </w:rPr>
                          <w:t>预案评估与修订</w:t>
                        </w:r>
                      </w:p>
                    </w:txbxContent>
                  </v:textbox>
                </v:rect>
                <v:rect id="矩形 423" o:spid="_x0000_s1026" o:spt="1" style="position:absolute;left:3556;top:6444;height:382;width:1259;" fillcolor="#FFFFFF" filled="t" stroked="t" coordsize="21600,21600" o:gfxdata="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hpY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5.96pt,2.98pt,5.96pt,2.98pt">
                    <w:txbxContent>
                      <w:p>
                        <w:pPr>
                          <w:jc w:val="center"/>
                          <w:rPr>
                            <w:sz w:val="17"/>
                          </w:rPr>
                        </w:pPr>
                        <w:r>
                          <w:rPr>
                            <w:rFonts w:hint="eastAsia"/>
                            <w:sz w:val="17"/>
                          </w:rPr>
                          <w:t>宣传和培训</w:t>
                        </w:r>
                      </w:p>
                    </w:txbxContent>
                  </v:textbox>
                </v:rect>
                <v:rect id="矩形 424" o:spid="_x0000_s1026" o:spt="1" style="position:absolute;left:4904;top:5875;height:383;width:1576;" fillcolor="#FFFFFF" filled="t" stroked="t" coordsize="21600,21600" o:gfxdata="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rQA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5.96pt,2.98pt,5.96pt,2.98pt">
                    <w:txbxContent>
                      <w:p>
                        <w:pPr>
                          <w:jc w:val="center"/>
                          <w:rPr>
                            <w:sz w:val="17"/>
                          </w:rPr>
                        </w:pPr>
                        <w:r>
                          <w:rPr>
                            <w:rFonts w:hint="eastAsia"/>
                            <w:sz w:val="17"/>
                          </w:rPr>
                          <w:t>物资及生活保障</w:t>
                        </w:r>
                      </w:p>
                    </w:txbxContent>
                  </v:textbox>
                </v:rect>
                <v:rect id="矩形 425" o:spid="_x0000_s1026" o:spt="1" style="position:absolute;left:5339;top:6243;height:399;width:1501;" fillcolor="#FFFFFF" filled="t" stroked="t" coordsize="21600,21600" o:gfxdata="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nmy/&#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5.96pt,2.98pt,5.96pt,2.98pt">
                    <w:txbxContent>
                      <w:p>
                        <w:pPr>
                          <w:ind w:firstLine="170" w:firstLineChars="100"/>
                          <w:rPr>
                            <w:sz w:val="17"/>
                          </w:rPr>
                        </w:pPr>
                        <w:r>
                          <w:rPr>
                            <w:rFonts w:hint="eastAsia"/>
                            <w:sz w:val="17"/>
                          </w:rPr>
                          <w:t>治安维护保障</w:t>
                        </w:r>
                      </w:p>
                    </w:txbxContent>
                  </v:textbox>
                </v:rect>
                <v:rect id="矩形 426" o:spid="_x0000_s1026" o:spt="1" style="position:absolute;left:5819;top:6618;height:386;width:2641;" fillcolor="#FFFFFF" filled="t" stroked="t" coordsize="21600,21600" o:gfxdata="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Mzv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5.96pt,2.98pt,5.96pt,2.98pt">
                    <w:txbxContent>
                      <w:p>
                        <w:pPr>
                          <w:jc w:val="center"/>
                          <w:rPr>
                            <w:sz w:val="17"/>
                          </w:rPr>
                        </w:pPr>
                        <w:r>
                          <w:rPr>
                            <w:rFonts w:hint="eastAsia"/>
                            <w:sz w:val="17"/>
                          </w:rPr>
                          <w:t>应急避难场所及公共设施保障</w:t>
                        </w:r>
                      </w:p>
                      <w:p/>
                    </w:txbxContent>
                  </v:textbox>
                </v:rect>
                <v:rect id="矩形 427" o:spid="_x0000_s1026" o:spt="1" style="position:absolute;left:8307;top:8276;height:384;width:1259;" fillcolor="#FFFFFF" filled="t" stroked="t" coordsize="21600,21600" o:gfxdata="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tqjg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5.96pt,2.98pt,5.96pt,2.98pt">
                    <w:txbxContent>
                      <w:p>
                        <w:pPr>
                          <w:jc w:val="center"/>
                          <w:rPr>
                            <w:sz w:val="17"/>
                          </w:rPr>
                        </w:pPr>
                        <w:r>
                          <w:rPr>
                            <w:rFonts w:hint="eastAsia"/>
                            <w:sz w:val="17"/>
                          </w:rPr>
                          <w:t>法制保障</w:t>
                        </w:r>
                      </w:p>
                      <w:p/>
                    </w:txbxContent>
                  </v:textbox>
                </v:rect>
                <v:rect id="矩形 428" o:spid="_x0000_s1026" o:spt="1" style="position:absolute;left:6996;top:7005;height:413;width:1755;" fillcolor="#FFFFFF" filled="t" stroked="t" coordsize="21600,21600" o:gfxdata="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mWBhi/&#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5.96pt,2.98pt,5.96pt,2.98pt">
                    <w:txbxContent>
                      <w:p>
                        <w:pPr>
                          <w:jc w:val="center"/>
                          <w:rPr>
                            <w:sz w:val="17"/>
                          </w:rPr>
                        </w:pPr>
                        <w:r>
                          <w:rPr>
                            <w:rFonts w:hint="eastAsia"/>
                            <w:sz w:val="17"/>
                          </w:rPr>
                          <w:t>气象水文服务保障</w:t>
                        </w:r>
                      </w:p>
                      <w:p/>
                    </w:txbxContent>
                  </v:textbox>
                </v:rect>
                <v:rect id="矩形 429" o:spid="_x0000_s1026" o:spt="1" style="position:absolute;left:7543;top:7424;height:404;width:1620;"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170" w:firstLineChars="100"/>
                          <w:rPr>
                            <w:sz w:val="17"/>
                          </w:rPr>
                        </w:pPr>
                        <w:r>
                          <w:rPr>
                            <w:rFonts w:hint="eastAsia"/>
                            <w:sz w:val="17"/>
                          </w:rPr>
                          <w:t>科技支撑保障</w:t>
                        </w:r>
                      </w:p>
                    </w:txbxContent>
                  </v:textbox>
                </v:rect>
                <v:rect id="矩形 430" o:spid="_x0000_s1026" o:spt="1" style="position:absolute;left:8213;top:7828;height:444;width:1081;"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7"/>
                          </w:rPr>
                        </w:pPr>
                        <w:r>
                          <w:rPr>
                            <w:rFonts w:hint="eastAsia"/>
                            <w:sz w:val="17"/>
                          </w:rPr>
                          <w:t>财力保障</w:t>
                        </w:r>
                      </w:p>
                    </w:txbxContent>
                  </v:textbox>
                </v:rect>
                <v:rect id="矩形 431" o:spid="_x0000_s1026" o:spt="1" style="position:absolute;left:6364;top:3104;height:384;width:1440;" fillcolor="#FFFFFF" filled="t" stroked="t" coordsize="21600,21600" o:gfxdata="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XqY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5.96pt,2.98pt,5.96pt,2.98pt">
                    <w:txbxContent>
                      <w:p>
                        <w:pPr>
                          <w:jc w:val="center"/>
                          <w:rPr>
                            <w:sz w:val="17"/>
                          </w:rPr>
                        </w:pPr>
                        <w:r>
                          <w:rPr>
                            <w:rFonts w:hint="eastAsia"/>
                            <w:sz w:val="17"/>
                          </w:rPr>
                          <w:t>处置措施</w:t>
                        </w:r>
                      </w:p>
                    </w:txbxContent>
                  </v:textbox>
                </v:rect>
                <v:rect id="矩形 432" o:spid="_x0000_s1026" o:spt="1" style="position:absolute;left:5109;top:1919;height:385;width:1259;" fillcolor="#FFFFFF" filled="t" stroked="t" coordsize="21600,21600" o:gfxdata="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bDB2/&#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5.96pt,2.98pt,5.96pt,2.98pt">
                    <w:txbxContent>
                      <w:p>
                        <w:pPr>
                          <w:jc w:val="center"/>
                          <w:rPr>
                            <w:sz w:val="17"/>
                          </w:rPr>
                        </w:pPr>
                        <w:r>
                          <w:rPr>
                            <w:rFonts w:hint="eastAsia"/>
                            <w:sz w:val="17"/>
                          </w:rPr>
                          <w:t>先期处置</w:t>
                        </w:r>
                      </w:p>
                    </w:txbxContent>
                  </v:textbox>
                </v:rect>
                <v:rect id="矩形 433" o:spid="_x0000_s1026" o:spt="1" style="position:absolute;left:5958;top:2675;height:422;width:1200;" fillcolor="#FFFFFF" filled="t" stroked="t" coordsize="21600,21600" o:gfxdata="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lC8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 w:val="17"/>
                          </w:rPr>
                        </w:pPr>
                        <w:r>
                          <w:rPr>
                            <w:rFonts w:hint="eastAsia"/>
                            <w:sz w:val="17"/>
                          </w:rPr>
                          <w:t>指挥与协调</w:t>
                        </w:r>
                      </w:p>
                    </w:txbxContent>
                  </v:textbox>
                </v:rect>
                <v:line id="直线 434" o:spid="_x0000_s1026" o:spt="20" style="position:absolute;left:2879;top:1702;height:2;width:360;"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35" o:spid="_x0000_s1026" o:spt="20" style="position:absolute;left:2882;top:3646;height:2;width:360;" filled="f" stroked="t"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436" o:spid="_x0000_s1026" o:spt="1" style="position:absolute;left:6776;top:3494;height:384;width:1763;" fillcolor="#FFFFFF" filled="t" stroked="t" coordsize="21600,21600" o:gfxdata="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qtK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5.96pt,2.98pt,5.96pt,2.98pt">
                    <w:txbxContent>
                      <w:p>
                        <w:pPr>
                          <w:rPr>
                            <w:sz w:val="16"/>
                            <w:szCs w:val="16"/>
                          </w:rPr>
                        </w:pPr>
                        <w:r>
                          <w:rPr>
                            <w:rFonts w:hint="eastAsia"/>
                            <w:sz w:val="16"/>
                            <w:szCs w:val="16"/>
                          </w:rPr>
                          <w:t>信息发布与舆论引导</w:t>
                        </w:r>
                      </w:p>
                    </w:txbxContent>
                  </v:textbox>
                </v:rect>
                <v:rect id="矩形 437" o:spid="_x0000_s1026" o:spt="1" style="position:absolute;left:7755;top:3897;height:384;width:1115;" fillcolor="#FFFFFF" filled="t" stroked="t" coordsize="21600,21600" o:gfxdata="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zVe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5.96pt,2.98pt,5.96pt,2.98pt">
                    <w:txbxContent>
                      <w:p>
                        <w:pPr>
                          <w:jc w:val="center"/>
                          <w:rPr>
                            <w:sz w:val="17"/>
                          </w:rPr>
                        </w:pPr>
                        <w:r>
                          <w:rPr>
                            <w:rFonts w:hint="eastAsia"/>
                            <w:sz w:val="17"/>
                          </w:rPr>
                          <w:t>紧急状态</w:t>
                        </w:r>
                      </w:p>
                    </w:txbxContent>
                  </v:textbox>
                </v:rect>
                <v:rect id="矩形 438" o:spid="_x0000_s1026" o:spt="1" style="position:absolute;left:4208;top:8705;height:384;width:2520;" fillcolor="#FFFFFF" filled="t" stroked="t" coordsize="21600,21600" o:gfxdata="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E+Qx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5.96pt,2.98pt,5.96pt,2.98pt">
                    <w:txbxContent>
                      <w:p>
                        <w:pPr>
                          <w:jc w:val="center"/>
                          <w:rPr>
                            <w:sz w:val="17"/>
                          </w:rPr>
                        </w:pPr>
                        <w:r>
                          <w:rPr>
                            <w:rFonts w:hint="eastAsia"/>
                            <w:sz w:val="17"/>
                          </w:rPr>
                          <w:t>应急管理工作流程示意图</w:t>
                        </w:r>
                      </w:p>
                    </w:txbxContent>
                  </v:textbox>
                </v:rect>
                <v:rect id="矩形 439" o:spid="_x0000_s1026" o:spt="1" style="position:absolute;left:6124;top:4399;height:384;width:1260;" fillcolor="#FFFFFF" filled="t" stroked="t" coordsize="21600,21600" o:gfxdata="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0Os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5.96pt,2.98pt,5.96pt,2.98pt">
                    <w:txbxContent>
                      <w:p>
                        <w:pPr>
                          <w:spacing w:after="62" w:afterLines="20"/>
                          <w:jc w:val="center"/>
                          <w:rPr>
                            <w:sz w:val="17"/>
                          </w:rPr>
                        </w:pPr>
                        <w:r>
                          <w:rPr>
                            <w:rFonts w:hint="eastAsia"/>
                            <w:sz w:val="17"/>
                          </w:rPr>
                          <w:t>恢复重建</w:t>
                        </w:r>
                      </w:p>
                    </w:txbxContent>
                  </v:textbox>
                </v:rect>
                <v:rect id="矩形 440" o:spid="_x0000_s1026" o:spt="1" style="position:absolute;left:5047;top:4014;height:386;width:1441;" fillcolor="#FFFFFF" filled="t" stroked="t" coordsize="21600,21600" o:gfxdata="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9GrK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5.96pt,2.98pt,5.96pt,2.98pt">
                    <w:txbxContent>
                      <w:p>
                        <w:pPr>
                          <w:jc w:val="center"/>
                          <w:rPr>
                            <w:sz w:val="17"/>
                          </w:rPr>
                        </w:pPr>
                        <w:r>
                          <w:rPr>
                            <w:rFonts w:hint="eastAsia"/>
                            <w:sz w:val="17"/>
                          </w:rPr>
                          <w:t>调查与评估</w:t>
                        </w:r>
                      </w:p>
                    </w:txbxContent>
                  </v:textbox>
                </v:rect>
                <v:rect id="矩形 441" o:spid="_x0000_s1026" o:spt="1" style="position:absolute;left:4022;top:3619;height:383;width:1260;" fillcolor="#FFFFFF" filled="t" stroked="t" coordsize="21600,21600" o:gfxdata="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Tj9b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5.96pt,2.98pt,5.96pt,2.98pt">
                    <w:txbxContent>
                      <w:p>
                        <w:pPr>
                          <w:jc w:val="center"/>
                          <w:rPr>
                            <w:sz w:val="17"/>
                          </w:rPr>
                        </w:pPr>
                        <w:r>
                          <w:rPr>
                            <w:rFonts w:hint="eastAsia"/>
                            <w:sz w:val="17"/>
                          </w:rPr>
                          <w:t>善后处置</w:t>
                        </w:r>
                      </w:p>
                    </w:txbxContent>
                  </v:textbox>
                </v:rect>
                <v:rect id="矩形 442" o:spid="_x0000_s1026" o:spt="1" style="position:absolute;left:3233;top:357;height:416;width:1174;" fillcolor="#FFFFFF" filled="t" stroked="t" coordsize="21600,21600"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djustRightInd w:val="0"/>
                          <w:rPr>
                            <w:sz w:val="17"/>
                            <w:szCs w:val="17"/>
                          </w:rPr>
                        </w:pPr>
                        <w:r>
                          <w:rPr>
                            <w:rFonts w:hint="eastAsia"/>
                            <w:sz w:val="17"/>
                            <w:szCs w:val="17"/>
                          </w:rPr>
                          <w:t>监测与预警</w:t>
                        </w:r>
                      </w:p>
                    </w:txbxContent>
                  </v:textbox>
                </v:rect>
                <v:rect id="矩形 443" o:spid="_x0000_s1026" o:spt="1" style="position:absolute;left:4880;top:9105;height:422;width:2365;" fillcolor="#FFFFFF" filled="t" stroked="t" coordsize="21600,21600" o:gfxdata="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mrO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5.96pt,2.98pt,5.96pt,2.98pt">
                    <w:txbxContent>
                      <w:p>
                        <w:pPr>
                          <w:jc w:val="center"/>
                          <w:rPr>
                            <w:sz w:val="17"/>
                          </w:rPr>
                        </w:pPr>
                        <w:r>
                          <w:rPr>
                            <w:rFonts w:hint="eastAsia"/>
                            <w:sz w:val="17"/>
                          </w:rPr>
                          <w:t>总体应急预案框架图</w:t>
                        </w:r>
                      </w:p>
                    </w:txbxContent>
                  </v:textbox>
                </v:rect>
                <w10:wrap type="none"/>
                <w10:anchorlock/>
              </v:group>
            </w:pict>
          </mc:Fallback>
        </mc:AlternateContent>
      </w:r>
      <w:r>
        <w:rPr>
          <w:rFonts w:ascii="Times New Roman" w:hAnsi="Times New Roman" w:cs="Times New Roman"/>
          <w:b/>
          <w:bCs/>
          <w:sz w:val="28"/>
          <w:szCs w:val="28"/>
        </w:rPr>
        <mc:AlternateContent>
          <mc:Choice Requires="wps">
            <w:drawing>
              <wp:anchor distT="0" distB="0" distL="114300" distR="114300" simplePos="0" relativeHeight="251788288" behindDoc="0" locked="0" layoutInCell="1" allowOverlap="1">
                <wp:simplePos x="0" y="0"/>
                <wp:positionH relativeFrom="column">
                  <wp:posOffset>5424805</wp:posOffset>
                </wp:positionH>
                <wp:positionV relativeFrom="paragraph">
                  <wp:posOffset>2776855</wp:posOffset>
                </wp:positionV>
                <wp:extent cx="593090" cy="243840"/>
                <wp:effectExtent l="4445" t="4445" r="12065" b="18415"/>
                <wp:wrapNone/>
                <wp:docPr id="183" name="矩形 233"/>
                <wp:cNvGraphicFramePr/>
                <a:graphic xmlns:a="http://schemas.openxmlformats.org/drawingml/2006/main">
                  <a:graphicData uri="http://schemas.microsoft.com/office/word/2010/wordprocessingShape">
                    <wps:wsp>
                      <wps:cNvSpPr/>
                      <wps:spPr>
                        <a:xfrm>
                          <a:off x="0" y="0"/>
                          <a:ext cx="593090" cy="243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7"/>
                              </w:rPr>
                            </w:pPr>
                            <w:r>
                              <w:rPr>
                                <w:rFonts w:hint="eastAsia"/>
                                <w:sz w:val="17"/>
                              </w:rPr>
                              <w:t>应急结束</w:t>
                            </w:r>
                          </w:p>
                        </w:txbxContent>
                      </wps:txbx>
                      <wps:bodyPr wrap="none" lIns="75692" tIns="37846" rIns="75692" bIns="37846" upright="1"/>
                    </wps:wsp>
                  </a:graphicData>
                </a:graphic>
              </wp:anchor>
            </w:drawing>
          </mc:Choice>
          <mc:Fallback>
            <w:pict>
              <v:rect id="矩形 233" o:spid="_x0000_s1026" o:spt="1" style="position:absolute;left:0pt;margin-left:427.15pt;margin-top:218.65pt;height:19.2pt;width:46.7pt;mso-wrap-style:none;z-index:251788288;mso-width-relative:page;mso-height-relative:page;" fillcolor="#FFFFFF" filled="t" stroked="t" coordsize="21600,21600" o:gfxdata="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kyb+v3AAAAAsBAAAPAAAAAAAAAAEAIAAAACIAAABkcnMvZG93bnJldi54bWxQSwECFAAU&#10;AAAACACHTuJAFCubZiYCAABsBAAADgAAAAAAAAABACAAAAArAQAAZHJzL2Uyb0RvYy54bWxQSwUG&#10;AAAAAAYABgBZAQAAwwUAAAAA&#10;">
                <v:fill on="t" focussize="0,0"/>
                <v:stroke color="#000000" joinstyle="miter"/>
                <v:imagedata o:title=""/>
                <o:lock v:ext="edit" aspectratio="f"/>
                <v:textbox inset="5.96pt,2.98pt,5.96pt,2.98pt">
                  <w:txbxContent>
                    <w:p>
                      <w:pPr>
                        <w:rPr>
                          <w:sz w:val="17"/>
                        </w:rPr>
                      </w:pPr>
                      <w:r>
                        <w:rPr>
                          <w:rFonts w:hint="eastAsia"/>
                          <w:sz w:val="17"/>
                        </w:rPr>
                        <w:t>应急结束</w:t>
                      </w:r>
                    </w:p>
                  </w:txbxContent>
                </v:textbox>
              </v:rect>
            </w:pict>
          </mc:Fallback>
        </mc:AlternateContent>
      </w:r>
      <w:r>
        <w:rPr>
          <w:rFonts w:ascii="Times New Roman" w:hAnsi="Times New Roman" w:cs="Times New Roman"/>
          <w:b/>
          <w:bCs/>
          <w:sz w:val="28"/>
          <w:szCs w:val="28"/>
        </w:rPr>
        <mc:AlternateContent>
          <mc:Choice Requires="wps">
            <w:drawing>
              <wp:anchor distT="0" distB="0" distL="114300" distR="114300" simplePos="0" relativeHeight="251781120" behindDoc="0" locked="0" layoutInCell="1" allowOverlap="1">
                <wp:simplePos x="0" y="0"/>
                <wp:positionH relativeFrom="column">
                  <wp:posOffset>2799080</wp:posOffset>
                </wp:positionH>
                <wp:positionV relativeFrom="paragraph">
                  <wp:posOffset>345440</wp:posOffset>
                </wp:positionV>
                <wp:extent cx="571500" cy="243840"/>
                <wp:effectExtent l="4445" t="4445" r="14605" b="18415"/>
                <wp:wrapNone/>
                <wp:docPr id="176" name="矩形 234"/>
                <wp:cNvGraphicFramePr/>
                <a:graphic xmlns:a="http://schemas.openxmlformats.org/drawingml/2006/main">
                  <a:graphicData uri="http://schemas.microsoft.com/office/word/2010/wordprocessingShape">
                    <wps:wsp>
                      <wps:cNvSpPr/>
                      <wps:spPr>
                        <a:xfrm>
                          <a:off x="0" y="0"/>
                          <a:ext cx="571500" cy="243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预测</w:t>
                            </w:r>
                          </w:p>
                        </w:txbxContent>
                      </wps:txbx>
                      <wps:bodyPr lIns="75692" tIns="37846" rIns="75692" bIns="37846" upright="1"/>
                    </wps:wsp>
                  </a:graphicData>
                </a:graphic>
              </wp:anchor>
            </w:drawing>
          </mc:Choice>
          <mc:Fallback>
            <w:pict>
              <v:rect id="矩形 234" o:spid="_x0000_s1026" o:spt="1" style="position:absolute;left:0pt;margin-left:220.4pt;margin-top:27.2pt;height:19.2pt;width:45pt;z-index:251781120;mso-width-relative:page;mso-height-relative:page;" fillcolor="#FFFFFF" filled="t" stroked="t" coordsize="21600,21600" o:gfxdata="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q6C5X&#10;2QAAAAkBAAAPAAAAAAAAAAEAIAAAACIAAABkcnMvZG93bnJldi54bWxQSwECFAAUAAAACACHTuJA&#10;cnyMeiACAABgBAAADgAAAAAAAAABACAAAAAoAQAAZHJzL2Uyb0RvYy54bWxQSwUGAAAAAAYABgBZ&#10;AQAAugUAAAAA&#10;">
                <v:fill on="t" focussize="0,0"/>
                <v:stroke color="#000000" joinstyle="miter"/>
                <v:imagedata o:title=""/>
                <o:lock v:ext="edit" aspectratio="f"/>
                <v:textbox inset="5.96pt,2.98pt,5.96pt,2.98pt">
                  <w:txbxContent>
                    <w:p>
                      <w:pPr>
                        <w:jc w:val="center"/>
                        <w:rPr>
                          <w:sz w:val="17"/>
                        </w:rPr>
                      </w:pPr>
                      <w:r>
                        <w:rPr>
                          <w:rFonts w:hint="eastAsia"/>
                          <w:sz w:val="17"/>
                        </w:rPr>
                        <w:t>预测</w:t>
                      </w:r>
                    </w:p>
                  </w:txbxContent>
                </v:textbox>
              </v:rect>
            </w:pict>
          </mc:Fallback>
        </mc:AlternateContent>
      </w:r>
      <w:r>
        <w:rPr>
          <w:rFonts w:ascii="Times New Roman" w:hAnsi="Times New Roman" w:cs="Times New Roman"/>
          <w:b/>
          <w:bCs/>
          <w:sz w:val="28"/>
          <w:szCs w:val="28"/>
        </w:rPr>
        <mc:AlternateContent>
          <mc:Choice Requires="wps">
            <w:drawing>
              <wp:anchor distT="0" distB="0" distL="114300" distR="114300" simplePos="0" relativeHeight="251786240" behindDoc="0" locked="0" layoutInCell="1" allowOverlap="1">
                <wp:simplePos x="0" y="0"/>
                <wp:positionH relativeFrom="column">
                  <wp:posOffset>3363595</wp:posOffset>
                </wp:positionH>
                <wp:positionV relativeFrom="paragraph">
                  <wp:posOffset>457835</wp:posOffset>
                </wp:positionV>
                <wp:extent cx="571500" cy="243840"/>
                <wp:effectExtent l="4445" t="4445" r="14605" b="18415"/>
                <wp:wrapNone/>
                <wp:docPr id="181" name="矩形 235"/>
                <wp:cNvGraphicFramePr/>
                <a:graphic xmlns:a="http://schemas.openxmlformats.org/drawingml/2006/main">
                  <a:graphicData uri="http://schemas.microsoft.com/office/word/2010/wordprocessingShape">
                    <wps:wsp>
                      <wps:cNvSpPr/>
                      <wps:spPr>
                        <a:xfrm>
                          <a:off x="0" y="0"/>
                          <a:ext cx="571500" cy="243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预警</w:t>
                            </w:r>
                          </w:p>
                        </w:txbxContent>
                      </wps:txbx>
                      <wps:bodyPr lIns="75692" tIns="37846" rIns="75692" bIns="37846" upright="1"/>
                    </wps:wsp>
                  </a:graphicData>
                </a:graphic>
              </wp:anchor>
            </w:drawing>
          </mc:Choice>
          <mc:Fallback>
            <w:pict>
              <v:rect id="矩形 235" o:spid="_x0000_s1026" o:spt="1" style="position:absolute;left:0pt;margin-left:264.85pt;margin-top:36.05pt;height:19.2pt;width:45pt;z-index:251786240;mso-width-relative:page;mso-height-relative:page;" fillcolor="#FFFFFF" filled="t" stroked="t" coordsize="21600,21600" o:gfxdata="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tml&#10;btkAAAAKAQAADwAAAAAAAAABACAAAAAiAAAAZHJzL2Rvd25yZXYueG1sUEsBAhQAFAAAAAgAh07i&#10;QDF/9v8hAgAAYAQAAA4AAAAAAAAAAQAgAAAAKAEAAGRycy9lMm9Eb2MueG1sUEsFBgAAAAAGAAYA&#10;WQEAALsFAAAAAA==&#10;">
                <v:fill on="t" focussize="0,0"/>
                <v:stroke color="#000000" joinstyle="miter"/>
                <v:imagedata o:title=""/>
                <o:lock v:ext="edit" aspectratio="f"/>
                <v:textbox inset="5.96pt,2.98pt,5.96pt,2.98pt">
                  <w:txbxContent>
                    <w:p>
                      <w:pPr>
                        <w:jc w:val="center"/>
                        <w:rPr>
                          <w:sz w:val="17"/>
                        </w:rPr>
                      </w:pPr>
                      <w:r>
                        <w:rPr>
                          <w:rFonts w:hint="eastAsia"/>
                          <w:sz w:val="17"/>
                        </w:rPr>
                        <w:t>预警</w:t>
                      </w:r>
                    </w:p>
                  </w:txbxContent>
                </v:textbox>
              </v:rect>
            </w:pict>
          </mc:Fallback>
        </mc:AlternateContent>
      </w:r>
      <w:r>
        <w:rPr>
          <w:rFonts w:ascii="Times New Roman" w:hAnsi="Times New Roman" w:cs="Times New Roman"/>
          <w:b/>
          <w:bCs/>
          <w:sz w:val="28"/>
          <w:szCs w:val="28"/>
        </w:rPr>
        <mc:AlternateContent>
          <mc:Choice Requires="wps">
            <w:drawing>
              <wp:anchor distT="0" distB="0" distL="114300" distR="114300" simplePos="0" relativeHeight="251778048" behindDoc="0" locked="0" layoutInCell="1" allowOverlap="1">
                <wp:simplePos x="0" y="0"/>
                <wp:positionH relativeFrom="column">
                  <wp:posOffset>1823720</wp:posOffset>
                </wp:positionH>
                <wp:positionV relativeFrom="paragraph">
                  <wp:posOffset>377825</wp:posOffset>
                </wp:positionV>
                <wp:extent cx="229870" cy="1270"/>
                <wp:effectExtent l="0" t="0" r="0" b="0"/>
                <wp:wrapNone/>
                <wp:docPr id="173" name="直接连接符 230"/>
                <wp:cNvGraphicFramePr/>
                <a:graphic xmlns:a="http://schemas.openxmlformats.org/drawingml/2006/main">
                  <a:graphicData uri="http://schemas.microsoft.com/office/word/2010/wordprocessingShape">
                    <wps:wsp>
                      <wps:cNvCnPr/>
                      <wps:spPr>
                        <a:xfrm>
                          <a:off x="0" y="0"/>
                          <a:ext cx="229870"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30" o:spid="_x0000_s1026" o:spt="20" style="position:absolute;left:0pt;margin-left:143.6pt;margin-top:29.75pt;height:0.1pt;width:18.1pt;z-index:251778048;mso-width-relative:page;mso-height-relative:page;" filled="f" stroked="t" coordsize="21600,21600" o:gfxdata="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2f2h2AAAAAkBAAAPAAAAAAAAAAEAIAAAACIAAABkcnMvZG93bnJldi54bWxQSwECFAAUAAAA&#10;CACHTuJA6B38Ye4BAADeAwAADgAAAAAAAAABACAAAAAnAQAAZHJzL2Uyb0RvYy54bWxQSwUGAAAA&#10;AAYABgBZAQAAhwUAAAAA&#10;">
                <v:fill on="f" focussize="0,0"/>
                <v:stroke color="#000000" joinstyle="round"/>
                <v:imagedata o:title=""/>
                <o:lock v:ext="edit" aspectratio="f"/>
              </v:line>
            </w:pict>
          </mc:Fallback>
        </mc:AlternateContent>
      </w:r>
      <w:r>
        <w:rPr>
          <w:rFonts w:ascii="Times New Roman" w:hAnsi="Times New Roman" w:cs="Times New Roman"/>
          <w:b/>
          <w:bCs/>
          <w:sz w:val="28"/>
          <w:szCs w:val="28"/>
        </w:rPr>
        <mc:AlternateContent>
          <mc:Choice Requires="wps">
            <w:drawing>
              <wp:anchor distT="0" distB="0" distL="114300" distR="114300" simplePos="0" relativeHeight="251785216" behindDoc="0" locked="0" layoutInCell="1" allowOverlap="1">
                <wp:simplePos x="0" y="0"/>
                <wp:positionH relativeFrom="column">
                  <wp:posOffset>3065145</wp:posOffset>
                </wp:positionH>
                <wp:positionV relativeFrom="paragraph">
                  <wp:posOffset>1032510</wp:posOffset>
                </wp:positionV>
                <wp:extent cx="687070" cy="243840"/>
                <wp:effectExtent l="4445" t="4445" r="13335" b="18415"/>
                <wp:wrapNone/>
                <wp:docPr id="180" name="矩形 232"/>
                <wp:cNvGraphicFramePr/>
                <a:graphic xmlns:a="http://schemas.openxmlformats.org/drawingml/2006/main">
                  <a:graphicData uri="http://schemas.microsoft.com/office/word/2010/wordprocessingShape">
                    <wps:wsp>
                      <wps:cNvSpPr/>
                      <wps:spPr>
                        <a:xfrm>
                          <a:off x="0" y="0"/>
                          <a:ext cx="687070" cy="243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信息报告</w:t>
                            </w:r>
                          </w:p>
                          <w:p>
                            <w:pPr>
                              <w:jc w:val="center"/>
                              <w:rPr>
                                <w:sz w:val="17"/>
                              </w:rPr>
                            </w:pPr>
                            <w:r>
                              <w:rPr>
                                <w:rFonts w:hint="eastAsia"/>
                                <w:sz w:val="17"/>
                              </w:rPr>
                              <w:t>预警级别</w:t>
                            </w:r>
                          </w:p>
                        </w:txbxContent>
                      </wps:txbx>
                      <wps:bodyPr lIns="75692" tIns="37846" rIns="75692" bIns="37846" upright="1"/>
                    </wps:wsp>
                  </a:graphicData>
                </a:graphic>
              </wp:anchor>
            </w:drawing>
          </mc:Choice>
          <mc:Fallback>
            <w:pict>
              <v:rect id="矩形 232" o:spid="_x0000_s1026" o:spt="1" style="position:absolute;left:0pt;margin-left:241.35pt;margin-top:81.3pt;height:19.2pt;width:54.1pt;z-index:251785216;mso-width-relative:page;mso-height-relative:page;" fillcolor="#FFFFFF" filled="t" stroked="t" coordsize="21600,21600" o:gfxdata="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kp&#10;oOPbAAAACwEAAA8AAAAAAAAAAQAgAAAAIgAAAGRycy9kb3ducmV2LnhtbFBLAQIUABQAAAAIAIdO&#10;4kDfffOVIAIAAGAEAAAOAAAAAAAAAAEAIAAAACoBAABkcnMvZTJvRG9jLnhtbFBLBQYAAAAABgAG&#10;AFkBAAC8BQAAAAA=&#10;">
                <v:fill on="t" focussize="0,0"/>
                <v:stroke color="#000000" joinstyle="miter"/>
                <v:imagedata o:title=""/>
                <o:lock v:ext="edit" aspectratio="f"/>
                <v:textbox inset="5.96pt,2.98pt,5.96pt,2.98pt">
                  <w:txbxContent>
                    <w:p>
                      <w:pPr>
                        <w:jc w:val="center"/>
                        <w:rPr>
                          <w:sz w:val="17"/>
                        </w:rPr>
                      </w:pPr>
                      <w:r>
                        <w:rPr>
                          <w:rFonts w:hint="eastAsia"/>
                          <w:sz w:val="17"/>
                        </w:rPr>
                        <w:t>信息报告</w:t>
                      </w:r>
                    </w:p>
                    <w:p>
                      <w:pPr>
                        <w:jc w:val="center"/>
                        <w:rPr>
                          <w:sz w:val="17"/>
                        </w:rPr>
                      </w:pPr>
                      <w:r>
                        <w:rPr>
                          <w:rFonts w:hint="eastAsia"/>
                          <w:sz w:val="17"/>
                        </w:rPr>
                        <w:t>预警级别</w:t>
                      </w:r>
                    </w:p>
                  </w:txbxContent>
                </v:textbox>
              </v:rect>
            </w:pict>
          </mc:Fallback>
        </mc:AlternateContent>
      </w:r>
      <w:r>
        <w:rPr>
          <w:rFonts w:ascii="Times New Roman" w:hAnsi="Times New Roman" w:cs="Times New Roman"/>
          <w:b/>
          <w:bCs/>
          <w:sz w:val="28"/>
          <w:szCs w:val="28"/>
        </w:rPr>
        <mc:AlternateContent>
          <mc:Choice Requires="wps">
            <w:drawing>
              <wp:anchor distT="0" distB="0" distL="114300" distR="114300" simplePos="0" relativeHeight="251779072" behindDoc="0" locked="0" layoutInCell="1" allowOverlap="1">
                <wp:simplePos x="0" y="0"/>
                <wp:positionH relativeFrom="column">
                  <wp:posOffset>2057400</wp:posOffset>
                </wp:positionH>
                <wp:positionV relativeFrom="paragraph">
                  <wp:posOffset>953770</wp:posOffset>
                </wp:positionV>
                <wp:extent cx="996315" cy="243840"/>
                <wp:effectExtent l="4445" t="4445" r="8890" b="18415"/>
                <wp:wrapNone/>
                <wp:docPr id="174" name="矩形 231"/>
                <wp:cNvGraphicFramePr/>
                <a:graphic xmlns:a="http://schemas.openxmlformats.org/drawingml/2006/main">
                  <a:graphicData uri="http://schemas.microsoft.com/office/word/2010/wordprocessingShape">
                    <wps:wsp>
                      <wps:cNvSpPr/>
                      <wps:spPr>
                        <a:xfrm>
                          <a:off x="0" y="0"/>
                          <a:ext cx="996315" cy="243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应急处置与救援</w:t>
                            </w:r>
                          </w:p>
                        </w:txbxContent>
                      </wps:txbx>
                      <wps:bodyPr lIns="75692" tIns="37846" rIns="75692" bIns="37846" upright="1"/>
                    </wps:wsp>
                  </a:graphicData>
                </a:graphic>
              </wp:anchor>
            </w:drawing>
          </mc:Choice>
          <mc:Fallback>
            <w:pict>
              <v:rect id="矩形 231" o:spid="_x0000_s1026" o:spt="1" style="position:absolute;left:0pt;margin-left:162pt;margin-top:75.1pt;height:19.2pt;width:78.45pt;z-index:251779072;mso-width-relative:page;mso-height-relative:page;" fillcolor="#FFFFFF" filled="t" stroked="t" coordsize="21600,21600" o:gfxdata="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lVviK&#10;2wAAAAsBAAAPAAAAAAAAAAEAIAAAACIAAABkcnMvZG93bnJldi54bWxQSwECFAAUAAAACACHTuJA&#10;pTQAnx4CAABgBAAADgAAAAAAAAABACAAAAAqAQAAZHJzL2Uyb0RvYy54bWxQSwUGAAAAAAYABgBZ&#10;AQAAugUAAAAA&#10;">
                <v:fill on="t" focussize="0,0"/>
                <v:stroke color="#000000" joinstyle="miter"/>
                <v:imagedata o:title=""/>
                <o:lock v:ext="edit" aspectratio="f"/>
                <v:textbox inset="5.96pt,2.98pt,5.96pt,2.98pt">
                  <w:txbxContent>
                    <w:p>
                      <w:pPr>
                        <w:jc w:val="center"/>
                        <w:rPr>
                          <w:sz w:val="17"/>
                        </w:rPr>
                      </w:pPr>
                      <w:r>
                        <w:rPr>
                          <w:rFonts w:hint="eastAsia"/>
                          <w:sz w:val="17"/>
                        </w:rPr>
                        <w:t>应急处置与救援</w:t>
                      </w:r>
                    </w:p>
                  </w:txbxContent>
                </v:textbox>
              </v:rect>
            </w:pict>
          </mc:Fallback>
        </mc:AlternateContent>
      </w:r>
      <w:r>
        <w:rPr>
          <w:rFonts w:ascii="Times New Roman" w:hAnsi="Times New Roman" w:cs="Times New Roman"/>
          <w:b/>
          <w:bCs/>
          <w:sz w:val="28"/>
          <w:szCs w:val="28"/>
        </w:rPr>
        <mc:AlternateContent>
          <mc:Choice Requires="wps">
            <w:drawing>
              <wp:anchor distT="0" distB="0" distL="114300" distR="114300" simplePos="0" relativeHeight="251780096" behindDoc="0" locked="0" layoutInCell="1" allowOverlap="1">
                <wp:simplePos x="0" y="0"/>
                <wp:positionH relativeFrom="column">
                  <wp:posOffset>2052320</wp:posOffset>
                </wp:positionH>
                <wp:positionV relativeFrom="paragraph">
                  <wp:posOffset>2101850</wp:posOffset>
                </wp:positionV>
                <wp:extent cx="800735" cy="243205"/>
                <wp:effectExtent l="4445" t="4445" r="13970" b="19050"/>
                <wp:wrapNone/>
                <wp:docPr id="175" name="矩形 229"/>
                <wp:cNvGraphicFramePr/>
                <a:graphic xmlns:a="http://schemas.openxmlformats.org/drawingml/2006/main">
                  <a:graphicData uri="http://schemas.microsoft.com/office/word/2010/wordprocessingShape">
                    <wps:wsp>
                      <wps:cNvSpPr/>
                      <wps:spPr>
                        <a:xfrm>
                          <a:off x="0" y="0"/>
                          <a:ext cx="800735" cy="243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恢复与重建</w:t>
                            </w:r>
                          </w:p>
                        </w:txbxContent>
                      </wps:txbx>
                      <wps:bodyPr lIns="75692" tIns="37846" rIns="75692" bIns="37846" upright="1"/>
                    </wps:wsp>
                  </a:graphicData>
                </a:graphic>
              </wp:anchor>
            </w:drawing>
          </mc:Choice>
          <mc:Fallback>
            <w:pict>
              <v:rect id="矩形 229" o:spid="_x0000_s1026" o:spt="1" style="position:absolute;left:0pt;margin-left:161.6pt;margin-top:165.5pt;height:19.15pt;width:63.05pt;z-index:251780096;mso-width-relative:page;mso-height-relative:page;" fillcolor="#FFFFFF" filled="t" stroked="t" coordsize="21600,21600" o:gfxdata="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cEuy2gAA&#10;AAsBAAAPAAAAAAAAAAEAIAAAACIAAABkcnMvZG93bnJldi54bWxQSwECFAAUAAAACACHTuJA78SW&#10;MBwCAABgBAAADgAAAAAAAAABACAAAAApAQAAZHJzL2Uyb0RvYy54bWxQSwUGAAAAAAYABgBZAQAA&#10;twUAAAAA&#10;">
                <v:fill on="t" focussize="0,0"/>
                <v:stroke color="#000000" joinstyle="miter"/>
                <v:imagedata o:title=""/>
                <o:lock v:ext="edit" aspectratio="f"/>
                <v:textbox inset="5.96pt,2.98pt,5.96pt,2.98pt">
                  <w:txbxContent>
                    <w:p>
                      <w:pPr>
                        <w:jc w:val="center"/>
                        <w:rPr>
                          <w:sz w:val="17"/>
                        </w:rPr>
                      </w:pPr>
                      <w:r>
                        <w:rPr>
                          <w:rFonts w:hint="eastAsia"/>
                          <w:sz w:val="17"/>
                        </w:rPr>
                        <w:t>恢复与重建</w:t>
                      </w:r>
                    </w:p>
                  </w:txbxContent>
                </v:textbox>
              </v:rect>
            </w:pict>
          </mc:Fallback>
        </mc:AlternateContent>
      </w:r>
      <w:r>
        <w:rPr>
          <w:rFonts w:ascii="Times New Roman" w:hAnsi="Times New Roman" w:cs="Times New Roman"/>
          <w:b/>
          <w:bCs/>
          <w:sz w:val="28"/>
          <w:szCs w:val="28"/>
        </w:rPr>
        <mc:AlternateContent>
          <mc:Choice Requires="wps">
            <w:drawing>
              <wp:anchor distT="0" distB="0" distL="114300" distR="114300" simplePos="0" relativeHeight="251782144" behindDoc="0" locked="0" layoutInCell="1" allowOverlap="1">
                <wp:simplePos x="0" y="0"/>
                <wp:positionH relativeFrom="column">
                  <wp:posOffset>1828800</wp:posOffset>
                </wp:positionH>
                <wp:positionV relativeFrom="paragraph">
                  <wp:posOffset>0</wp:posOffset>
                </wp:positionV>
                <wp:extent cx="635" cy="1584960"/>
                <wp:effectExtent l="4445" t="0" r="13970" b="15240"/>
                <wp:wrapNone/>
                <wp:docPr id="177" name="直接连接符 228"/>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28" o:spid="_x0000_s1026" o:spt="20" style="position:absolute;left:0pt;margin-left:144pt;margin-top:0pt;height:124.8pt;width:0.05pt;z-index:251782144;mso-width-relative:page;mso-height-relative:page;" filled="f" stroked="t" coordsize="21600,21600" o:gfxdata="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oDqbvVAAAACAEAAA8AAAAAAAAAAQAgAAAAIgAAAGRycy9kb3ducmV2LnhtbFBLAQIUABQA&#10;AAAIAIdO4kA6ygYN8wEAAN4DAAAOAAAAAAAAAAEAIAAAACQBAABkcnMvZTJvRG9jLnhtbFBLBQYA&#10;AAAABgAGAFkBAACJBQAAAAA=&#10;">
                <v:fill on="f" focussize="0,0"/>
                <v:stroke color="#000000" joinstyle="round"/>
                <v:imagedata o:title=""/>
                <o:lock v:ext="edit" aspectratio="f"/>
              </v:line>
            </w:pict>
          </mc:Fallback>
        </mc:AlternateContent>
      </w:r>
      <w:r>
        <w:rPr>
          <w:rFonts w:ascii="Times New Roman" w:hAnsi="Times New Roman" w:cs="Times New Roman"/>
          <w:b/>
          <w:bCs/>
          <w:sz w:val="28"/>
          <w:szCs w:val="28"/>
        </w:rPr>
        <mc:AlternateContent>
          <mc:Choice Requires="wps">
            <w:drawing>
              <wp:anchor distT="0" distB="0" distL="114300" distR="114300" simplePos="0" relativeHeight="251774976" behindDoc="0" locked="0" layoutInCell="1" allowOverlap="1">
                <wp:simplePos x="0" y="0"/>
                <wp:positionH relativeFrom="column">
                  <wp:posOffset>1600200</wp:posOffset>
                </wp:positionH>
                <wp:positionV relativeFrom="paragraph">
                  <wp:posOffset>5080000</wp:posOffset>
                </wp:positionV>
                <wp:extent cx="1609725" cy="243205"/>
                <wp:effectExtent l="4445" t="4445" r="5080" b="19050"/>
                <wp:wrapNone/>
                <wp:docPr id="170" name="矩形 227"/>
                <wp:cNvGraphicFramePr/>
                <a:graphic xmlns:a="http://schemas.openxmlformats.org/drawingml/2006/main">
                  <a:graphicData uri="http://schemas.microsoft.com/office/word/2010/wordprocessingShape">
                    <wps:wsp>
                      <wps:cNvSpPr/>
                      <wps:spPr>
                        <a:xfrm>
                          <a:off x="0" y="0"/>
                          <a:ext cx="1609725" cy="243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专项指挥机构和主要牵头部门</w:t>
                            </w:r>
                          </w:p>
                        </w:txbxContent>
                      </wps:txbx>
                      <wps:bodyPr lIns="75692" tIns="37846" rIns="75692" bIns="37846" upright="1"/>
                    </wps:wsp>
                  </a:graphicData>
                </a:graphic>
              </wp:anchor>
            </w:drawing>
          </mc:Choice>
          <mc:Fallback>
            <w:pict>
              <v:rect id="矩形 227" o:spid="_x0000_s1026" o:spt="1" style="position:absolute;left:0pt;margin-left:126pt;margin-top:400pt;height:19.15pt;width:126.75pt;z-index:251774976;mso-width-relative:page;mso-height-relative:page;" fillcolor="#FFFFFF" filled="t" stroked="t" coordsize="21600,21600" o:gfxdata="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DPJX7b&#10;AAAACwEAAA8AAAAAAAAAAQAgAAAAIgAAAGRycy9kb3ducmV2LnhtbFBLAQIUABQAAAAIAIdO4kCz&#10;M/36HQIAAGEEAAAOAAAAAAAAAAEAIAAAACoBAABkcnMvZTJvRG9jLnhtbFBLBQYAAAAABgAGAFkB&#10;AAC5BQAAAAA=&#10;">
                <v:fill on="t" focussize="0,0"/>
                <v:stroke color="#000000" joinstyle="miter"/>
                <v:imagedata o:title=""/>
                <o:lock v:ext="edit" aspectratio="f"/>
                <v:textbox inset="5.96pt,2.98pt,5.96pt,2.98pt">
                  <w:txbxContent>
                    <w:p>
                      <w:pPr>
                        <w:jc w:val="center"/>
                        <w:rPr>
                          <w:sz w:val="17"/>
                        </w:rPr>
                      </w:pPr>
                      <w:r>
                        <w:rPr>
                          <w:rFonts w:hint="eastAsia"/>
                          <w:sz w:val="17"/>
                        </w:rPr>
                        <w:t>专项指挥机构和主要牵头部门</w:t>
                      </w:r>
                    </w:p>
                  </w:txbxContent>
                </v:textbox>
              </v:rect>
            </w:pict>
          </mc:Fallback>
        </mc:AlternateContent>
      </w:r>
      <w:r>
        <w:rPr>
          <w:rFonts w:ascii="Times New Roman" w:hAnsi="Times New Roman" w:cs="Times New Roman"/>
          <w:b/>
          <w:bCs/>
          <w:sz w:val="28"/>
          <w:szCs w:val="28"/>
        </w:rPr>
        <mc:AlternateContent>
          <mc:Choice Requires="wps">
            <w:drawing>
              <wp:anchor distT="0" distB="0" distL="114300" distR="114300" simplePos="0" relativeHeight="251776000" behindDoc="0" locked="0" layoutInCell="1" allowOverlap="1">
                <wp:simplePos x="0" y="0"/>
                <wp:positionH relativeFrom="column">
                  <wp:posOffset>1943100</wp:posOffset>
                </wp:positionH>
                <wp:positionV relativeFrom="paragraph">
                  <wp:posOffset>5315585</wp:posOffset>
                </wp:positionV>
                <wp:extent cx="2141220" cy="244475"/>
                <wp:effectExtent l="4445" t="5080" r="6985" b="17145"/>
                <wp:wrapNone/>
                <wp:docPr id="171" name="矩形 226"/>
                <wp:cNvGraphicFramePr/>
                <a:graphic xmlns:a="http://schemas.openxmlformats.org/drawingml/2006/main">
                  <a:graphicData uri="http://schemas.microsoft.com/office/word/2010/wordprocessingShape">
                    <wps:wsp>
                      <wps:cNvSpPr/>
                      <wps:spPr>
                        <a:xfrm>
                          <a:off x="0" y="0"/>
                          <a:ext cx="2141220" cy="244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7"/>
                              </w:rPr>
                            </w:pPr>
                            <w:r>
                              <w:rPr>
                                <w:rFonts w:hint="eastAsia"/>
                                <w:sz w:val="17"/>
                              </w:rPr>
                              <w:t>应急保障工作牵头协调部门和支持部门</w:t>
                            </w:r>
                          </w:p>
                        </w:txbxContent>
                      </wps:txbx>
                      <wps:bodyPr lIns="75692" tIns="37846" rIns="75692" bIns="37846" upright="1"/>
                    </wps:wsp>
                  </a:graphicData>
                </a:graphic>
              </wp:anchor>
            </w:drawing>
          </mc:Choice>
          <mc:Fallback>
            <w:pict>
              <v:rect id="矩形 226" o:spid="_x0000_s1026" o:spt="1" style="position:absolute;left:0pt;margin-left:153pt;margin-top:418.55pt;height:19.25pt;width:168.6pt;z-index:251776000;mso-width-relative:page;mso-height-relative:page;" fillcolor="#FFFFFF" filled="t" stroked="t" coordsize="21600,21600" o:gfxdata="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d7TOzb&#10;AAAACwEAAA8AAAAAAAAAAQAgAAAAIgAAAGRycy9kb3ducmV2LnhtbFBLAQIUABQAAAAIAIdO4kBr&#10;E2IeHQIAAGEEAAAOAAAAAAAAAAEAIAAAACoBAABkcnMvZTJvRG9jLnhtbFBLBQYAAAAABgAGAFkB&#10;AAC5BQAAAAA=&#10;">
                <v:fill on="t" focussize="0,0"/>
                <v:stroke color="#000000" joinstyle="miter"/>
                <v:imagedata o:title=""/>
                <o:lock v:ext="edit" aspectratio="f"/>
                <v:textbox inset="5.96pt,2.98pt,5.96pt,2.98pt">
                  <w:txbxContent>
                    <w:p>
                      <w:pPr>
                        <w:jc w:val="center"/>
                        <w:rPr>
                          <w:sz w:val="17"/>
                        </w:rPr>
                      </w:pPr>
                      <w:r>
                        <w:rPr>
                          <w:rFonts w:hint="eastAsia"/>
                          <w:sz w:val="17"/>
                        </w:rPr>
                        <w:t>应急保障工作牵头协调部门和支持部门</w:t>
                      </w:r>
                    </w:p>
                  </w:txbxContent>
                </v:textbox>
              </v:rect>
            </w:pict>
          </mc:Fallback>
        </mc:AlternateContent>
      </w:r>
      <w:r>
        <w:rPr>
          <w:rFonts w:ascii="Times New Roman" w:hAnsi="Times New Roman" w:cs="Times New Roman"/>
          <w:b/>
          <w:bCs/>
          <w:sz w:val="28"/>
          <w:szCs w:val="28"/>
        </w:rPr>
        <mc:AlternateContent>
          <mc:Choice Requires="wps">
            <w:drawing>
              <wp:anchor distT="0" distB="0" distL="114300" distR="114300" simplePos="0" relativeHeight="251773952" behindDoc="0" locked="0" layoutInCell="1" allowOverlap="1">
                <wp:simplePos x="0" y="0"/>
                <wp:positionH relativeFrom="column">
                  <wp:posOffset>800100</wp:posOffset>
                </wp:positionH>
                <wp:positionV relativeFrom="paragraph">
                  <wp:posOffset>4980940</wp:posOffset>
                </wp:positionV>
                <wp:extent cx="800100" cy="244475"/>
                <wp:effectExtent l="4445" t="4445" r="14605" b="17780"/>
                <wp:wrapNone/>
                <wp:docPr id="169" name="矩形 225"/>
                <wp:cNvGraphicFramePr/>
                <a:graphic xmlns:a="http://schemas.openxmlformats.org/drawingml/2006/main">
                  <a:graphicData uri="http://schemas.microsoft.com/office/word/2010/wordprocessingShape">
                    <wps:wsp>
                      <wps:cNvSpPr/>
                      <wps:spPr>
                        <a:xfrm>
                          <a:off x="0" y="0"/>
                          <a:ext cx="800100" cy="244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附  件</w:t>
                            </w:r>
                          </w:p>
                        </w:txbxContent>
                      </wps:txbx>
                      <wps:bodyPr lIns="75692" tIns="37846" rIns="75692" bIns="37846" upright="1"/>
                    </wps:wsp>
                  </a:graphicData>
                </a:graphic>
              </wp:anchor>
            </w:drawing>
          </mc:Choice>
          <mc:Fallback>
            <w:pict>
              <v:rect id="矩形 225" o:spid="_x0000_s1026" o:spt="1" style="position:absolute;left:0pt;margin-left:63pt;margin-top:392.2pt;height:19.25pt;width:63pt;z-index:251773952;mso-width-relative:page;mso-height-relative:page;" fillcolor="#FFFFFF" filled="t" stroked="t" coordsize="21600,21600" o:gfxdata="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dVsDz&#10;2wAAAAsBAAAPAAAAAAAAAAEAIAAAACIAAABkcnMvZG93bnJldi54bWxQSwECFAAUAAAACACHTuJA&#10;ynzfJx4CAABgBAAADgAAAAAAAAABACAAAAAqAQAAZHJzL2Uyb0RvYy54bWxQSwUGAAAAAAYABgBZ&#10;AQAAugUAAAAA&#10;">
                <v:fill on="t" focussize="0,0"/>
                <v:stroke color="#000000" joinstyle="miter"/>
                <v:imagedata o:title=""/>
                <o:lock v:ext="edit" aspectratio="f"/>
                <v:textbox inset="5.96pt,2.98pt,5.96pt,2.98pt">
                  <w:txbxContent>
                    <w:p>
                      <w:pPr>
                        <w:jc w:val="center"/>
                        <w:rPr>
                          <w:sz w:val="18"/>
                          <w:szCs w:val="18"/>
                        </w:rPr>
                      </w:pPr>
                      <w:r>
                        <w:rPr>
                          <w:rFonts w:hint="eastAsia"/>
                          <w:sz w:val="18"/>
                          <w:szCs w:val="18"/>
                        </w:rPr>
                        <w:t>附  件</w:t>
                      </w:r>
                    </w:p>
                  </w:txbxContent>
                </v:textbox>
              </v:rect>
            </w:pict>
          </mc:Fallback>
        </mc:AlternateContent>
      </w:r>
    </w:p>
    <w:p>
      <w:pPr>
        <w:keepNext/>
        <w:keepLines/>
        <w:spacing w:before="156" w:beforeLines="50" w:after="156" w:afterLines="50" w:line="480" w:lineRule="exact"/>
        <w:outlineLvl w:val="1"/>
        <w:rPr>
          <w:rFonts w:ascii="Times New Roman" w:hAnsi="Times New Roman" w:eastAsia="黑体" w:cs="Times New Roman"/>
          <w:b/>
          <w:bCs/>
          <w:sz w:val="24"/>
          <w:szCs w:val="24"/>
        </w:rPr>
      </w:pPr>
      <w:bookmarkStart w:id="209" w:name="_Toc31535"/>
      <w:bookmarkStart w:id="210" w:name="_Toc6115"/>
      <w:bookmarkStart w:id="211" w:name="_Toc30895"/>
      <w:bookmarkStart w:id="212" w:name="_Toc9056"/>
      <w:r>
        <w:rPr>
          <w:rFonts w:ascii="Times New Roman" w:hAnsi="Times New Roman" w:eastAsia="黑体" w:cs="Times New Roman"/>
          <w:b/>
          <w:bCs/>
          <w:sz w:val="32"/>
          <w:szCs w:val="32"/>
        </w:rPr>
        <w:t>附件4</w:t>
      </w:r>
      <w:r>
        <w:rPr>
          <w:rFonts w:ascii="Times New Roman" w:hAnsi="Times New Roman" w:eastAsia="黑体" w:cs="Times New Roman"/>
          <w:b/>
          <w:bCs/>
          <w:sz w:val="24"/>
          <w:szCs w:val="24"/>
        </w:rPr>
        <w:t xml:space="preserve"> </w:t>
      </w:r>
    </w:p>
    <w:p>
      <w:pPr>
        <w:keepNext/>
        <w:keepLines/>
        <w:spacing w:before="156" w:beforeLines="50" w:after="156" w:afterLines="50" w:line="480" w:lineRule="exact"/>
        <w:jc w:val="center"/>
        <w:outlineLvl w:val="1"/>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突发事件信息报告表</w:t>
      </w:r>
      <w:bookmarkEnd w:id="209"/>
      <w:bookmarkEnd w:id="210"/>
      <w:bookmarkEnd w:id="211"/>
      <w:bookmarkEnd w:id="212"/>
    </w:p>
    <w:tbl>
      <w:tblPr>
        <w:tblStyle w:val="31"/>
        <w:tblW w:w="8419"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963"/>
        <w:gridCol w:w="2257"/>
        <w:gridCol w:w="3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97" w:type="dxa"/>
            <w:vMerge w:val="restart"/>
          </w:tcPr>
          <w:p>
            <w:pPr>
              <w:adjustRightInd w:val="0"/>
              <w:snapToGrid w:val="0"/>
              <w:rPr>
                <w:rFonts w:ascii="Times New Roman" w:hAnsi="Times New Roman" w:cs="Times New Roman"/>
                <w:b/>
                <w:bCs/>
                <w:kern w:val="0"/>
                <w:szCs w:val="21"/>
              </w:rPr>
            </w:pPr>
            <w:r>
              <w:rPr>
                <w:rFonts w:ascii="Times New Roman" w:hAnsi="Times New Roman" w:cs="Times New Roman"/>
                <w:b/>
                <w:bCs/>
                <w:kern w:val="0"/>
                <w:szCs w:val="21"/>
              </w:rPr>
              <w:t xml:space="preserve">                  基本情况</w:t>
            </w:r>
          </w:p>
        </w:tc>
        <w:tc>
          <w:tcPr>
            <w:tcW w:w="1963" w:type="dxa"/>
          </w:tcPr>
          <w:p>
            <w:pPr>
              <w:spacing w:line="400" w:lineRule="exact"/>
              <w:rPr>
                <w:rFonts w:ascii="Times New Roman" w:hAnsi="Times New Roman" w:cs="Times New Roman"/>
                <w:b/>
                <w:bCs/>
                <w:kern w:val="0"/>
                <w:szCs w:val="21"/>
              </w:rPr>
            </w:pPr>
            <w:r>
              <w:rPr>
                <w:rFonts w:ascii="Times New Roman" w:hAnsi="Times New Roman" w:cs="Times New Roman"/>
                <w:b/>
                <w:bCs/>
                <w:kern w:val="0"/>
                <w:szCs w:val="21"/>
              </w:rPr>
              <w:t>事件名称：</w:t>
            </w:r>
          </w:p>
        </w:tc>
        <w:tc>
          <w:tcPr>
            <w:tcW w:w="5859" w:type="dxa"/>
            <w:gridSpan w:val="2"/>
          </w:tcPr>
          <w:p>
            <w:pPr>
              <w:spacing w:line="400" w:lineRule="exact"/>
              <w:rPr>
                <w:rFonts w:ascii="Times New Roman" w:hAnsi="Times New Roman"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97" w:type="dxa"/>
            <w:vMerge w:val="continue"/>
          </w:tcPr>
          <w:p>
            <w:pPr>
              <w:spacing w:line="400" w:lineRule="exact"/>
              <w:rPr>
                <w:rFonts w:ascii="Times New Roman" w:hAnsi="Times New Roman" w:cs="Times New Roman"/>
                <w:b/>
                <w:bCs/>
                <w:szCs w:val="21"/>
              </w:rPr>
            </w:pPr>
          </w:p>
        </w:tc>
        <w:tc>
          <w:tcPr>
            <w:tcW w:w="1963" w:type="dxa"/>
          </w:tcPr>
          <w:p>
            <w:pPr>
              <w:autoSpaceDE w:val="0"/>
              <w:autoSpaceDN w:val="0"/>
              <w:adjustRightInd w:val="0"/>
              <w:jc w:val="left"/>
              <w:rPr>
                <w:rFonts w:ascii="Times New Roman" w:hAnsi="Times New Roman" w:cs="Times New Roman"/>
                <w:b/>
                <w:bCs/>
                <w:color w:val="000000"/>
                <w:kern w:val="0"/>
                <w:szCs w:val="21"/>
              </w:rPr>
            </w:pPr>
            <w:r>
              <w:rPr>
                <w:rFonts w:ascii="Times New Roman" w:hAnsi="Times New Roman" w:cs="Times New Roman"/>
                <w:b/>
                <w:bCs/>
                <w:color w:val="000000"/>
                <w:kern w:val="0"/>
                <w:szCs w:val="21"/>
              </w:rPr>
              <w:t>事件发生时间：</w:t>
            </w:r>
          </w:p>
        </w:tc>
        <w:tc>
          <w:tcPr>
            <w:tcW w:w="5859" w:type="dxa"/>
            <w:gridSpan w:val="2"/>
          </w:tcPr>
          <w:p>
            <w:pPr>
              <w:spacing w:line="400" w:lineRule="exact"/>
              <w:rPr>
                <w:rFonts w:ascii="Times New Roman" w:hAnsi="Times New Roman"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dxa"/>
            <w:vMerge w:val="continue"/>
          </w:tcPr>
          <w:p>
            <w:pPr>
              <w:spacing w:line="400" w:lineRule="exact"/>
              <w:rPr>
                <w:rFonts w:ascii="Times New Roman" w:hAnsi="Times New Roman" w:cs="Times New Roman"/>
                <w:b/>
                <w:bCs/>
                <w:kern w:val="0"/>
                <w:szCs w:val="21"/>
              </w:rPr>
            </w:pPr>
          </w:p>
        </w:tc>
        <w:tc>
          <w:tcPr>
            <w:tcW w:w="1963" w:type="dxa"/>
          </w:tcPr>
          <w:p>
            <w:pPr>
              <w:spacing w:line="400" w:lineRule="exact"/>
              <w:rPr>
                <w:rFonts w:ascii="Times New Roman" w:hAnsi="Times New Roman" w:cs="Times New Roman"/>
                <w:b/>
                <w:bCs/>
                <w:kern w:val="0"/>
                <w:szCs w:val="21"/>
              </w:rPr>
            </w:pPr>
            <w:r>
              <w:rPr>
                <w:rFonts w:ascii="Times New Roman" w:hAnsi="Times New Roman" w:cs="Times New Roman"/>
                <w:b/>
                <w:bCs/>
                <w:kern w:val="0"/>
                <w:szCs w:val="21"/>
              </w:rPr>
              <w:t>事件发生地点：</w:t>
            </w:r>
          </w:p>
        </w:tc>
        <w:tc>
          <w:tcPr>
            <w:tcW w:w="5859" w:type="dxa"/>
            <w:gridSpan w:val="2"/>
          </w:tcPr>
          <w:p>
            <w:pPr>
              <w:spacing w:line="400" w:lineRule="exact"/>
              <w:rPr>
                <w:rFonts w:ascii="Times New Roman" w:hAnsi="Times New Roman"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8419" w:type="dxa"/>
            <w:gridSpan w:val="4"/>
          </w:tcPr>
          <w:p>
            <w:pPr>
              <w:spacing w:line="400" w:lineRule="exact"/>
              <w:rPr>
                <w:rFonts w:ascii="Times New Roman" w:hAnsi="Times New Roman" w:cs="Times New Roman"/>
                <w:b/>
                <w:bCs/>
                <w:kern w:val="0"/>
                <w:szCs w:val="21"/>
              </w:rPr>
            </w:pPr>
            <w:r>
              <w:rPr>
                <w:rFonts w:ascii="Times New Roman" w:hAnsi="Times New Roman" w:cs="Times New Roman"/>
                <w:b/>
                <w:bCs/>
                <w:kern w:val="0"/>
                <w:szCs w:val="21"/>
              </w:rPr>
              <w:t>突发事件简要经过：</w:t>
            </w:r>
          </w:p>
          <w:p>
            <w:pPr>
              <w:spacing w:line="400" w:lineRule="exact"/>
              <w:rPr>
                <w:rFonts w:ascii="Times New Roman" w:hAnsi="Times New Roman" w:cs="Times New Roman"/>
                <w:b/>
                <w:bCs/>
                <w:kern w:val="0"/>
                <w:szCs w:val="21"/>
              </w:rPr>
            </w:pPr>
          </w:p>
          <w:p>
            <w:pPr>
              <w:spacing w:line="400" w:lineRule="exact"/>
              <w:rPr>
                <w:rFonts w:ascii="Times New Roman" w:hAnsi="Times New Roman" w:cs="Times New Roman"/>
                <w:b/>
                <w:bCs/>
                <w:kern w:val="0"/>
                <w:szCs w:val="21"/>
              </w:rPr>
            </w:pPr>
          </w:p>
          <w:p>
            <w:pPr>
              <w:spacing w:line="400" w:lineRule="exact"/>
              <w:rPr>
                <w:rFonts w:ascii="Times New Roman" w:hAnsi="Times New Roman" w:cs="Times New Roman"/>
                <w:b/>
                <w:bCs/>
                <w:kern w:val="0"/>
                <w:szCs w:val="21"/>
              </w:rPr>
            </w:pPr>
          </w:p>
          <w:p>
            <w:pPr>
              <w:spacing w:line="400" w:lineRule="exact"/>
              <w:rPr>
                <w:rFonts w:ascii="Times New Roman" w:hAnsi="Times New Roman"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419" w:type="dxa"/>
            <w:gridSpan w:val="4"/>
            <w:tcBorders>
              <w:bottom w:val="single" w:color="auto" w:sz="4" w:space="0"/>
            </w:tcBorders>
          </w:tcPr>
          <w:p>
            <w:pPr>
              <w:spacing w:line="400" w:lineRule="exact"/>
              <w:rPr>
                <w:rFonts w:ascii="Times New Roman" w:hAnsi="Times New Roman" w:cs="Times New Roman"/>
                <w:b/>
                <w:bCs/>
                <w:kern w:val="0"/>
                <w:szCs w:val="21"/>
              </w:rPr>
            </w:pPr>
            <w:r>
              <w:rPr>
                <w:rFonts w:ascii="Times New Roman" w:hAnsi="Times New Roman" w:cs="Times New Roman"/>
                <w:b/>
                <w:bCs/>
                <w:kern w:val="0"/>
                <w:szCs w:val="21"/>
              </w:rPr>
              <w:t>目前事件影响范围：</w:t>
            </w:r>
          </w:p>
          <w:p>
            <w:pPr>
              <w:spacing w:line="400" w:lineRule="exact"/>
              <w:rPr>
                <w:rFonts w:ascii="Times New Roman" w:hAnsi="Times New Roman" w:cs="Times New Roman"/>
                <w:b/>
                <w:bCs/>
                <w:kern w:val="0"/>
                <w:szCs w:val="21"/>
              </w:rPr>
            </w:pPr>
          </w:p>
          <w:p>
            <w:pPr>
              <w:spacing w:line="400" w:lineRule="exact"/>
              <w:rPr>
                <w:rFonts w:ascii="Times New Roman" w:hAnsi="Times New Roman"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97" w:type="dxa"/>
            <w:vMerge w:val="restart"/>
          </w:tcPr>
          <w:p>
            <w:pPr>
              <w:spacing w:line="400" w:lineRule="exact"/>
              <w:rPr>
                <w:rFonts w:ascii="Times New Roman" w:hAnsi="Times New Roman" w:cs="Times New Roman"/>
                <w:b/>
                <w:bCs/>
                <w:kern w:val="0"/>
                <w:szCs w:val="21"/>
              </w:rPr>
            </w:pPr>
            <w:r>
              <w:rPr>
                <w:rFonts w:ascii="Times New Roman" w:hAnsi="Times New Roman" w:cs="Times New Roman"/>
                <w:b/>
                <w:bCs/>
                <w:kern w:val="0"/>
                <w:szCs w:val="21"/>
              </w:rPr>
              <w:t>事件已造成的损失</w:t>
            </w:r>
          </w:p>
        </w:tc>
        <w:tc>
          <w:tcPr>
            <w:tcW w:w="4220" w:type="dxa"/>
            <w:gridSpan w:val="2"/>
          </w:tcPr>
          <w:p>
            <w:pPr>
              <w:spacing w:line="400" w:lineRule="exact"/>
              <w:rPr>
                <w:rFonts w:ascii="Times New Roman" w:hAnsi="Times New Roman" w:cs="Times New Roman"/>
                <w:b/>
                <w:bCs/>
                <w:szCs w:val="21"/>
              </w:rPr>
            </w:pPr>
            <w:r>
              <w:rPr>
                <w:rFonts w:ascii="Times New Roman" w:hAnsi="Times New Roman" w:cs="Times New Roman"/>
                <w:b/>
                <w:bCs/>
                <w:szCs w:val="21"/>
              </w:rPr>
              <w:t>人员伤(病)亡情况：</w:t>
            </w:r>
          </w:p>
          <w:p>
            <w:pPr>
              <w:autoSpaceDE w:val="0"/>
              <w:autoSpaceDN w:val="0"/>
              <w:adjustRightInd w:val="0"/>
              <w:jc w:val="left"/>
              <w:rPr>
                <w:rFonts w:ascii="Times New Roman" w:hAnsi="Times New Roman" w:cs="Times New Roman"/>
                <w:b/>
                <w:bCs/>
                <w:color w:val="000000"/>
                <w:kern w:val="0"/>
                <w:szCs w:val="21"/>
              </w:rPr>
            </w:pPr>
          </w:p>
        </w:tc>
        <w:tc>
          <w:tcPr>
            <w:tcW w:w="3602" w:type="dxa"/>
          </w:tcPr>
          <w:p>
            <w:pPr>
              <w:autoSpaceDE w:val="0"/>
              <w:autoSpaceDN w:val="0"/>
              <w:adjustRightInd w:val="0"/>
              <w:jc w:val="left"/>
              <w:rPr>
                <w:rFonts w:ascii="Times New Roman" w:hAnsi="Times New Roman" w:cs="Times New Roman"/>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97" w:type="dxa"/>
            <w:vMerge w:val="continue"/>
          </w:tcPr>
          <w:p>
            <w:pPr>
              <w:autoSpaceDE w:val="0"/>
              <w:autoSpaceDN w:val="0"/>
              <w:adjustRightInd w:val="0"/>
              <w:jc w:val="left"/>
              <w:rPr>
                <w:rFonts w:ascii="Times New Roman" w:hAnsi="Times New Roman" w:cs="Times New Roman"/>
                <w:b/>
                <w:bCs/>
                <w:color w:val="000000"/>
                <w:kern w:val="0"/>
                <w:szCs w:val="21"/>
              </w:rPr>
            </w:pPr>
          </w:p>
        </w:tc>
        <w:tc>
          <w:tcPr>
            <w:tcW w:w="4220" w:type="dxa"/>
            <w:gridSpan w:val="2"/>
          </w:tcPr>
          <w:p>
            <w:pPr>
              <w:autoSpaceDE w:val="0"/>
              <w:autoSpaceDN w:val="0"/>
              <w:adjustRightInd w:val="0"/>
              <w:jc w:val="left"/>
              <w:rPr>
                <w:rFonts w:ascii="Times New Roman" w:hAnsi="Times New Roman" w:cs="Times New Roman"/>
                <w:b/>
                <w:bCs/>
                <w:color w:val="000000"/>
                <w:kern w:val="0"/>
                <w:szCs w:val="21"/>
              </w:rPr>
            </w:pPr>
            <w:r>
              <w:rPr>
                <w:rFonts w:ascii="Times New Roman" w:hAnsi="Times New Roman" w:cs="Times New Roman"/>
                <w:b/>
                <w:bCs/>
                <w:color w:val="000000"/>
                <w:kern w:val="0"/>
                <w:szCs w:val="21"/>
              </w:rPr>
              <w:t>房屋倒塌损坏情况：</w:t>
            </w:r>
          </w:p>
        </w:tc>
        <w:tc>
          <w:tcPr>
            <w:tcW w:w="3602" w:type="dxa"/>
          </w:tcPr>
          <w:p>
            <w:pPr>
              <w:autoSpaceDE w:val="0"/>
              <w:autoSpaceDN w:val="0"/>
              <w:adjustRightInd w:val="0"/>
              <w:jc w:val="left"/>
              <w:rPr>
                <w:rFonts w:ascii="Times New Roman" w:hAnsi="Times New Roman" w:cs="Times New Roman"/>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97" w:type="dxa"/>
            <w:vMerge w:val="continue"/>
          </w:tcPr>
          <w:p>
            <w:pPr>
              <w:autoSpaceDE w:val="0"/>
              <w:autoSpaceDN w:val="0"/>
              <w:adjustRightInd w:val="0"/>
              <w:jc w:val="left"/>
              <w:rPr>
                <w:rFonts w:ascii="Times New Roman" w:hAnsi="Times New Roman" w:cs="Times New Roman"/>
                <w:b/>
                <w:bCs/>
                <w:color w:val="000000"/>
                <w:kern w:val="0"/>
                <w:szCs w:val="21"/>
              </w:rPr>
            </w:pPr>
          </w:p>
        </w:tc>
        <w:tc>
          <w:tcPr>
            <w:tcW w:w="4220" w:type="dxa"/>
            <w:gridSpan w:val="2"/>
          </w:tcPr>
          <w:p>
            <w:pPr>
              <w:autoSpaceDE w:val="0"/>
              <w:autoSpaceDN w:val="0"/>
              <w:adjustRightInd w:val="0"/>
              <w:jc w:val="left"/>
              <w:rPr>
                <w:rFonts w:ascii="Times New Roman" w:hAnsi="Times New Roman" w:cs="Times New Roman"/>
                <w:b/>
                <w:bCs/>
                <w:color w:val="000000"/>
                <w:kern w:val="0"/>
                <w:szCs w:val="21"/>
              </w:rPr>
            </w:pPr>
            <w:r>
              <w:rPr>
                <w:rFonts w:ascii="Times New Roman" w:hAnsi="Times New Roman" w:cs="Times New Roman"/>
                <w:b/>
                <w:bCs/>
                <w:color w:val="000000"/>
                <w:kern w:val="0"/>
                <w:szCs w:val="21"/>
              </w:rPr>
              <w:t>交通通信电力等</w:t>
            </w:r>
          </w:p>
          <w:p>
            <w:pPr>
              <w:autoSpaceDE w:val="0"/>
              <w:autoSpaceDN w:val="0"/>
              <w:adjustRightInd w:val="0"/>
              <w:jc w:val="left"/>
              <w:rPr>
                <w:rFonts w:ascii="Times New Roman" w:hAnsi="Times New Roman" w:cs="Times New Roman"/>
                <w:b/>
                <w:bCs/>
                <w:color w:val="000000"/>
                <w:kern w:val="0"/>
                <w:szCs w:val="21"/>
              </w:rPr>
            </w:pPr>
            <w:r>
              <w:rPr>
                <w:rFonts w:ascii="Times New Roman" w:hAnsi="Times New Roman" w:cs="Times New Roman"/>
                <w:b/>
                <w:bCs/>
                <w:color w:val="000000"/>
                <w:kern w:val="0"/>
                <w:szCs w:val="21"/>
              </w:rPr>
              <w:t>基础设施损毁情况：</w:t>
            </w:r>
          </w:p>
        </w:tc>
        <w:tc>
          <w:tcPr>
            <w:tcW w:w="3602" w:type="dxa"/>
          </w:tcPr>
          <w:p>
            <w:pPr>
              <w:autoSpaceDE w:val="0"/>
              <w:autoSpaceDN w:val="0"/>
              <w:adjustRightInd w:val="0"/>
              <w:jc w:val="left"/>
              <w:rPr>
                <w:rFonts w:ascii="Times New Roman" w:hAnsi="Times New Roman" w:cs="Times New Roman"/>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597" w:type="dxa"/>
            <w:vMerge w:val="continue"/>
          </w:tcPr>
          <w:p>
            <w:pPr>
              <w:autoSpaceDE w:val="0"/>
              <w:autoSpaceDN w:val="0"/>
              <w:adjustRightInd w:val="0"/>
              <w:jc w:val="left"/>
              <w:rPr>
                <w:rFonts w:ascii="Times New Roman" w:hAnsi="Times New Roman" w:cs="Times New Roman"/>
                <w:b/>
                <w:bCs/>
                <w:color w:val="000000"/>
                <w:kern w:val="0"/>
                <w:szCs w:val="21"/>
              </w:rPr>
            </w:pPr>
          </w:p>
        </w:tc>
        <w:tc>
          <w:tcPr>
            <w:tcW w:w="4220" w:type="dxa"/>
            <w:gridSpan w:val="2"/>
          </w:tcPr>
          <w:p>
            <w:pPr>
              <w:autoSpaceDE w:val="0"/>
              <w:autoSpaceDN w:val="0"/>
              <w:adjustRightInd w:val="0"/>
              <w:jc w:val="left"/>
              <w:rPr>
                <w:rFonts w:ascii="Times New Roman" w:hAnsi="Times New Roman" w:cs="Times New Roman"/>
                <w:b/>
                <w:bCs/>
                <w:color w:val="000000"/>
                <w:kern w:val="0"/>
                <w:szCs w:val="21"/>
              </w:rPr>
            </w:pPr>
            <w:r>
              <w:rPr>
                <w:rFonts w:ascii="Times New Roman" w:hAnsi="Times New Roman" w:cs="Times New Roman"/>
                <w:b/>
                <w:bCs/>
                <w:color w:val="000000"/>
                <w:kern w:val="0"/>
                <w:szCs w:val="21"/>
              </w:rPr>
              <w:t>其他损失情况</w:t>
            </w:r>
          </w:p>
        </w:tc>
        <w:tc>
          <w:tcPr>
            <w:tcW w:w="3602" w:type="dxa"/>
          </w:tcPr>
          <w:p>
            <w:pPr>
              <w:autoSpaceDE w:val="0"/>
              <w:autoSpaceDN w:val="0"/>
              <w:adjustRightInd w:val="0"/>
              <w:jc w:val="left"/>
              <w:rPr>
                <w:rFonts w:ascii="Times New Roman" w:hAnsi="Times New Roman" w:cs="Times New Roman"/>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8419" w:type="dxa"/>
            <w:gridSpan w:val="4"/>
          </w:tcPr>
          <w:p>
            <w:pPr>
              <w:spacing w:line="400" w:lineRule="exact"/>
              <w:rPr>
                <w:rFonts w:ascii="Times New Roman" w:hAnsi="Times New Roman" w:cs="Times New Roman"/>
                <w:b/>
                <w:bCs/>
                <w:kern w:val="0"/>
                <w:szCs w:val="21"/>
              </w:rPr>
            </w:pPr>
            <w:r>
              <w:rPr>
                <w:rFonts w:ascii="Times New Roman" w:hAnsi="Times New Roman" w:cs="Times New Roman"/>
                <w:b/>
                <w:bCs/>
                <w:kern w:val="0"/>
                <w:szCs w:val="21"/>
              </w:rPr>
              <w:t>已采取的救援措施：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419" w:type="dxa"/>
            <w:gridSpan w:val="4"/>
          </w:tcPr>
          <w:p>
            <w:pPr>
              <w:spacing w:line="400" w:lineRule="exact"/>
              <w:rPr>
                <w:rFonts w:ascii="Times New Roman" w:hAnsi="Times New Roman" w:cs="Times New Roman"/>
                <w:b/>
                <w:bCs/>
                <w:kern w:val="0"/>
                <w:szCs w:val="21"/>
              </w:rPr>
            </w:pPr>
            <w:r>
              <w:rPr>
                <w:rFonts w:ascii="Times New Roman" w:hAnsi="Times New Roman" w:cs="Times New Roman"/>
                <w:b/>
                <w:bCs/>
                <w:kern w:val="0"/>
                <w:szCs w:val="21"/>
              </w:rPr>
              <w:t>其它情况：</w:t>
            </w:r>
          </w:p>
          <w:p>
            <w:pPr>
              <w:spacing w:line="400" w:lineRule="exact"/>
              <w:rPr>
                <w:rFonts w:ascii="Times New Roman" w:hAnsi="Times New Roman" w:cs="Times New Roman"/>
                <w:b/>
                <w:bCs/>
                <w:kern w:val="0"/>
                <w:szCs w:val="21"/>
              </w:rPr>
            </w:pPr>
          </w:p>
        </w:tc>
      </w:tr>
    </w:tbl>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p>
      <w:pPr>
        <w:rPr>
          <w:rFonts w:ascii="Times New Roman" w:hAnsi="Times New Roman" w:eastAsia="仿宋_GB2312" w:cs="Times New Roman"/>
          <w:b/>
          <w:bCs/>
          <w:sz w:val="10"/>
          <w:szCs w:val="10"/>
        </w:rPr>
      </w:pPr>
    </w:p>
    <w:tbl>
      <w:tblPr>
        <w:tblStyle w:val="31"/>
        <w:tblpPr w:leftFromText="180" w:rightFromText="180" w:vertAnchor="text" w:horzAnchor="page" w:tblpX="1900" w:tblpY="101"/>
        <w:tblOverlap w:val="never"/>
        <w:tblW w:w="8389"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38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389" w:type="dxa"/>
          </w:tcPr>
          <w:p>
            <w:pPr>
              <w:spacing w:line="560" w:lineRule="exact"/>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sz w:val="28"/>
                <w:szCs w:val="28"/>
                <w:shd w:val="clear" w:color="auto" w:fill="FFFFFF"/>
                <w:lang w:val="en-US" w:eastAsia="zh-CN"/>
              </w:rPr>
              <w:t>仲山</w:t>
            </w:r>
            <w:r>
              <w:rPr>
                <w:rFonts w:hint="eastAsia" w:ascii="Times New Roman" w:hAnsi="Times New Roman" w:eastAsia="方正仿宋简体" w:cs="Times New Roman"/>
                <w:b/>
                <w:sz w:val="28"/>
                <w:szCs w:val="28"/>
                <w:shd w:val="clear" w:color="auto" w:fill="FFFFFF"/>
                <w:lang w:eastAsia="zh-CN"/>
              </w:rPr>
              <w:t>镇</w:t>
            </w:r>
            <w:r>
              <w:rPr>
                <w:rFonts w:hint="eastAsia" w:ascii="Times New Roman" w:hAnsi="Times New Roman" w:eastAsia="方正仿宋简体" w:cs="Times New Roman"/>
                <w:b/>
                <w:sz w:val="28"/>
                <w:szCs w:val="28"/>
                <w:shd w:val="clear" w:color="auto" w:fill="FFFFFF"/>
                <w:lang w:val="en-US" w:eastAsia="zh-CN"/>
              </w:rPr>
              <w:t>人民政府</w:t>
            </w:r>
            <w:r>
              <w:rPr>
                <w:rFonts w:ascii="Times New Roman" w:hAnsi="Times New Roman" w:eastAsia="方正仿宋简体" w:cs="Times New Roman"/>
                <w:b/>
                <w:sz w:val="28"/>
                <w:szCs w:val="28"/>
                <w:shd w:val="clear" w:color="auto" w:fill="FFFFFF"/>
              </w:rPr>
              <w:t xml:space="preserve">办公室                   </w:t>
            </w:r>
            <w:r>
              <w:rPr>
                <w:rFonts w:ascii="Times New Roman" w:hAnsi="Times New Roman" w:eastAsia="方正仿宋简体" w:cs="Times New Roman"/>
                <w:b/>
                <w:sz w:val="28"/>
                <w:szCs w:val="28"/>
              </w:rPr>
              <w:t>202</w:t>
            </w:r>
            <w:r>
              <w:rPr>
                <w:rFonts w:hint="eastAsia" w:ascii="Times New Roman" w:hAnsi="Times New Roman" w:eastAsia="方正仿宋简体" w:cs="Times New Roman"/>
                <w:b/>
                <w:sz w:val="28"/>
                <w:szCs w:val="28"/>
                <w:lang w:val="en-US" w:eastAsia="zh-CN"/>
              </w:rPr>
              <w:t>4</w:t>
            </w:r>
            <w:r>
              <w:rPr>
                <w:rFonts w:ascii="Times New Roman" w:hAnsi="Times New Roman" w:eastAsia="方正仿宋简体" w:cs="Times New Roman"/>
                <w:b/>
                <w:sz w:val="28"/>
                <w:szCs w:val="28"/>
              </w:rPr>
              <w:t>年</w:t>
            </w:r>
            <w:r>
              <w:rPr>
                <w:rFonts w:hint="eastAsia" w:ascii="Times New Roman" w:hAnsi="Times New Roman" w:eastAsia="方正仿宋简体" w:cs="Times New Roman"/>
                <w:b/>
                <w:sz w:val="28"/>
                <w:szCs w:val="28"/>
                <w:lang w:val="en-US" w:eastAsia="zh-CN"/>
              </w:rPr>
              <w:t>5</w:t>
            </w:r>
            <w:r>
              <w:rPr>
                <w:rFonts w:ascii="Times New Roman" w:hAnsi="Times New Roman" w:eastAsia="方正仿宋简体" w:cs="Times New Roman"/>
                <w:b/>
                <w:sz w:val="28"/>
                <w:szCs w:val="28"/>
              </w:rPr>
              <w:t>月</w:t>
            </w:r>
            <w:r>
              <w:rPr>
                <w:rFonts w:hint="eastAsia" w:ascii="Times New Roman" w:hAnsi="Times New Roman" w:eastAsia="方正仿宋简体" w:cs="Times New Roman"/>
                <w:b/>
                <w:sz w:val="28"/>
                <w:szCs w:val="28"/>
                <w:lang w:val="en-US" w:eastAsia="zh-CN"/>
              </w:rPr>
              <w:t>16</w:t>
            </w:r>
            <w:r>
              <w:rPr>
                <w:rFonts w:ascii="Times New Roman" w:hAnsi="Times New Roman" w:eastAsia="方正仿宋简体" w:cs="Times New Roman"/>
                <w:b/>
                <w:sz w:val="28"/>
                <w:szCs w:val="28"/>
              </w:rPr>
              <w:t>日</w:t>
            </w:r>
            <w:r>
              <w:rPr>
                <w:rFonts w:hint="eastAsia" w:ascii="Times New Roman" w:hAnsi="Times New Roman" w:eastAsia="方正仿宋简体" w:cs="Times New Roman"/>
                <w:b/>
                <w:sz w:val="28"/>
                <w:szCs w:val="28"/>
                <w:lang w:val="en-US" w:eastAsia="zh-CN"/>
              </w:rPr>
              <w:t>修订</w:t>
            </w:r>
          </w:p>
        </w:tc>
      </w:tr>
    </w:tbl>
    <w:p>
      <w:pPr>
        <w:spacing w:line="20" w:lineRule="exact"/>
        <w:rPr>
          <w:rFonts w:ascii="Times New Roman" w:hAnsi="Times New Roman" w:eastAsia="仿宋_GB2312" w:cs="Times New Roman"/>
          <w:b/>
          <w:bCs/>
          <w:sz w:val="10"/>
          <w:szCs w:val="10"/>
        </w:rPr>
      </w:pPr>
    </w:p>
    <w:sectPr>
      <w:footerReference r:id="rId9" w:type="default"/>
      <w:pgSz w:w="11906" w:h="16838"/>
      <w:pgMar w:top="1440" w:right="1800" w:bottom="1440" w:left="1800" w:header="851" w:footer="10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38622C-D8F0-4E2F-98FF-B1A04BA895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7FC6A5E-24A7-4F50-8C5A-4537A7E59571}"/>
  </w:font>
  <w:font w:name="Tahoma">
    <w:panose1 w:val="020B0604030504040204"/>
    <w:charset w:val="00"/>
    <w:family w:val="swiss"/>
    <w:pitch w:val="default"/>
    <w:sig w:usb0="E1002EFF" w:usb1="C000605B" w:usb2="00000029" w:usb3="00000000" w:csb0="200101FF" w:csb1="20280000"/>
  </w:font>
  <w:font w:name="Dialog">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2B4D391C-C9EB-4940-8D45-8DC70DA17D82}"/>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firstLineChars="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343535" cy="304800"/>
              <wp:effectExtent l="0" t="0" r="0" b="0"/>
              <wp:wrapNone/>
              <wp:docPr id="184" name="文本框 367"/>
              <wp:cNvGraphicFramePr/>
              <a:graphic xmlns:a="http://schemas.openxmlformats.org/drawingml/2006/main">
                <a:graphicData uri="http://schemas.microsoft.com/office/word/2010/wordprocessingShape">
                  <wps:wsp>
                    <wps:cNvSpPr/>
                    <wps:spPr>
                      <a:xfrm>
                        <a:off x="0" y="0"/>
                        <a:ext cx="343535" cy="304800"/>
                      </a:xfrm>
                      <a:prstGeom prst="rect">
                        <a:avLst/>
                      </a:prstGeom>
                      <a:noFill/>
                      <a:ln>
                        <a:noFill/>
                      </a:ln>
                    </wps:spPr>
                    <wps:txbx>
                      <w:txbxContent>
                        <w:p>
                          <w:pPr>
                            <w:pStyle w:val="19"/>
                            <w:ind w:firstLine="0" w:firstLineChars="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asciiTheme="minorEastAsia" w:hAnsiTheme="minorEastAsia" w:eastAsiaTheme="minorEastAsia" w:cstheme="minorEastAsia"/>
                              <w:b/>
                              <w:bCs/>
                              <w:sz w:val="28"/>
                              <w:szCs w:val="28"/>
                            </w:rPr>
                            <w:t>33</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rPr>
                            <w:t xml:space="preserve"> —</w:t>
                          </w:r>
                        </w:p>
                      </w:txbxContent>
                    </wps:txbx>
                    <wps:bodyPr wrap="none" lIns="0" tIns="0" rIns="0" bIns="0" upright="1">
                      <a:spAutoFit/>
                    </wps:bodyPr>
                  </wps:wsp>
                </a:graphicData>
              </a:graphic>
            </wp:anchor>
          </w:drawing>
        </mc:Choice>
        <mc:Fallback>
          <w:pict>
            <v:rect id="文本框 367" o:spid="_x0000_s1026" o:spt="1" style="position:absolute;left:0pt;margin-top:0pt;height:24pt;width:27.05pt;mso-position-horizontal:outside;mso-position-horizontal-relative:margin;mso-wrap-style:none;z-index:251660288;mso-width-relative:page;mso-height-relative:page;" filled="f" stroked="f" coordsize="21600,21600" o:gfxdata="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aZHL/SAAAAAwEAAA8AAAAAAAAAAQAgAAAAIgAAAGRycy9kb3du&#10;cmV2LnhtbFBLAQIUABQAAAAIAIdO4kBFhzivzAEAAJEDAAAOAAAAAAAAAAEAIAAAACEBAABkcnMv&#10;ZTJvRG9jLnhtbFBLBQYAAAAABgAGAFkBAABfBQAAAAA=&#10;">
              <v:fill on="f" focussize="0,0"/>
              <v:stroke on="f"/>
              <v:imagedata o:title=""/>
              <o:lock v:ext="edit" aspectratio="f"/>
              <v:textbox inset="0mm,0mm,0mm,0mm" style="mso-fit-shape-to-text:t;">
                <w:txbxContent>
                  <w:p>
                    <w:pPr>
                      <w:pStyle w:val="19"/>
                      <w:ind w:firstLine="0" w:firstLineChars="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asciiTheme="minorEastAsia" w:hAnsiTheme="minorEastAsia" w:eastAsiaTheme="minorEastAsia" w:cstheme="minorEastAsia"/>
                        <w:b/>
                        <w:bCs/>
                        <w:sz w:val="28"/>
                        <w:szCs w:val="28"/>
                      </w:rPr>
                      <w:t>33</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89594"/>
    <w:multiLevelType w:val="singleLevel"/>
    <w:tmpl w:val="8A889594"/>
    <w:lvl w:ilvl="0" w:tentative="0">
      <w:start w:val="1"/>
      <w:numFmt w:val="decimal"/>
      <w:suff w:val="nothing"/>
      <w:lvlText w:val="（%1）"/>
      <w:lvlJc w:val="left"/>
      <w:pPr>
        <w:ind w:left="-223"/>
      </w:pPr>
    </w:lvl>
  </w:abstractNum>
  <w:abstractNum w:abstractNumId="1">
    <w:nsid w:val="E8C5C231"/>
    <w:multiLevelType w:val="singleLevel"/>
    <w:tmpl w:val="E8C5C231"/>
    <w:lvl w:ilvl="0" w:tentative="0">
      <w:start w:val="1"/>
      <w:numFmt w:val="decimal"/>
      <w:suff w:val="nothing"/>
      <w:lvlText w:val="（%1）"/>
      <w:lvlJc w:val="left"/>
    </w:lvl>
  </w:abstractNum>
  <w:abstractNum w:abstractNumId="2">
    <w:nsid w:val="EEA48C39"/>
    <w:multiLevelType w:val="singleLevel"/>
    <w:tmpl w:val="EEA48C39"/>
    <w:lvl w:ilvl="0" w:tentative="0">
      <w:start w:val="2"/>
      <w:numFmt w:val="decimal"/>
      <w:suff w:val="nothing"/>
      <w:lvlText w:val="（%1）"/>
      <w:lvlJc w:val="left"/>
    </w:lvl>
  </w:abstractNum>
  <w:abstractNum w:abstractNumId="3">
    <w:nsid w:val="F504B029"/>
    <w:multiLevelType w:val="singleLevel"/>
    <w:tmpl w:val="F504B029"/>
    <w:lvl w:ilvl="0" w:tentative="0">
      <w:start w:val="1"/>
      <w:numFmt w:val="decimal"/>
      <w:suff w:val="nothing"/>
      <w:lvlText w:val="（%1）"/>
      <w:lvlJc w:val="left"/>
      <w:pPr>
        <w:ind w:left="0" w:firstLine="403"/>
      </w:pPr>
      <w:rPr>
        <w:rFonts w:hint="default"/>
      </w:rPr>
    </w:lvl>
  </w:abstractNum>
  <w:abstractNum w:abstractNumId="4">
    <w:nsid w:val="17427683"/>
    <w:multiLevelType w:val="singleLevel"/>
    <w:tmpl w:val="17427683"/>
    <w:lvl w:ilvl="0" w:tentative="0">
      <w:start w:val="1"/>
      <w:numFmt w:val="decimal"/>
      <w:suff w:val="nothing"/>
      <w:lvlText w:val="（%1）"/>
      <w:lvlJc w:val="left"/>
    </w:lvl>
  </w:abstractNum>
  <w:abstractNum w:abstractNumId="5">
    <w:nsid w:val="6FDD0282"/>
    <w:multiLevelType w:val="singleLevel"/>
    <w:tmpl w:val="6FDD0282"/>
    <w:lvl w:ilvl="0" w:tentative="0">
      <w:start w:val="1"/>
      <w:numFmt w:val="decimal"/>
      <w:suff w:val="nothing"/>
      <w:lvlText w:val="（%1）"/>
      <w:lvlJc w:val="left"/>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YTIzZjJiZjU2NThmN2FhMDA5N2ViNWNmZTEwYzQifQ=="/>
  </w:docVars>
  <w:rsids>
    <w:rsidRoot w:val="0059064B"/>
    <w:rsid w:val="00194C6B"/>
    <w:rsid w:val="003618F7"/>
    <w:rsid w:val="004C2917"/>
    <w:rsid w:val="0059064B"/>
    <w:rsid w:val="006971C6"/>
    <w:rsid w:val="00800F05"/>
    <w:rsid w:val="008432E4"/>
    <w:rsid w:val="008B2C5B"/>
    <w:rsid w:val="008D00B7"/>
    <w:rsid w:val="00A04036"/>
    <w:rsid w:val="00A726EA"/>
    <w:rsid w:val="00CB2444"/>
    <w:rsid w:val="00D032C9"/>
    <w:rsid w:val="00E64325"/>
    <w:rsid w:val="00F9635F"/>
    <w:rsid w:val="01037B8B"/>
    <w:rsid w:val="041C2148"/>
    <w:rsid w:val="04CA0CBA"/>
    <w:rsid w:val="04DE3CAB"/>
    <w:rsid w:val="05C55D20"/>
    <w:rsid w:val="05EE1CA3"/>
    <w:rsid w:val="06AF4265"/>
    <w:rsid w:val="06F210AC"/>
    <w:rsid w:val="0797367A"/>
    <w:rsid w:val="07FF753F"/>
    <w:rsid w:val="09BC626F"/>
    <w:rsid w:val="0A2C164B"/>
    <w:rsid w:val="0A637939"/>
    <w:rsid w:val="0B8C3A71"/>
    <w:rsid w:val="0CF56BEA"/>
    <w:rsid w:val="0D172D9C"/>
    <w:rsid w:val="0D4041B6"/>
    <w:rsid w:val="0E915315"/>
    <w:rsid w:val="0EF52D11"/>
    <w:rsid w:val="0F4F535E"/>
    <w:rsid w:val="0FA10783"/>
    <w:rsid w:val="10047AB3"/>
    <w:rsid w:val="11C74222"/>
    <w:rsid w:val="121469A8"/>
    <w:rsid w:val="12CB5772"/>
    <w:rsid w:val="14281DCA"/>
    <w:rsid w:val="175D5B61"/>
    <w:rsid w:val="176B6BBF"/>
    <w:rsid w:val="17911864"/>
    <w:rsid w:val="17C81C25"/>
    <w:rsid w:val="19590C34"/>
    <w:rsid w:val="19CA1524"/>
    <w:rsid w:val="1A7D68E7"/>
    <w:rsid w:val="1B2D558C"/>
    <w:rsid w:val="1BDE0FCE"/>
    <w:rsid w:val="1C945876"/>
    <w:rsid w:val="1D2B38C2"/>
    <w:rsid w:val="1EB02C4D"/>
    <w:rsid w:val="218E2DED"/>
    <w:rsid w:val="21C93E85"/>
    <w:rsid w:val="224442F6"/>
    <w:rsid w:val="230976A4"/>
    <w:rsid w:val="23BF01D2"/>
    <w:rsid w:val="24B8390E"/>
    <w:rsid w:val="2763747B"/>
    <w:rsid w:val="279E2746"/>
    <w:rsid w:val="2BC62110"/>
    <w:rsid w:val="2D4D2440"/>
    <w:rsid w:val="2D560CD7"/>
    <w:rsid w:val="2EF74B46"/>
    <w:rsid w:val="30D640BF"/>
    <w:rsid w:val="33EC7B95"/>
    <w:rsid w:val="34944781"/>
    <w:rsid w:val="36102B65"/>
    <w:rsid w:val="361B30D4"/>
    <w:rsid w:val="36C85A92"/>
    <w:rsid w:val="36CC0FD9"/>
    <w:rsid w:val="373038FB"/>
    <w:rsid w:val="382042B4"/>
    <w:rsid w:val="38B365D1"/>
    <w:rsid w:val="38D66BE2"/>
    <w:rsid w:val="38F62E66"/>
    <w:rsid w:val="390F4D5B"/>
    <w:rsid w:val="392A1A9E"/>
    <w:rsid w:val="394B6D7E"/>
    <w:rsid w:val="40A47666"/>
    <w:rsid w:val="40DC200B"/>
    <w:rsid w:val="40E67EEA"/>
    <w:rsid w:val="43001ADF"/>
    <w:rsid w:val="43E44365"/>
    <w:rsid w:val="45EA50C0"/>
    <w:rsid w:val="45FD7322"/>
    <w:rsid w:val="4693678E"/>
    <w:rsid w:val="47AD50C3"/>
    <w:rsid w:val="482640F8"/>
    <w:rsid w:val="486242DE"/>
    <w:rsid w:val="489B1717"/>
    <w:rsid w:val="496C44CC"/>
    <w:rsid w:val="49EF33AC"/>
    <w:rsid w:val="4B131DB6"/>
    <w:rsid w:val="4B2B27CB"/>
    <w:rsid w:val="4B3B4A93"/>
    <w:rsid w:val="4D603417"/>
    <w:rsid w:val="4D7963A9"/>
    <w:rsid w:val="4F477C7F"/>
    <w:rsid w:val="4F6B47B6"/>
    <w:rsid w:val="51D97873"/>
    <w:rsid w:val="52CF46F1"/>
    <w:rsid w:val="5366158A"/>
    <w:rsid w:val="53745C61"/>
    <w:rsid w:val="540A290B"/>
    <w:rsid w:val="54FE2ABB"/>
    <w:rsid w:val="55AF1A9C"/>
    <w:rsid w:val="565D404A"/>
    <w:rsid w:val="56D841BF"/>
    <w:rsid w:val="5A797ABD"/>
    <w:rsid w:val="5B53581A"/>
    <w:rsid w:val="5BF91D28"/>
    <w:rsid w:val="5C5868DA"/>
    <w:rsid w:val="5D3B36D5"/>
    <w:rsid w:val="5D615FAE"/>
    <w:rsid w:val="5F4D295F"/>
    <w:rsid w:val="5F663280"/>
    <w:rsid w:val="5F8A5DEF"/>
    <w:rsid w:val="5FF63C6A"/>
    <w:rsid w:val="61173C93"/>
    <w:rsid w:val="61EE79D8"/>
    <w:rsid w:val="62031683"/>
    <w:rsid w:val="631C5600"/>
    <w:rsid w:val="639E4318"/>
    <w:rsid w:val="65580698"/>
    <w:rsid w:val="66FB7F63"/>
    <w:rsid w:val="685E28DD"/>
    <w:rsid w:val="69043794"/>
    <w:rsid w:val="6A2C20EA"/>
    <w:rsid w:val="6B005482"/>
    <w:rsid w:val="6D591055"/>
    <w:rsid w:val="6DC5224E"/>
    <w:rsid w:val="6EC043CE"/>
    <w:rsid w:val="70263E4F"/>
    <w:rsid w:val="706D58A0"/>
    <w:rsid w:val="71B02EB0"/>
    <w:rsid w:val="724735FE"/>
    <w:rsid w:val="74250592"/>
    <w:rsid w:val="76DD47B9"/>
    <w:rsid w:val="78282EF3"/>
    <w:rsid w:val="7839367A"/>
    <w:rsid w:val="79164F89"/>
    <w:rsid w:val="79EC5F95"/>
    <w:rsid w:val="7A9843A6"/>
    <w:rsid w:val="7B8D44A3"/>
    <w:rsid w:val="7BBE6871"/>
    <w:rsid w:val="7C9D1F7F"/>
    <w:rsid w:val="7F257F6A"/>
    <w:rsid w:val="7FB84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8"/>
    <w:autoRedefine/>
    <w:qFormat/>
    <w:uiPriority w:val="9"/>
    <w:pPr>
      <w:keepNext/>
      <w:keepLines/>
      <w:spacing w:before="100" w:beforeLines="100" w:after="100" w:afterLines="100" w:line="360" w:lineRule="auto"/>
      <w:outlineLvl w:val="0"/>
    </w:pPr>
    <w:rPr>
      <w:rFonts w:ascii="Times New Roman" w:hAnsi="Times New Roman" w:eastAsia="黑体" w:cs="Times New Roman"/>
      <w:b/>
      <w:kern w:val="44"/>
      <w:sz w:val="24"/>
      <w:szCs w:val="24"/>
    </w:rPr>
  </w:style>
  <w:style w:type="paragraph" w:styleId="3">
    <w:name w:val="heading 2"/>
    <w:basedOn w:val="1"/>
    <w:next w:val="1"/>
    <w:link w:val="53"/>
    <w:qFormat/>
    <w:uiPriority w:val="0"/>
    <w:pPr>
      <w:keepNext/>
      <w:keepLines/>
      <w:spacing w:before="50" w:beforeLines="50" w:after="50" w:afterLines="50" w:line="480" w:lineRule="exact"/>
      <w:ind w:firstLine="880" w:firstLineChars="200"/>
      <w:outlineLvl w:val="1"/>
    </w:pPr>
    <w:rPr>
      <w:rFonts w:ascii="Arial" w:hAnsi="Arial" w:eastAsia="黑体" w:cs="Times New Roman"/>
      <w:b/>
      <w:sz w:val="24"/>
      <w:szCs w:val="24"/>
    </w:rPr>
  </w:style>
  <w:style w:type="paragraph" w:styleId="4">
    <w:name w:val="heading 3"/>
    <w:basedOn w:val="1"/>
    <w:next w:val="1"/>
    <w:link w:val="54"/>
    <w:qFormat/>
    <w:uiPriority w:val="0"/>
    <w:pPr>
      <w:keepNext/>
      <w:keepLines/>
      <w:spacing w:line="480" w:lineRule="exact"/>
      <w:ind w:firstLine="880" w:firstLineChars="200"/>
      <w:outlineLvl w:val="2"/>
    </w:pPr>
    <w:rPr>
      <w:rFonts w:ascii="Times New Roman" w:hAnsi="Times New Roman" w:cs="Times New Roman"/>
      <w:b/>
      <w:sz w:val="24"/>
      <w:szCs w:val="24"/>
    </w:rPr>
  </w:style>
  <w:style w:type="paragraph" w:styleId="5">
    <w:name w:val="heading 4"/>
    <w:basedOn w:val="1"/>
    <w:next w:val="1"/>
    <w:link w:val="55"/>
    <w:autoRedefine/>
    <w:qFormat/>
    <w:uiPriority w:val="9"/>
    <w:pPr>
      <w:keepNext/>
      <w:keepLines/>
      <w:spacing w:before="280" w:after="290" w:line="376" w:lineRule="atLeast"/>
      <w:ind w:firstLine="880" w:firstLineChars="200"/>
      <w:outlineLvl w:val="3"/>
    </w:pPr>
    <w:rPr>
      <w:rFonts w:ascii="Cambria" w:hAnsi="Cambria" w:cs="Times New Roman"/>
      <w:b/>
      <w:bCs/>
      <w:sz w:val="28"/>
      <w:szCs w:val="28"/>
    </w:rPr>
  </w:style>
  <w:style w:type="paragraph" w:styleId="6">
    <w:name w:val="heading 5"/>
    <w:basedOn w:val="1"/>
    <w:next w:val="1"/>
    <w:link w:val="56"/>
    <w:qFormat/>
    <w:uiPriority w:val="9"/>
    <w:pPr>
      <w:keepNext/>
      <w:keepLines/>
      <w:spacing w:before="280" w:after="290" w:line="372" w:lineRule="auto"/>
      <w:outlineLvl w:val="4"/>
    </w:pPr>
    <w:rPr>
      <w:rFonts w:ascii="Times New Roman" w:hAnsi="Times New Roman"/>
      <w:b/>
      <w:sz w:val="28"/>
    </w:rPr>
  </w:style>
  <w:style w:type="character" w:default="1" w:styleId="33">
    <w:name w:val="Default Paragraph Font"/>
    <w:autoRedefine/>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rPr>
      <w:rFonts w:ascii="Times New Roman" w:hAnsi="Times New Roman" w:cs="Times New Roman"/>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71"/>
    <w:unhideWhenUsed/>
    <w:qFormat/>
    <w:uiPriority w:val="99"/>
    <w:rPr>
      <w:rFonts w:ascii="宋体"/>
      <w:sz w:val="18"/>
      <w:szCs w:val="18"/>
    </w:rPr>
  </w:style>
  <w:style w:type="paragraph" w:styleId="10">
    <w:name w:val="annotation text"/>
    <w:basedOn w:val="1"/>
    <w:link w:val="59"/>
    <w:autoRedefine/>
    <w:qFormat/>
    <w:uiPriority w:val="99"/>
    <w:pPr>
      <w:spacing w:line="480" w:lineRule="exact"/>
      <w:ind w:firstLine="880" w:firstLineChars="200"/>
      <w:jc w:val="left"/>
    </w:pPr>
    <w:rPr>
      <w:sz w:val="28"/>
      <w:szCs w:val="24"/>
    </w:rPr>
  </w:style>
  <w:style w:type="paragraph" w:styleId="11">
    <w:name w:val="Body Text"/>
    <w:link w:val="86"/>
    <w:qFormat/>
    <w:uiPriority w:val="0"/>
    <w:pPr>
      <w:widowControl w:val="0"/>
      <w:jc w:val="center"/>
    </w:pPr>
    <w:rPr>
      <w:rFonts w:ascii="Times New Roman" w:hAnsi="Times New Roman" w:eastAsia="宋体" w:cs="Times New Roman"/>
      <w:kern w:val="2"/>
      <w:sz w:val="21"/>
      <w:szCs w:val="24"/>
      <w:lang w:val="en-US" w:eastAsia="zh-CN" w:bidi="ar-SA"/>
    </w:rPr>
  </w:style>
  <w:style w:type="paragraph" w:styleId="12">
    <w:name w:val="Body Text Indent"/>
    <w:basedOn w:val="1"/>
    <w:link w:val="88"/>
    <w:qFormat/>
    <w:uiPriority w:val="0"/>
    <w:pPr>
      <w:widowControl/>
      <w:spacing w:before="100" w:beforeAutospacing="1" w:after="100" w:afterAutospacing="1" w:line="384" w:lineRule="auto"/>
      <w:ind w:firstLine="450" w:firstLineChars="200"/>
      <w:jc w:val="left"/>
    </w:pPr>
    <w:rPr>
      <w:rFonts w:ascii="Times New Roman" w:hAnsi="Times New Roman" w:cs="Times New Roman"/>
      <w:color w:val="000000"/>
      <w:kern w:val="0"/>
      <w:sz w:val="28"/>
      <w:szCs w:val="24"/>
    </w:rPr>
  </w:style>
  <w:style w:type="paragraph" w:styleId="13">
    <w:name w:val="toc 5"/>
    <w:basedOn w:val="1"/>
    <w:next w:val="1"/>
    <w:unhideWhenUsed/>
    <w:qFormat/>
    <w:uiPriority w:val="39"/>
    <w:pPr>
      <w:ind w:left="1680" w:leftChars="800"/>
    </w:pPr>
    <w:rPr>
      <w:rFonts w:ascii="Times New Roman" w:hAnsi="Times New Roman" w:cs="Times New Roman"/>
    </w:rPr>
  </w:style>
  <w:style w:type="paragraph" w:styleId="14">
    <w:name w:val="toc 3"/>
    <w:basedOn w:val="1"/>
    <w:next w:val="1"/>
    <w:autoRedefine/>
    <w:qFormat/>
    <w:uiPriority w:val="39"/>
    <w:pPr>
      <w:spacing w:line="480" w:lineRule="exact"/>
      <w:ind w:left="840" w:leftChars="400" w:firstLine="880" w:firstLineChars="200"/>
    </w:pPr>
    <w:rPr>
      <w:rFonts w:ascii="Times New Roman" w:hAnsi="Times New Roman" w:cs="Times New Roman"/>
      <w:sz w:val="28"/>
      <w:szCs w:val="24"/>
    </w:rPr>
  </w:style>
  <w:style w:type="paragraph" w:styleId="15">
    <w:name w:val="Plain Text"/>
    <w:basedOn w:val="1"/>
    <w:link w:val="87"/>
    <w:qFormat/>
    <w:uiPriority w:val="0"/>
    <w:pPr>
      <w:spacing w:line="480" w:lineRule="exact"/>
      <w:ind w:firstLine="880" w:firstLineChars="200"/>
    </w:pPr>
    <w:rPr>
      <w:rFonts w:ascii="宋体" w:hAnsi="Courier New" w:cs="Courier New"/>
      <w:sz w:val="28"/>
      <w:szCs w:val="21"/>
    </w:rPr>
  </w:style>
  <w:style w:type="paragraph" w:styleId="16">
    <w:name w:val="toc 8"/>
    <w:basedOn w:val="1"/>
    <w:next w:val="1"/>
    <w:unhideWhenUsed/>
    <w:qFormat/>
    <w:uiPriority w:val="39"/>
    <w:pPr>
      <w:ind w:left="2940" w:leftChars="1400"/>
    </w:pPr>
    <w:rPr>
      <w:rFonts w:ascii="Times New Roman" w:hAnsi="Times New Roman" w:cs="Times New Roman"/>
    </w:rPr>
  </w:style>
  <w:style w:type="paragraph" w:styleId="17">
    <w:name w:val="Date"/>
    <w:basedOn w:val="1"/>
    <w:next w:val="1"/>
    <w:link w:val="52"/>
    <w:autoRedefine/>
    <w:unhideWhenUsed/>
    <w:qFormat/>
    <w:uiPriority w:val="99"/>
    <w:pPr>
      <w:ind w:left="100" w:leftChars="2500"/>
    </w:pPr>
  </w:style>
  <w:style w:type="paragraph" w:styleId="18">
    <w:name w:val="Balloon Text"/>
    <w:basedOn w:val="1"/>
    <w:link w:val="72"/>
    <w:unhideWhenUsed/>
    <w:qFormat/>
    <w:uiPriority w:val="0"/>
    <w:rPr>
      <w:sz w:val="18"/>
      <w:szCs w:val="18"/>
    </w:rPr>
  </w:style>
  <w:style w:type="paragraph" w:styleId="19">
    <w:name w:val="footer"/>
    <w:basedOn w:val="1"/>
    <w:link w:val="67"/>
    <w:autoRedefine/>
    <w:qFormat/>
    <w:uiPriority w:val="99"/>
    <w:pPr>
      <w:tabs>
        <w:tab w:val="center" w:pos="4153"/>
        <w:tab w:val="right" w:pos="8306"/>
      </w:tabs>
      <w:snapToGrid w:val="0"/>
      <w:spacing w:line="480" w:lineRule="exact"/>
      <w:ind w:firstLine="880" w:firstLineChars="200"/>
      <w:jc w:val="left"/>
    </w:pPr>
    <w:rPr>
      <w:sz w:val="18"/>
      <w:szCs w:val="18"/>
    </w:rPr>
  </w:style>
  <w:style w:type="paragraph" w:styleId="20">
    <w:name w:val="header"/>
    <w:basedOn w:val="1"/>
    <w:link w:val="76"/>
    <w:autoRedefine/>
    <w:qFormat/>
    <w:uiPriority w:val="0"/>
    <w:pPr>
      <w:pBdr>
        <w:bottom w:val="single" w:color="auto" w:sz="6" w:space="1"/>
      </w:pBdr>
      <w:tabs>
        <w:tab w:val="center" w:pos="4153"/>
        <w:tab w:val="right" w:pos="8306"/>
      </w:tabs>
      <w:snapToGrid w:val="0"/>
      <w:spacing w:line="240" w:lineRule="atLeast"/>
      <w:ind w:firstLine="880" w:firstLineChars="200"/>
      <w:jc w:val="center"/>
    </w:pPr>
    <w:rPr>
      <w:sz w:val="18"/>
      <w:szCs w:val="18"/>
    </w:rPr>
  </w:style>
  <w:style w:type="paragraph" w:styleId="21">
    <w:name w:val="toc 1"/>
    <w:basedOn w:val="1"/>
    <w:next w:val="1"/>
    <w:qFormat/>
    <w:uiPriority w:val="39"/>
    <w:pPr>
      <w:spacing w:line="480" w:lineRule="exact"/>
      <w:ind w:firstLine="880" w:firstLineChars="200"/>
    </w:pPr>
    <w:rPr>
      <w:rFonts w:ascii="Times New Roman" w:hAnsi="Times New Roman" w:cs="Times New Roman"/>
      <w:sz w:val="28"/>
      <w:szCs w:val="24"/>
    </w:rPr>
  </w:style>
  <w:style w:type="paragraph" w:styleId="22">
    <w:name w:val="toc 4"/>
    <w:basedOn w:val="1"/>
    <w:next w:val="1"/>
    <w:autoRedefine/>
    <w:unhideWhenUsed/>
    <w:qFormat/>
    <w:uiPriority w:val="39"/>
    <w:pPr>
      <w:ind w:left="1260" w:leftChars="600"/>
    </w:pPr>
    <w:rPr>
      <w:rFonts w:ascii="Times New Roman" w:hAnsi="Times New Roman" w:cs="Times New Roman"/>
    </w:rPr>
  </w:style>
  <w:style w:type="paragraph" w:styleId="23">
    <w:name w:val="footnote text"/>
    <w:basedOn w:val="1"/>
    <w:link w:val="74"/>
    <w:autoRedefine/>
    <w:unhideWhenUsed/>
    <w:qFormat/>
    <w:uiPriority w:val="99"/>
    <w:pPr>
      <w:snapToGrid w:val="0"/>
      <w:jc w:val="left"/>
    </w:pPr>
    <w:rPr>
      <w:sz w:val="18"/>
      <w:szCs w:val="18"/>
    </w:rPr>
  </w:style>
  <w:style w:type="paragraph" w:styleId="24">
    <w:name w:val="toc 6"/>
    <w:basedOn w:val="1"/>
    <w:next w:val="1"/>
    <w:autoRedefine/>
    <w:unhideWhenUsed/>
    <w:qFormat/>
    <w:uiPriority w:val="39"/>
    <w:pPr>
      <w:ind w:left="2100" w:leftChars="1000"/>
    </w:pPr>
    <w:rPr>
      <w:rFonts w:ascii="Times New Roman" w:hAnsi="Times New Roman" w:cs="Times New Roman"/>
    </w:rPr>
  </w:style>
  <w:style w:type="paragraph" w:styleId="25">
    <w:name w:val="toc 2"/>
    <w:basedOn w:val="1"/>
    <w:next w:val="1"/>
    <w:autoRedefine/>
    <w:qFormat/>
    <w:uiPriority w:val="39"/>
    <w:pPr>
      <w:spacing w:line="480" w:lineRule="exact"/>
      <w:ind w:left="420" w:leftChars="200" w:firstLine="880" w:firstLineChars="200"/>
    </w:pPr>
    <w:rPr>
      <w:rFonts w:ascii="Times New Roman" w:hAnsi="Times New Roman" w:cs="Times New Roman"/>
      <w:sz w:val="28"/>
      <w:szCs w:val="24"/>
    </w:rPr>
  </w:style>
  <w:style w:type="paragraph" w:styleId="26">
    <w:name w:val="toc 9"/>
    <w:basedOn w:val="1"/>
    <w:next w:val="1"/>
    <w:autoRedefine/>
    <w:unhideWhenUsed/>
    <w:qFormat/>
    <w:uiPriority w:val="39"/>
    <w:pPr>
      <w:ind w:left="3360" w:leftChars="1600"/>
    </w:pPr>
    <w:rPr>
      <w:rFonts w:ascii="Times New Roman" w:hAnsi="Times New Roman" w:cs="Times New Roman"/>
    </w:rPr>
  </w:style>
  <w:style w:type="paragraph" w:styleId="27">
    <w:name w:val="Body Text 2"/>
    <w:basedOn w:val="1"/>
    <w:link w:val="94"/>
    <w:qFormat/>
    <w:uiPriority w:val="0"/>
    <w:pPr>
      <w:spacing w:line="480" w:lineRule="exact"/>
      <w:ind w:firstLine="880" w:firstLineChars="200"/>
      <w:jc w:val="center"/>
    </w:pPr>
    <w:rPr>
      <w:rFonts w:ascii="Times New Roman" w:hAnsi="Times New Roman" w:eastAsia="仿宋_GB2312" w:cs="Times New Roman"/>
      <w:sz w:val="24"/>
      <w:szCs w:val="24"/>
    </w:rPr>
  </w:style>
  <w:style w:type="paragraph" w:styleId="28">
    <w:name w:val="Normal (Web)"/>
    <w:basedOn w:val="1"/>
    <w:autoRedefine/>
    <w:qFormat/>
    <w:uiPriority w:val="99"/>
    <w:pPr>
      <w:spacing w:before="100" w:beforeAutospacing="1" w:after="100" w:afterAutospacing="1" w:line="480" w:lineRule="exact"/>
      <w:ind w:firstLine="880" w:firstLineChars="200"/>
      <w:jc w:val="left"/>
    </w:pPr>
    <w:rPr>
      <w:rFonts w:ascii="Times New Roman" w:hAnsi="Times New Roman" w:cs="Times New Roman"/>
      <w:kern w:val="0"/>
      <w:sz w:val="24"/>
      <w:szCs w:val="24"/>
    </w:rPr>
  </w:style>
  <w:style w:type="paragraph" w:styleId="29">
    <w:name w:val="annotation subject"/>
    <w:basedOn w:val="10"/>
    <w:next w:val="10"/>
    <w:link w:val="77"/>
    <w:unhideWhenUsed/>
    <w:qFormat/>
    <w:uiPriority w:val="99"/>
    <w:pPr>
      <w:spacing w:line="240" w:lineRule="auto"/>
      <w:ind w:firstLine="0" w:firstLineChars="0"/>
    </w:pPr>
    <w:rPr>
      <w:b/>
      <w:bCs/>
      <w:sz w:val="21"/>
      <w:szCs w:val="22"/>
    </w:rPr>
  </w:style>
  <w:style w:type="paragraph" w:styleId="30">
    <w:name w:val="Body Text First Indent 2"/>
    <w:basedOn w:val="12"/>
    <w:link w:val="89"/>
    <w:autoRedefine/>
    <w:qFormat/>
    <w:uiPriority w:val="0"/>
    <w:pPr>
      <w:spacing w:line="360" w:lineRule="atLeast"/>
      <w:ind w:firstLine="210"/>
      <w:textAlignment w:val="baseline"/>
    </w:pPr>
    <w:rPr>
      <w:szCs w:val="20"/>
    </w:rPr>
  </w:style>
  <w:style w:type="table" w:styleId="32">
    <w:name w:val="Table Grid"/>
    <w:basedOn w:val="31"/>
    <w:autoRedefine/>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mphasis"/>
    <w:qFormat/>
    <w:uiPriority w:val="0"/>
    <w:rPr>
      <w:i/>
      <w:iCs/>
    </w:rPr>
  </w:style>
  <w:style w:type="character" w:styleId="35">
    <w:name w:val="Hyperlink"/>
    <w:basedOn w:val="33"/>
    <w:autoRedefine/>
    <w:unhideWhenUsed/>
    <w:qFormat/>
    <w:uiPriority w:val="99"/>
    <w:rPr>
      <w:color w:val="0000FF"/>
      <w:u w:val="single"/>
    </w:rPr>
  </w:style>
  <w:style w:type="character" w:styleId="36">
    <w:name w:val="annotation reference"/>
    <w:unhideWhenUsed/>
    <w:qFormat/>
    <w:uiPriority w:val="99"/>
    <w:rPr>
      <w:sz w:val="21"/>
      <w:szCs w:val="21"/>
    </w:rPr>
  </w:style>
  <w:style w:type="character" w:styleId="37">
    <w:name w:val="footnote reference"/>
    <w:autoRedefine/>
    <w:unhideWhenUsed/>
    <w:qFormat/>
    <w:uiPriority w:val="99"/>
    <w:rPr>
      <w:vertAlign w:val="superscript"/>
    </w:rPr>
  </w:style>
  <w:style w:type="character" w:customStyle="1" w:styleId="38">
    <w:name w:val="标题 1 Char"/>
    <w:basedOn w:val="33"/>
    <w:link w:val="2"/>
    <w:qFormat/>
    <w:uiPriority w:val="9"/>
    <w:rPr>
      <w:rFonts w:ascii="Times New Roman" w:hAnsi="Times New Roman" w:eastAsia="黑体" w:cs="Times New Roman"/>
      <w:b/>
      <w:kern w:val="44"/>
      <w:sz w:val="24"/>
      <w:szCs w:val="24"/>
    </w:rPr>
  </w:style>
  <w:style w:type="paragraph" w:customStyle="1" w:styleId="39">
    <w:name w:val="无间隔1"/>
    <w:autoRedefine/>
    <w:qFormat/>
    <w:uiPriority w:val="1"/>
    <w:pPr>
      <w:widowControl w:val="0"/>
      <w:jc w:val="both"/>
    </w:pPr>
    <w:rPr>
      <w:rFonts w:ascii="Times New Roman" w:hAnsi="Times New Roman" w:eastAsia="宋体" w:cs="黑体"/>
      <w:kern w:val="2"/>
      <w:sz w:val="21"/>
      <w:szCs w:val="22"/>
      <w:lang w:val="en-US" w:eastAsia="zh-CN" w:bidi="ar-SA"/>
    </w:rPr>
  </w:style>
  <w:style w:type="paragraph" w:customStyle="1" w:styleId="40">
    <w:name w:val="文档结构图1"/>
    <w:basedOn w:val="1"/>
    <w:link w:val="69"/>
    <w:autoRedefine/>
    <w:qFormat/>
    <w:uiPriority w:val="0"/>
    <w:rPr>
      <w:rFonts w:ascii="宋体"/>
      <w:sz w:val="18"/>
      <w:szCs w:val="18"/>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批注框文本 Char Char"/>
    <w:basedOn w:val="1"/>
    <w:link w:val="63"/>
    <w:qFormat/>
    <w:uiPriority w:val="0"/>
    <w:rPr>
      <w:sz w:val="18"/>
      <w:szCs w:val="18"/>
    </w:rPr>
  </w:style>
  <w:style w:type="paragraph" w:customStyle="1" w:styleId="43">
    <w:name w:val="文档结构图3"/>
    <w:basedOn w:val="1"/>
    <w:link w:val="64"/>
    <w:autoRedefine/>
    <w:qFormat/>
    <w:uiPriority w:val="0"/>
    <w:rPr>
      <w:rFonts w:ascii="宋体"/>
      <w:sz w:val="18"/>
      <w:szCs w:val="18"/>
    </w:rPr>
  </w:style>
  <w:style w:type="paragraph" w:customStyle="1" w:styleId="44">
    <w:name w:val="TOC 标题1"/>
    <w:basedOn w:val="2"/>
    <w:next w:val="1"/>
    <w:qFormat/>
    <w:uiPriority w:val="0"/>
    <w:pPr>
      <w:widowControl/>
      <w:spacing w:before="480" w:beforeLines="0" w:after="0" w:afterLines="0" w:line="276" w:lineRule="auto"/>
      <w:jc w:val="left"/>
      <w:outlineLvl w:val="9"/>
    </w:pPr>
    <w:rPr>
      <w:rFonts w:ascii="Cambria" w:hAnsi="Cambria" w:eastAsia="宋体" w:cs="黑体"/>
      <w:bCs/>
      <w:color w:val="365F90"/>
      <w:kern w:val="0"/>
      <w:sz w:val="28"/>
      <w:szCs w:val="28"/>
    </w:rPr>
  </w:style>
  <w:style w:type="paragraph" w:customStyle="1" w:styleId="4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6">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7">
    <w:name w:val="列出段落1"/>
    <w:basedOn w:val="1"/>
    <w:autoRedefine/>
    <w:qFormat/>
    <w:uiPriority w:val="0"/>
    <w:pPr>
      <w:ind w:firstLine="420" w:firstLineChars="200"/>
    </w:pPr>
    <w:rPr>
      <w:rFonts w:ascii="Times New Roman" w:hAnsi="Times New Roman"/>
    </w:rPr>
  </w:style>
  <w:style w:type="paragraph" w:customStyle="1" w:styleId="48">
    <w:name w:val="日期1"/>
    <w:basedOn w:val="1"/>
    <w:next w:val="1"/>
    <w:autoRedefine/>
    <w:qFormat/>
    <w:uiPriority w:val="0"/>
    <w:pPr>
      <w:ind w:left="100" w:leftChars="2500"/>
    </w:pPr>
    <w:rPr>
      <w:rFonts w:ascii="Times New Roman" w:hAnsi="Times New Roman" w:cs="Times New Roman"/>
      <w:kern w:val="0"/>
      <w:sz w:val="20"/>
      <w:szCs w:val="20"/>
    </w:rPr>
  </w:style>
  <w:style w:type="paragraph" w:customStyle="1" w:styleId="49">
    <w:name w:val="WPSOffice手动目录 1"/>
    <w:autoRedefine/>
    <w:qFormat/>
    <w:uiPriority w:val="0"/>
    <w:rPr>
      <w:rFonts w:ascii="Times New Roman" w:hAnsi="Times New Roman" w:eastAsia="宋体" w:cs="Times New Roman"/>
      <w:lang w:val="en-US" w:eastAsia="zh-CN" w:bidi="ar-SA"/>
    </w:rPr>
  </w:style>
  <w:style w:type="paragraph" w:customStyle="1" w:styleId="50">
    <w:name w:val="Char Char Char Char"/>
    <w:basedOn w:val="40"/>
    <w:autoRedefine/>
    <w:qFormat/>
    <w:uiPriority w:val="0"/>
    <w:pPr>
      <w:shd w:val="clear" w:color="auto" w:fill="000080"/>
    </w:pPr>
    <w:rPr>
      <w:rFonts w:ascii="Tahoma" w:hAnsi="Tahoma" w:cs="Tahoma"/>
      <w:kern w:val="0"/>
      <w:szCs w:val="24"/>
    </w:rPr>
  </w:style>
  <w:style w:type="paragraph" w:customStyle="1" w:styleId="51">
    <w:name w:val="文档结构图2"/>
    <w:basedOn w:val="1"/>
    <w:link w:val="79"/>
    <w:qFormat/>
    <w:uiPriority w:val="0"/>
    <w:rPr>
      <w:rFonts w:ascii="宋体"/>
      <w:sz w:val="18"/>
      <w:szCs w:val="18"/>
    </w:rPr>
  </w:style>
  <w:style w:type="character" w:customStyle="1" w:styleId="52">
    <w:name w:val="日期 Char"/>
    <w:basedOn w:val="33"/>
    <w:link w:val="17"/>
    <w:qFormat/>
    <w:uiPriority w:val="0"/>
  </w:style>
  <w:style w:type="character" w:customStyle="1" w:styleId="53">
    <w:name w:val="标题 2 Char"/>
    <w:basedOn w:val="33"/>
    <w:link w:val="3"/>
    <w:qFormat/>
    <w:uiPriority w:val="0"/>
    <w:rPr>
      <w:rFonts w:ascii="Arial" w:hAnsi="Arial" w:eastAsia="黑体" w:cs="Times New Roman"/>
      <w:b/>
      <w:sz w:val="24"/>
      <w:szCs w:val="24"/>
    </w:rPr>
  </w:style>
  <w:style w:type="character" w:customStyle="1" w:styleId="54">
    <w:name w:val="标题 3 Char"/>
    <w:basedOn w:val="33"/>
    <w:link w:val="4"/>
    <w:autoRedefine/>
    <w:qFormat/>
    <w:uiPriority w:val="0"/>
    <w:rPr>
      <w:rFonts w:ascii="Times New Roman" w:hAnsi="Times New Roman" w:eastAsia="宋体" w:cs="Times New Roman"/>
      <w:b/>
      <w:sz w:val="24"/>
      <w:szCs w:val="24"/>
    </w:rPr>
  </w:style>
  <w:style w:type="character" w:customStyle="1" w:styleId="55">
    <w:name w:val="标题 4 Char"/>
    <w:basedOn w:val="33"/>
    <w:link w:val="5"/>
    <w:qFormat/>
    <w:uiPriority w:val="9"/>
    <w:rPr>
      <w:rFonts w:ascii="Cambria" w:hAnsi="Cambria" w:eastAsia="宋体" w:cs="Times New Roman"/>
      <w:b/>
      <w:bCs/>
      <w:sz w:val="28"/>
      <w:szCs w:val="28"/>
    </w:rPr>
  </w:style>
  <w:style w:type="character" w:customStyle="1" w:styleId="56">
    <w:name w:val="标题 5 Char"/>
    <w:basedOn w:val="33"/>
    <w:link w:val="6"/>
    <w:qFormat/>
    <w:uiPriority w:val="9"/>
    <w:rPr>
      <w:rFonts w:ascii="Times New Roman" w:hAnsi="Times New Roman" w:eastAsia="宋体" w:cs="黑体"/>
      <w:b/>
      <w:sz w:val="28"/>
    </w:rPr>
  </w:style>
  <w:style w:type="character" w:customStyle="1" w:styleId="57">
    <w:name w:val="font121"/>
    <w:qFormat/>
    <w:uiPriority w:val="0"/>
    <w:rPr>
      <w:rFonts w:ascii="Dialog" w:hAnsi="Dialog" w:eastAsia="Dialog" w:cs="Dialog"/>
      <w:color w:val="000000"/>
      <w:sz w:val="18"/>
      <w:szCs w:val="18"/>
      <w:u w:val="none"/>
    </w:rPr>
  </w:style>
  <w:style w:type="character" w:customStyle="1" w:styleId="58">
    <w:name w:val="font41"/>
    <w:qFormat/>
    <w:uiPriority w:val="0"/>
    <w:rPr>
      <w:rFonts w:hint="default" w:ascii="Times New Roman" w:hAnsi="Times New Roman" w:cs="Times New Roman"/>
      <w:color w:val="000000"/>
      <w:sz w:val="18"/>
      <w:szCs w:val="18"/>
      <w:u w:val="none"/>
    </w:rPr>
  </w:style>
  <w:style w:type="character" w:customStyle="1" w:styleId="59">
    <w:name w:val="批注文字 Char"/>
    <w:link w:val="10"/>
    <w:qFormat/>
    <w:uiPriority w:val="99"/>
    <w:rPr>
      <w:sz w:val="28"/>
      <w:szCs w:val="24"/>
    </w:rPr>
  </w:style>
  <w:style w:type="character" w:customStyle="1" w:styleId="60">
    <w:name w:val="font61"/>
    <w:autoRedefine/>
    <w:qFormat/>
    <w:uiPriority w:val="0"/>
    <w:rPr>
      <w:rFonts w:hint="eastAsia" w:ascii="宋体" w:hAnsi="宋体" w:eastAsia="宋体" w:cs="宋体"/>
      <w:color w:val="000000"/>
      <w:sz w:val="18"/>
      <w:szCs w:val="18"/>
      <w:u w:val="none"/>
    </w:rPr>
  </w:style>
  <w:style w:type="character" w:customStyle="1" w:styleId="61">
    <w:name w:val="页码1"/>
    <w:autoRedefine/>
    <w:qFormat/>
    <w:uiPriority w:val="0"/>
  </w:style>
  <w:style w:type="character" w:customStyle="1" w:styleId="62">
    <w:name w:val="font91"/>
    <w:qFormat/>
    <w:uiPriority w:val="0"/>
    <w:rPr>
      <w:rFonts w:hint="eastAsia" w:ascii="宋体" w:hAnsi="宋体" w:eastAsia="宋体" w:cs="宋体"/>
      <w:color w:val="000000"/>
      <w:sz w:val="18"/>
      <w:szCs w:val="18"/>
      <w:u w:val="single"/>
    </w:rPr>
  </w:style>
  <w:style w:type="character" w:customStyle="1" w:styleId="63">
    <w:name w:val="批注框文本 Char Char Char Char"/>
    <w:link w:val="42"/>
    <w:qFormat/>
    <w:uiPriority w:val="0"/>
    <w:rPr>
      <w:rFonts w:cs="黑体"/>
      <w:sz w:val="18"/>
      <w:szCs w:val="18"/>
    </w:rPr>
  </w:style>
  <w:style w:type="character" w:customStyle="1" w:styleId="64">
    <w:name w:val="文档结构图 Char2"/>
    <w:link w:val="43"/>
    <w:qFormat/>
    <w:uiPriority w:val="0"/>
    <w:rPr>
      <w:rFonts w:ascii="宋体" w:cs="黑体"/>
      <w:sz w:val="18"/>
      <w:szCs w:val="18"/>
    </w:rPr>
  </w:style>
  <w:style w:type="character" w:customStyle="1" w:styleId="65">
    <w:name w:val="font31"/>
    <w:qFormat/>
    <w:uiPriority w:val="0"/>
    <w:rPr>
      <w:rFonts w:hint="eastAsia" w:ascii="宋体" w:hAnsi="宋体" w:eastAsia="宋体" w:cs="宋体"/>
      <w:color w:val="000000"/>
      <w:sz w:val="21"/>
      <w:szCs w:val="21"/>
      <w:u w:val="none"/>
    </w:rPr>
  </w:style>
  <w:style w:type="character" w:customStyle="1" w:styleId="66">
    <w:name w:val="apple-style-span"/>
    <w:qFormat/>
    <w:uiPriority w:val="0"/>
  </w:style>
  <w:style w:type="character" w:customStyle="1" w:styleId="67">
    <w:name w:val="页脚 Char"/>
    <w:link w:val="19"/>
    <w:qFormat/>
    <w:uiPriority w:val="99"/>
    <w:rPr>
      <w:sz w:val="18"/>
      <w:szCs w:val="18"/>
    </w:rPr>
  </w:style>
  <w:style w:type="character" w:customStyle="1" w:styleId="68">
    <w:name w:val="font101"/>
    <w:autoRedefine/>
    <w:qFormat/>
    <w:uiPriority w:val="0"/>
    <w:rPr>
      <w:rFonts w:hint="eastAsia" w:ascii="宋体" w:hAnsi="宋体" w:eastAsia="宋体" w:cs="宋体"/>
      <w:color w:val="333333"/>
      <w:sz w:val="18"/>
      <w:szCs w:val="18"/>
      <w:u w:val="none"/>
    </w:rPr>
  </w:style>
  <w:style w:type="character" w:customStyle="1" w:styleId="69">
    <w:name w:val="文档结构图 Char"/>
    <w:link w:val="40"/>
    <w:autoRedefine/>
    <w:qFormat/>
    <w:uiPriority w:val="0"/>
    <w:rPr>
      <w:rFonts w:ascii="宋体"/>
      <w:sz w:val="18"/>
      <w:szCs w:val="18"/>
    </w:rPr>
  </w:style>
  <w:style w:type="character" w:customStyle="1" w:styleId="70">
    <w:name w:val="font11"/>
    <w:autoRedefine/>
    <w:qFormat/>
    <w:uiPriority w:val="0"/>
    <w:rPr>
      <w:rFonts w:hint="eastAsia" w:ascii="宋体" w:hAnsi="宋体" w:eastAsia="宋体" w:cs="宋体"/>
      <w:color w:val="000000"/>
      <w:sz w:val="21"/>
      <w:szCs w:val="21"/>
      <w:u w:val="none"/>
    </w:rPr>
  </w:style>
  <w:style w:type="character" w:customStyle="1" w:styleId="71">
    <w:name w:val="文档结构图 Char3"/>
    <w:link w:val="9"/>
    <w:qFormat/>
    <w:uiPriority w:val="99"/>
    <w:rPr>
      <w:rFonts w:ascii="宋体" w:cs="黑体"/>
      <w:sz w:val="18"/>
      <w:szCs w:val="18"/>
    </w:rPr>
  </w:style>
  <w:style w:type="character" w:customStyle="1" w:styleId="72">
    <w:name w:val="批注框文本 Char"/>
    <w:link w:val="18"/>
    <w:qFormat/>
    <w:uiPriority w:val="0"/>
    <w:rPr>
      <w:sz w:val="18"/>
      <w:szCs w:val="18"/>
    </w:rPr>
  </w:style>
  <w:style w:type="character" w:customStyle="1" w:styleId="73">
    <w:name w:val="font81"/>
    <w:autoRedefine/>
    <w:qFormat/>
    <w:uiPriority w:val="0"/>
    <w:rPr>
      <w:rFonts w:ascii="Arial" w:hAnsi="Arial" w:cs="Arial"/>
      <w:color w:val="000000"/>
      <w:sz w:val="18"/>
      <w:szCs w:val="18"/>
      <w:u w:val="none"/>
    </w:rPr>
  </w:style>
  <w:style w:type="character" w:customStyle="1" w:styleId="74">
    <w:name w:val="脚注文本 Char"/>
    <w:link w:val="23"/>
    <w:qFormat/>
    <w:uiPriority w:val="99"/>
    <w:rPr>
      <w:rFonts w:cs="黑体"/>
      <w:sz w:val="18"/>
      <w:szCs w:val="18"/>
    </w:rPr>
  </w:style>
  <w:style w:type="character" w:customStyle="1" w:styleId="75">
    <w:name w:val="font51"/>
    <w:qFormat/>
    <w:uiPriority w:val="0"/>
    <w:rPr>
      <w:rFonts w:hint="eastAsia" w:ascii="仿宋" w:hAnsi="仿宋" w:eastAsia="仿宋" w:cs="仿宋"/>
      <w:b/>
      <w:color w:val="000000"/>
      <w:sz w:val="29"/>
      <w:szCs w:val="29"/>
      <w:u w:val="none"/>
    </w:rPr>
  </w:style>
  <w:style w:type="character" w:customStyle="1" w:styleId="76">
    <w:name w:val="页眉 Char"/>
    <w:link w:val="20"/>
    <w:autoRedefine/>
    <w:qFormat/>
    <w:uiPriority w:val="0"/>
    <w:rPr>
      <w:sz w:val="18"/>
      <w:szCs w:val="18"/>
    </w:rPr>
  </w:style>
  <w:style w:type="character" w:customStyle="1" w:styleId="77">
    <w:name w:val="批注主题 Char"/>
    <w:link w:val="29"/>
    <w:qFormat/>
    <w:uiPriority w:val="99"/>
    <w:rPr>
      <w:rFonts w:cs="黑体"/>
      <w:b/>
      <w:bCs/>
    </w:rPr>
  </w:style>
  <w:style w:type="character" w:customStyle="1" w:styleId="78">
    <w:name w:val="font21"/>
    <w:qFormat/>
    <w:uiPriority w:val="0"/>
    <w:rPr>
      <w:rFonts w:ascii="宋体" w:hAnsi="宋体" w:eastAsia="宋体" w:cs="宋体"/>
      <w:color w:val="000000"/>
      <w:sz w:val="18"/>
      <w:szCs w:val="18"/>
      <w:u w:val="none"/>
    </w:rPr>
  </w:style>
  <w:style w:type="character" w:customStyle="1" w:styleId="79">
    <w:name w:val="文档结构图 Char1"/>
    <w:link w:val="51"/>
    <w:autoRedefine/>
    <w:qFormat/>
    <w:uiPriority w:val="0"/>
    <w:rPr>
      <w:rFonts w:ascii="宋体" w:cs="黑体"/>
      <w:sz w:val="18"/>
      <w:szCs w:val="18"/>
    </w:rPr>
  </w:style>
  <w:style w:type="character" w:customStyle="1" w:styleId="80">
    <w:name w:val="font131"/>
    <w:qFormat/>
    <w:uiPriority w:val="0"/>
    <w:rPr>
      <w:rFonts w:hint="default" w:ascii="仿宋_GB2312" w:eastAsia="仿宋_GB2312" w:cs="仿宋_GB2312"/>
      <w:color w:val="000000"/>
      <w:sz w:val="18"/>
      <w:szCs w:val="18"/>
      <w:u w:val="none"/>
    </w:rPr>
  </w:style>
  <w:style w:type="character" w:customStyle="1" w:styleId="81">
    <w:name w:val="font01"/>
    <w:qFormat/>
    <w:uiPriority w:val="0"/>
    <w:rPr>
      <w:rFonts w:hint="default" w:ascii="Calibri" w:hAnsi="Calibri" w:cs="Calibri"/>
      <w:color w:val="000000"/>
      <w:sz w:val="18"/>
      <w:szCs w:val="18"/>
      <w:u w:val="none"/>
    </w:rPr>
  </w:style>
  <w:style w:type="character" w:customStyle="1" w:styleId="82">
    <w:name w:val="font112"/>
    <w:qFormat/>
    <w:uiPriority w:val="0"/>
    <w:rPr>
      <w:rFonts w:ascii="Tahoma" w:hAnsi="Tahoma" w:eastAsia="Tahoma" w:cs="Tahoma"/>
      <w:color w:val="333333"/>
      <w:sz w:val="18"/>
      <w:szCs w:val="18"/>
      <w:u w:val="none"/>
    </w:rPr>
  </w:style>
  <w:style w:type="character" w:customStyle="1" w:styleId="83">
    <w:name w:val="页脚 Char1"/>
    <w:basedOn w:val="33"/>
    <w:autoRedefine/>
    <w:semiHidden/>
    <w:qFormat/>
    <w:uiPriority w:val="99"/>
    <w:rPr>
      <w:sz w:val="18"/>
      <w:szCs w:val="18"/>
    </w:rPr>
  </w:style>
  <w:style w:type="character" w:customStyle="1" w:styleId="84">
    <w:name w:val="批注文字 Char1"/>
    <w:basedOn w:val="33"/>
    <w:semiHidden/>
    <w:qFormat/>
    <w:uiPriority w:val="99"/>
  </w:style>
  <w:style w:type="character" w:customStyle="1" w:styleId="85">
    <w:name w:val="文档结构图 Char4"/>
    <w:basedOn w:val="33"/>
    <w:autoRedefine/>
    <w:semiHidden/>
    <w:qFormat/>
    <w:uiPriority w:val="99"/>
    <w:rPr>
      <w:rFonts w:ascii="宋体" w:eastAsia="宋体"/>
      <w:sz w:val="18"/>
      <w:szCs w:val="18"/>
    </w:rPr>
  </w:style>
  <w:style w:type="character" w:customStyle="1" w:styleId="86">
    <w:name w:val="正文文本 Char"/>
    <w:basedOn w:val="33"/>
    <w:link w:val="11"/>
    <w:qFormat/>
    <w:uiPriority w:val="0"/>
    <w:rPr>
      <w:rFonts w:ascii="Times New Roman" w:hAnsi="Times New Roman" w:eastAsia="宋体" w:cs="Times New Roman"/>
      <w:szCs w:val="24"/>
    </w:rPr>
  </w:style>
  <w:style w:type="character" w:customStyle="1" w:styleId="87">
    <w:name w:val="纯文本 Char"/>
    <w:basedOn w:val="33"/>
    <w:link w:val="15"/>
    <w:autoRedefine/>
    <w:qFormat/>
    <w:uiPriority w:val="0"/>
    <w:rPr>
      <w:rFonts w:ascii="宋体" w:hAnsi="Courier New" w:eastAsia="宋体" w:cs="Courier New"/>
      <w:sz w:val="28"/>
      <w:szCs w:val="21"/>
    </w:rPr>
  </w:style>
  <w:style w:type="character" w:customStyle="1" w:styleId="88">
    <w:name w:val="正文文本缩进 Char"/>
    <w:basedOn w:val="33"/>
    <w:link w:val="12"/>
    <w:qFormat/>
    <w:uiPriority w:val="0"/>
    <w:rPr>
      <w:rFonts w:ascii="Times New Roman" w:hAnsi="Times New Roman" w:eastAsia="宋体" w:cs="Times New Roman"/>
      <w:color w:val="000000"/>
      <w:kern w:val="0"/>
      <w:sz w:val="28"/>
      <w:szCs w:val="24"/>
    </w:rPr>
  </w:style>
  <w:style w:type="character" w:customStyle="1" w:styleId="89">
    <w:name w:val="正文首行缩进 2 Char"/>
    <w:basedOn w:val="88"/>
    <w:link w:val="30"/>
    <w:qFormat/>
    <w:uiPriority w:val="0"/>
    <w:rPr>
      <w:rFonts w:ascii="Times New Roman" w:hAnsi="Times New Roman" w:eastAsia="宋体" w:cs="Times New Roman"/>
      <w:color w:val="000000"/>
      <w:kern w:val="0"/>
      <w:sz w:val="28"/>
      <w:szCs w:val="20"/>
    </w:rPr>
  </w:style>
  <w:style w:type="character" w:customStyle="1" w:styleId="90">
    <w:name w:val="批注框文本 Char1"/>
    <w:basedOn w:val="33"/>
    <w:semiHidden/>
    <w:qFormat/>
    <w:uiPriority w:val="99"/>
    <w:rPr>
      <w:sz w:val="18"/>
      <w:szCs w:val="18"/>
    </w:rPr>
  </w:style>
  <w:style w:type="character" w:customStyle="1" w:styleId="91">
    <w:name w:val="页眉 Char1"/>
    <w:basedOn w:val="33"/>
    <w:autoRedefine/>
    <w:semiHidden/>
    <w:qFormat/>
    <w:uiPriority w:val="99"/>
    <w:rPr>
      <w:sz w:val="18"/>
      <w:szCs w:val="18"/>
    </w:rPr>
  </w:style>
  <w:style w:type="character" w:customStyle="1" w:styleId="92">
    <w:name w:val="脚注文本 Char1"/>
    <w:basedOn w:val="33"/>
    <w:autoRedefine/>
    <w:semiHidden/>
    <w:qFormat/>
    <w:uiPriority w:val="99"/>
    <w:rPr>
      <w:sz w:val="18"/>
      <w:szCs w:val="18"/>
    </w:rPr>
  </w:style>
  <w:style w:type="character" w:customStyle="1" w:styleId="93">
    <w:name w:val="批注主题 Char1"/>
    <w:basedOn w:val="84"/>
    <w:autoRedefine/>
    <w:semiHidden/>
    <w:qFormat/>
    <w:uiPriority w:val="99"/>
    <w:rPr>
      <w:b/>
      <w:bCs/>
    </w:rPr>
  </w:style>
  <w:style w:type="character" w:customStyle="1" w:styleId="94">
    <w:name w:val="正文文本 2 Char"/>
    <w:basedOn w:val="33"/>
    <w:link w:val="27"/>
    <w:autoRedefine/>
    <w:qFormat/>
    <w:uiPriority w:val="0"/>
    <w:rPr>
      <w:rFonts w:ascii="Times New Roman" w:hAnsi="Times New Roman" w:eastAsia="仿宋_GB2312" w:cs="Times New Roman"/>
      <w:sz w:val="24"/>
      <w:szCs w:val="24"/>
    </w:rPr>
  </w:style>
  <w:style w:type="paragraph" w:customStyle="1" w:styleId="95">
    <w:name w:val="样式 样式 样式 四号 左侧:  1.53 厘米 + 首行缩进:  2 字符 + 居中 左侧:  2 字符 首行缩进:  2..."/>
    <w:basedOn w:val="96"/>
    <w:autoRedefine/>
    <w:qFormat/>
    <w:uiPriority w:val="0"/>
    <w:pPr>
      <w:jc w:val="center"/>
    </w:pPr>
  </w:style>
  <w:style w:type="paragraph" w:customStyle="1" w:styleId="96">
    <w:name w:val="样式 样式 四号 左侧:  1.53 厘米 + 首行缩进:  2 字符"/>
    <w:basedOn w:val="97"/>
    <w:autoRedefine/>
    <w:qFormat/>
    <w:uiPriority w:val="0"/>
    <w:pPr>
      <w:ind w:left="200" w:leftChars="200"/>
    </w:pPr>
    <w:rPr>
      <w:szCs w:val="20"/>
    </w:rPr>
  </w:style>
  <w:style w:type="paragraph" w:customStyle="1" w:styleId="97">
    <w:name w:val="样式 四号 左侧:  1.53 厘米"/>
    <w:basedOn w:val="1"/>
    <w:autoRedefine/>
    <w:qFormat/>
    <w:uiPriority w:val="0"/>
    <w:pPr>
      <w:adjustRightInd w:val="0"/>
    </w:pPr>
    <w:rPr>
      <w:w w:val="9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40</Pages>
  <Words>16930</Words>
  <Characters>17127</Characters>
  <Lines>131</Lines>
  <Paragraphs>37</Paragraphs>
  <TotalTime>56</TotalTime>
  <ScaleCrop>false</ScaleCrop>
  <LinksUpToDate>false</LinksUpToDate>
  <CharactersWithSpaces>17381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2020-06-30T09:27:00Z</dcterms:created>
  <dc:creator>User</dc:creator>
  <cp:lastModifiedBy>仲山协同办公2926</cp:lastModifiedBy>
  <cp:lastPrinted>2020-06-24T10:00:00Z</cp:lastPrinted>
  <dcterms:modified xsi:type="dcterms:W3CDTF">2024-05-16T02:55:48Z</dcterms:modified>
  <dc:title>嘉祥县突发事件总体应急预案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977D5C85EEAF4DC8A8DD644801D8EFDB_13</vt:lpwstr>
  </property>
</Properties>
</file>