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3075"/>
        <w:gridCol w:w="3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附件6：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2025年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嘉祥县小麦种植面积镇街公示表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镇（盖章）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公示时间：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2024.5.19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（保留5日）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小麦折纯种植面积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监督举报电话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马东村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1373.39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马西村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1665.33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胡楼村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2074.79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王营村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805.67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黄庄村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842.11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楚营村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2812.13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大碾王村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792.16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陈庄村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322.13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梨行村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1013.67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铁庄村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432.2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河南刘村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468.38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李中村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1881.89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李北村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1595.51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李西村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1052.87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西李村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754.31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刘桐梧村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649.25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南陆村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1100.67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曾店村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561.03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郭楼村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484.73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前常村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691.73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后常村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694.96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西常村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760.15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杨刘村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605.45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吕楼村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1181.31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陈楼村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984.09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董王村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784.58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山北村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1391.56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苗家堂村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1423.85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山前村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1517.61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山西村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1472.06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韩寺村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1774.63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李庄村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977.24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张家海村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3177.23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西陆村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1741.97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西刘村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924.54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邓庄村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588.68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霍庙村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534.42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庞庄村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349.66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湖滨办事处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3440.07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6563600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5698.01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color w:val="000000"/>
          <w:sz w:val="24"/>
          <w:szCs w:val="24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NTZjN2E3ZmY5YmYxMjMwZDY3Y2MxZjBkODlhYzcifQ=="/>
    <w:docVar w:name="KSO_WPS_MARK_KEY" w:val="36d0ae25-4553-42b7-a766-5de3719524e0"/>
  </w:docVars>
  <w:rsids>
    <w:rsidRoot w:val="00000000"/>
    <w:rsid w:val="019E406D"/>
    <w:rsid w:val="1BFF6397"/>
    <w:rsid w:val="30014C71"/>
    <w:rsid w:val="515F4CF1"/>
    <w:rsid w:val="5B183707"/>
    <w:rsid w:val="5D76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801</Characters>
  <Lines>0</Lines>
  <Paragraphs>0</Paragraphs>
  <TotalTime>7</TotalTime>
  <ScaleCrop>false</ScaleCrop>
  <LinksUpToDate>false</LinksUpToDate>
  <CharactersWithSpaces>816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2024-03-26T02:02:00Z</dcterms:created>
  <dc:creator>Administrator</dc:creator>
  <cp:lastModifiedBy>王珏</cp:lastModifiedBy>
  <cp:lastPrinted>2024-03-26T02:09:00Z</cp:lastPrinted>
  <dcterms:modified xsi:type="dcterms:W3CDTF">2025-05-30T01:51:43Z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1C0297A4E2814DE384930F376AA95064_12</vt:lpwstr>
  </property>
  <property fmtid="{D5CDD505-2E9C-101B-9397-08002B2CF9AE}" pid="4" name="KSOTemplateDocerSaveRecord">
    <vt:lpwstr>eyJoZGlkIjoiNWMyYWQ3MTk0ODE3OWNmYThjOTM4NzNkMzczNWVhYWEifQ==</vt:lpwstr>
  </property>
</Properties>
</file>