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b/>
          <w:sz w:val="44"/>
          <w:szCs w:val="44"/>
        </w:rPr>
      </w:pPr>
      <w:r>
        <w:rPr>
          <w:rFonts w:hint="eastAsia" w:ascii="方正小标宋简体" w:hAnsi="华文中宋" w:eastAsia="方正小标宋简体"/>
          <w:b/>
          <w:sz w:val="44"/>
          <w:szCs w:val="44"/>
        </w:rPr>
        <w:t>中共黄垓镇委员会 黄垓镇人民政府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color w:val="auto"/>
          <w:sz w:val="28"/>
          <w:szCs w:val="28"/>
          <w:lang w:val="en-US" w:eastAsia="zh-CN"/>
        </w:rPr>
      </w:pPr>
      <w:r>
        <w:rPr>
          <w:rFonts w:hint="eastAsia" w:ascii="方正小标宋简体" w:hAnsi="华文中宋" w:eastAsia="方正小标宋简体"/>
          <w:b/>
          <w:sz w:val="44"/>
          <w:szCs w:val="44"/>
        </w:rPr>
        <w:t>2023年度法治政府建设报告</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baseline"/>
        <w:rPr>
          <w:rFonts w:hint="default"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lang w:val="en-US" w:eastAsia="zh-CN"/>
        </w:rPr>
        <w:t>2023年，黄垓镇在县委、县政府的正确领导和上级有关部门的大力支持下，坚持依法行政，切实加强法治建设，以法治监督为重要抓手，全面规范行政行为。现将2023年</w:t>
      </w:r>
      <w:r>
        <w:rPr>
          <w:rFonts w:hint="eastAsia" w:ascii="Times New Roman" w:hAnsi="Times New Roman" w:eastAsia="仿宋_GB2312" w:cs="Times New Roman"/>
          <w:b/>
          <w:bCs w:val="0"/>
          <w:sz w:val="32"/>
          <w:szCs w:val="32"/>
          <w:lang w:val="en-US" w:eastAsia="zh-CN"/>
        </w:rPr>
        <w:t>度</w:t>
      </w:r>
      <w:r>
        <w:rPr>
          <w:rFonts w:hint="default" w:ascii="Times New Roman" w:hAnsi="Times New Roman" w:eastAsia="仿宋_GB2312" w:cs="Times New Roman"/>
          <w:b/>
          <w:bCs w:val="0"/>
          <w:sz w:val="32"/>
          <w:szCs w:val="32"/>
          <w:lang w:val="en-US" w:eastAsia="zh-CN"/>
        </w:rPr>
        <w:t>法治政府建设情况汇报如下：</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黑体" w:cs="Times New Roman"/>
          <w:b/>
          <w:bCs/>
          <w:color w:val="000000"/>
          <w:kern w:val="2"/>
          <w:sz w:val="32"/>
          <w:szCs w:val="32"/>
          <w:lang w:val="en-US" w:eastAsia="zh-CN" w:bidi="ar-SA"/>
        </w:rPr>
      </w:pPr>
      <w:r>
        <w:rPr>
          <w:rFonts w:hint="default" w:ascii="Times New Roman" w:hAnsi="Times New Roman" w:eastAsia="黑体" w:cs="Times New Roman"/>
          <w:b/>
          <w:bCs/>
          <w:i w:val="0"/>
          <w:caps w:val="0"/>
          <w:color w:val="auto"/>
          <w:spacing w:val="0"/>
          <w:sz w:val="32"/>
          <w:szCs w:val="32"/>
          <w:shd w:val="clear" w:color="auto" w:fill="FFFFFF"/>
          <w:lang w:val="en-US" w:eastAsia="zh-CN"/>
        </w:rPr>
        <w:t>一、工作开展情况</w:t>
      </w:r>
      <w:bookmarkStart w:id="0" w:name="_GoBack"/>
      <w:bookmarkEnd w:id="0"/>
    </w:p>
    <w:p>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val="0"/>
          <w:kern w:val="2"/>
          <w:sz w:val="32"/>
          <w:szCs w:val="32"/>
          <w:lang w:val="en-US" w:eastAsia="zh-CN" w:bidi="ar-SA"/>
        </w:rPr>
      </w:pPr>
      <w:r>
        <w:rPr>
          <w:rFonts w:hint="eastAsia" w:ascii="楷体_GB2312" w:hAnsi="楷体_GB2312" w:eastAsia="楷体_GB2312" w:cs="楷体_GB2312"/>
          <w:b/>
          <w:bCs/>
          <w:i w:val="0"/>
          <w:caps w:val="0"/>
          <w:color w:val="auto"/>
          <w:spacing w:val="0"/>
          <w:kern w:val="0"/>
          <w:sz w:val="32"/>
          <w:szCs w:val="32"/>
          <w:shd w:val="clear" w:color="auto" w:fill="FFFFFF"/>
          <w:lang w:val="en-US" w:eastAsia="zh-CN" w:bidi="ar"/>
        </w:rPr>
        <w:t>（一）坚持党建引领，完善体制机制。</w:t>
      </w:r>
      <w:r>
        <w:rPr>
          <w:rFonts w:hint="default" w:ascii="Times New Roman" w:hAnsi="Times New Roman" w:eastAsia="仿宋_GB2312" w:cs="Times New Roman"/>
          <w:b/>
          <w:bCs w:val="0"/>
          <w:kern w:val="2"/>
          <w:sz w:val="32"/>
          <w:szCs w:val="32"/>
          <w:lang w:val="en-US" w:eastAsia="zh-CN" w:bidi="ar-SA"/>
        </w:rPr>
        <w:t>一是健全领导小组。</w:t>
      </w:r>
      <w:r>
        <w:rPr>
          <w:rFonts w:hint="eastAsia" w:ascii="Times New Roman" w:hAnsi="Times New Roman" w:eastAsia="仿宋_GB2312" w:cs="Times New Roman"/>
          <w:b/>
          <w:bCs w:val="0"/>
          <w:kern w:val="2"/>
          <w:sz w:val="32"/>
          <w:szCs w:val="32"/>
          <w:lang w:val="en-US" w:eastAsia="zh-CN" w:bidi="ar-SA"/>
        </w:rPr>
        <w:t>成立由我担任组长的全面依法治镇工作领导小组，</w:t>
      </w:r>
      <w:r>
        <w:rPr>
          <w:rFonts w:hint="default" w:ascii="Times New Roman" w:hAnsi="Times New Roman" w:eastAsia="仿宋_GB2312" w:cs="Times New Roman"/>
          <w:b/>
          <w:bCs w:val="0"/>
          <w:kern w:val="2"/>
          <w:sz w:val="32"/>
          <w:szCs w:val="32"/>
          <w:lang w:val="en-US" w:eastAsia="zh-CN" w:bidi="ar-SA"/>
        </w:rPr>
        <w:t>出台相关工作细则</w:t>
      </w:r>
      <w:r>
        <w:rPr>
          <w:rFonts w:hint="eastAsia" w:ascii="Times New Roman" w:hAnsi="Times New Roman" w:eastAsia="仿宋_GB2312" w:cs="Times New Roman"/>
          <w:b/>
          <w:bCs w:val="0"/>
          <w:kern w:val="2"/>
          <w:sz w:val="32"/>
          <w:szCs w:val="32"/>
          <w:lang w:val="en-US" w:eastAsia="zh-CN" w:bidi="ar-SA"/>
        </w:rPr>
        <w:t>，</w:t>
      </w:r>
      <w:r>
        <w:rPr>
          <w:rFonts w:hint="default" w:ascii="Times New Roman" w:hAnsi="Times New Roman" w:eastAsia="仿宋_GB2312" w:cs="Times New Roman"/>
          <w:b/>
          <w:bCs w:val="0"/>
          <w:kern w:val="2"/>
          <w:sz w:val="32"/>
          <w:szCs w:val="32"/>
          <w:lang w:val="en-US" w:eastAsia="zh-CN" w:bidi="ar-SA"/>
        </w:rPr>
        <w:t>切实发挥镇党委在推进依法治镇建设中的统筹、协调和领导核心作用，明确将依法治镇建设纳入我镇发展总体规划，与经济社会发展同步推进、同步发展</w:t>
      </w:r>
      <w:r>
        <w:rPr>
          <w:rFonts w:hint="eastAsia" w:ascii="Times New Roman" w:hAnsi="Times New Roman" w:eastAsia="仿宋_GB2312" w:cs="Times New Roman"/>
          <w:b/>
          <w:bCs w:val="0"/>
          <w:kern w:val="2"/>
          <w:sz w:val="32"/>
          <w:szCs w:val="32"/>
          <w:lang w:val="en-US" w:eastAsia="zh-CN" w:bidi="ar-SA"/>
        </w:rPr>
        <w:t>；</w:t>
      </w:r>
      <w:r>
        <w:rPr>
          <w:rFonts w:hint="default" w:ascii="Times New Roman" w:hAnsi="Times New Roman" w:eastAsia="仿宋_GB2312" w:cs="Times New Roman"/>
          <w:b/>
          <w:bCs w:val="0"/>
          <w:kern w:val="2"/>
          <w:sz w:val="32"/>
          <w:szCs w:val="32"/>
          <w:lang w:val="en-US" w:eastAsia="zh-CN" w:bidi="ar-SA"/>
        </w:rPr>
        <w:t>二是加强组织学习。镇党委始终把学习作为第一要务，党委理论中心组每季度集中学</w:t>
      </w:r>
      <w:r>
        <w:rPr>
          <w:rFonts w:hint="eastAsia" w:ascii="Times New Roman" w:hAnsi="Times New Roman" w:eastAsia="仿宋_GB2312" w:cs="Times New Roman"/>
          <w:b/>
          <w:bCs w:val="0"/>
          <w:kern w:val="2"/>
          <w:sz w:val="32"/>
          <w:szCs w:val="32"/>
          <w:lang w:val="en-US" w:eastAsia="zh-CN" w:bidi="ar-SA"/>
        </w:rPr>
        <w:t>习习近平法治思想1</w:t>
      </w:r>
      <w:r>
        <w:rPr>
          <w:rFonts w:hint="default" w:ascii="Times New Roman" w:hAnsi="Times New Roman" w:eastAsia="仿宋_GB2312" w:cs="Times New Roman"/>
          <w:b/>
          <w:bCs w:val="0"/>
          <w:kern w:val="2"/>
          <w:sz w:val="32"/>
          <w:szCs w:val="32"/>
          <w:lang w:val="en-US" w:eastAsia="zh-CN" w:bidi="ar-SA"/>
        </w:rPr>
        <w:t>次；</w:t>
      </w:r>
      <w:r>
        <w:rPr>
          <w:rFonts w:hint="eastAsia" w:ascii="Times New Roman" w:hAnsi="Times New Roman" w:eastAsia="仿宋_GB2312" w:cs="Times New Roman"/>
          <w:b/>
          <w:bCs w:val="0"/>
          <w:kern w:val="2"/>
          <w:sz w:val="32"/>
          <w:szCs w:val="32"/>
          <w:lang w:val="en-US" w:eastAsia="zh-CN" w:bidi="ar-SA"/>
        </w:rPr>
        <w:t>累计培训镇村干部9次</w:t>
      </w:r>
      <w:r>
        <w:rPr>
          <w:rFonts w:hint="default" w:ascii="Times New Roman" w:hAnsi="Times New Roman" w:eastAsia="仿宋_GB2312" w:cs="Times New Roman"/>
          <w:b/>
          <w:bCs w:val="0"/>
          <w:kern w:val="2"/>
          <w:sz w:val="32"/>
          <w:szCs w:val="32"/>
          <w:lang w:val="en-US" w:eastAsia="zh-CN" w:bidi="ar-SA"/>
        </w:rPr>
        <w:t>，</w:t>
      </w:r>
      <w:r>
        <w:rPr>
          <w:rFonts w:hint="eastAsia" w:ascii="Times New Roman" w:hAnsi="Times New Roman" w:eastAsia="仿宋_GB2312" w:cs="Times New Roman"/>
          <w:b/>
          <w:bCs w:val="0"/>
          <w:kern w:val="2"/>
          <w:sz w:val="32"/>
          <w:szCs w:val="32"/>
          <w:lang w:val="en-US" w:eastAsia="zh-CN" w:bidi="ar-SA"/>
        </w:rPr>
        <w:t>不断</w:t>
      </w:r>
      <w:r>
        <w:rPr>
          <w:rFonts w:hint="default" w:ascii="Times New Roman" w:hAnsi="Times New Roman" w:eastAsia="仿宋_GB2312" w:cs="Times New Roman"/>
          <w:b/>
          <w:bCs w:val="0"/>
          <w:kern w:val="2"/>
          <w:sz w:val="32"/>
          <w:szCs w:val="32"/>
          <w:lang w:val="en-US" w:eastAsia="zh-CN" w:bidi="ar-SA"/>
        </w:rPr>
        <w:t>提高行政执法人员的业务素质和执法水平</w:t>
      </w:r>
      <w:r>
        <w:rPr>
          <w:rFonts w:hint="eastAsia" w:ascii="Times New Roman" w:hAnsi="Times New Roman" w:eastAsia="仿宋_GB2312" w:cs="Times New Roman"/>
          <w:b/>
          <w:bCs w:val="0"/>
          <w:kern w:val="2"/>
          <w:sz w:val="32"/>
          <w:szCs w:val="32"/>
          <w:lang w:val="en-US" w:eastAsia="zh-CN" w:bidi="ar-SA"/>
        </w:rPr>
        <w:t>；</w:t>
      </w:r>
      <w:r>
        <w:rPr>
          <w:rFonts w:hint="default" w:ascii="Times New Roman" w:hAnsi="Times New Roman" w:eastAsia="仿宋_GB2312" w:cs="Times New Roman"/>
          <w:b/>
          <w:bCs w:val="0"/>
          <w:kern w:val="2"/>
          <w:sz w:val="32"/>
          <w:szCs w:val="32"/>
          <w:lang w:val="en-US" w:eastAsia="zh-CN" w:bidi="ar-SA"/>
        </w:rPr>
        <w:t>三是完善工作机制。将法治建设纳入了年度工作计划，制定工作举措，明确责任要求，并把履行推进法治建设第一责任人职责情况列入年度述职述廉报告内容。</w:t>
      </w:r>
      <w:r>
        <w:rPr>
          <w:rFonts w:hint="eastAsia" w:ascii="Times New Roman" w:hAnsi="Times New Roman" w:eastAsia="仿宋_GB2312" w:cs="Times New Roman"/>
          <w:b/>
          <w:bCs w:val="0"/>
          <w:kern w:val="2"/>
          <w:sz w:val="32"/>
          <w:szCs w:val="32"/>
          <w:lang w:val="en-US" w:eastAsia="zh-CN" w:bidi="ar-SA"/>
        </w:rPr>
        <w:t>完善规范性文件管理和重大行政决策合法性审核，及时开展行政规范性文件清理工作。</w:t>
      </w:r>
    </w:p>
    <w:p>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val="0"/>
          <w:kern w:val="2"/>
          <w:sz w:val="32"/>
          <w:szCs w:val="32"/>
          <w:lang w:val="en-US" w:eastAsia="zh-CN" w:bidi="ar-SA"/>
        </w:rPr>
      </w:pPr>
      <w:r>
        <w:rPr>
          <w:rFonts w:hint="default" w:ascii="楷体_GB2312" w:hAnsi="楷体_GB2312" w:eastAsia="楷体_GB2312" w:cs="楷体_GB2312"/>
          <w:b/>
          <w:bCs/>
          <w:i w:val="0"/>
          <w:caps w:val="0"/>
          <w:color w:val="auto"/>
          <w:spacing w:val="0"/>
          <w:kern w:val="0"/>
          <w:sz w:val="32"/>
          <w:szCs w:val="32"/>
          <w:shd w:val="clear" w:color="auto" w:fill="FFFFFF"/>
          <w:lang w:val="en-US" w:eastAsia="zh-CN" w:bidi="ar"/>
        </w:rPr>
        <w:t>（二）加强依法行政，助推和谐稳定</w:t>
      </w:r>
      <w:r>
        <w:rPr>
          <w:rFonts w:hint="eastAsia" w:ascii="楷体_GB2312" w:hAnsi="楷体_GB2312" w:eastAsia="楷体_GB2312" w:cs="楷体_GB2312"/>
          <w:b/>
          <w:bCs/>
          <w:i w:val="0"/>
          <w:caps w:val="0"/>
          <w:color w:val="auto"/>
          <w:spacing w:val="0"/>
          <w:kern w:val="0"/>
          <w:sz w:val="32"/>
          <w:szCs w:val="32"/>
          <w:shd w:val="clear" w:color="auto" w:fill="FFFFFF"/>
          <w:lang w:val="en-US" w:eastAsia="zh-CN" w:bidi="ar"/>
        </w:rPr>
        <w:t>。</w:t>
      </w:r>
      <w:r>
        <w:rPr>
          <w:rFonts w:hint="eastAsia" w:ascii="Times New Roman" w:hAnsi="Times New Roman" w:eastAsia="仿宋_GB2312" w:cs="Times New Roman"/>
          <w:b/>
          <w:bCs w:val="0"/>
          <w:kern w:val="2"/>
          <w:sz w:val="32"/>
          <w:szCs w:val="32"/>
          <w:lang w:val="en-US" w:eastAsia="zh-CN" w:bidi="ar-SA"/>
        </w:rPr>
        <w:t>一是开展合法性审核。司法所所长牵头开展合法性审查工作，建立合法性审查配套制度，全面推行目录化管理，建立容错免责机制，规范法律顾问参与审查程序，确保合法性审查高效推进。2023年、规范性文件6件、重要合同31份、重大执法决定2个。</w:t>
      </w:r>
      <w:r>
        <w:rPr>
          <w:rFonts w:hint="default" w:ascii="Times New Roman" w:hAnsi="Times New Roman" w:eastAsia="仿宋_GB2312" w:cs="Times New Roman"/>
          <w:b/>
          <w:bCs w:val="0"/>
          <w:kern w:val="2"/>
          <w:sz w:val="32"/>
          <w:szCs w:val="32"/>
          <w:lang w:val="en-US" w:eastAsia="zh-CN" w:bidi="ar-SA"/>
        </w:rPr>
        <w:t>二是</w:t>
      </w:r>
      <w:r>
        <w:rPr>
          <w:rFonts w:hint="eastAsia" w:ascii="Times New Roman" w:hAnsi="Times New Roman" w:eastAsia="仿宋_GB2312" w:cs="Times New Roman"/>
          <w:b/>
          <w:bCs w:val="0"/>
          <w:kern w:val="2"/>
          <w:sz w:val="32"/>
          <w:szCs w:val="32"/>
          <w:lang w:val="en-US" w:eastAsia="zh-CN" w:bidi="ar-SA"/>
        </w:rPr>
        <w:t>坚持依法行政。实行执法全过程记录制度，配备8部执法记录仪，明确规定执法人员要求通过文字、音像记录等方式对行政执法整个过程进行全程记录，加强执法档案记录。坚持把做好行政应诉工作作为加强法治政府建设的重要内容紧抓不放，2023年未发生行政诉讼案件，行政机关负责人出庭应诉率一直保持在100%。执行党政一体法律顾问制度，对重大事项、重大决策、规范性文件制定、执行等提供法律意见和建议,推进我镇各项重大决策部署合法合规。</w:t>
      </w:r>
      <w:r>
        <w:rPr>
          <w:rFonts w:hint="default" w:ascii="Times New Roman" w:hAnsi="Times New Roman" w:eastAsia="仿宋_GB2312" w:cs="Times New Roman"/>
          <w:b/>
          <w:bCs w:val="0"/>
          <w:kern w:val="2"/>
          <w:sz w:val="32"/>
          <w:szCs w:val="32"/>
          <w:lang w:val="en-US" w:eastAsia="zh-CN" w:bidi="ar-SA"/>
        </w:rPr>
        <w:t>三是畅通信访渠道。</w:t>
      </w:r>
      <w:r>
        <w:rPr>
          <w:rFonts w:hint="eastAsia" w:ascii="Times New Roman" w:hAnsi="Times New Roman" w:eastAsia="仿宋_GB2312" w:cs="Times New Roman"/>
          <w:b/>
          <w:bCs w:val="0"/>
          <w:kern w:val="2"/>
          <w:sz w:val="32"/>
          <w:szCs w:val="32"/>
          <w:lang w:val="en-US" w:eastAsia="zh-CN" w:bidi="ar-SA"/>
        </w:rPr>
        <w:t>积极应对、协助化解各类信访矛盾，牵头梳理防风险保稳定问题，积极协调推进处理重点难点、历史遗留问题，有效防范化解风险，保持社会稳定，为我镇经济社会发展提供良好法治环境。积极开展专职人民调解员聘用工作，聘用3名拥有多年调解经验的村干部，加强人民调解员队伍建设。成立黄垓镇社区矫正委员会，定期调度，分析重点人员，妥善化解风险点，社区矫正年底在册人数17人、安置帮教123人，均无异常情况。2023年针对司法所办公业务用房“老、破、小”，办公设备“缺、旧、老”等问题，积极争取资金80万元，着力解决司法所基础设施薄弱问题，要做就争取做到最好，司法所由之前的100平提升到现在1000平，由原来4间办公室提升到现在14间办公室，公共法律服务大厅、4大功能区一应俱全，成功评选为“五星级”司法所，改善落后局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b/>
          <w:bCs w:val="0"/>
          <w:sz w:val="32"/>
          <w:szCs w:val="32"/>
          <w:lang w:val="en-US" w:eastAsia="zh-CN"/>
        </w:rPr>
      </w:pPr>
      <w:r>
        <w:rPr>
          <w:rFonts w:hint="eastAsia" w:ascii="楷体_GB2312" w:hAnsi="楷体_GB2312" w:eastAsia="楷体_GB2312" w:cs="楷体_GB2312"/>
          <w:b/>
          <w:bCs/>
          <w:i w:val="0"/>
          <w:caps w:val="0"/>
          <w:color w:val="auto"/>
          <w:spacing w:val="0"/>
          <w:kern w:val="0"/>
          <w:sz w:val="32"/>
          <w:szCs w:val="32"/>
          <w:shd w:val="clear" w:color="auto" w:fill="FFFFFF"/>
          <w:lang w:val="en-US" w:eastAsia="zh-CN" w:bidi="ar"/>
        </w:rPr>
        <w:t>（三）狠抓普法学法，强化阵地建设。</w:t>
      </w:r>
      <w:r>
        <w:rPr>
          <w:rFonts w:hint="default" w:ascii="Times New Roman" w:hAnsi="Times New Roman" w:eastAsia="仿宋_GB2312" w:cs="Times New Roman"/>
          <w:b/>
          <w:bCs w:val="0"/>
          <w:sz w:val="32"/>
          <w:szCs w:val="32"/>
          <w:lang w:val="en-US" w:eastAsia="zh-CN"/>
        </w:rPr>
        <w:t>一是多管齐下，抓普法宣传。全面推进普法工作深入开展，落实“谁执法谁普法”责任制，制定普法责任清单，形成部门分工负责、各司其职、齐抓共管的普法工作格局。积极开展各类普法活动</w:t>
      </w:r>
      <w:r>
        <w:rPr>
          <w:rFonts w:hint="eastAsia" w:ascii="Times New Roman" w:hAnsi="Times New Roman" w:eastAsia="仿宋_GB2312" w:cs="Times New Roman"/>
          <w:b/>
          <w:bCs w:val="0"/>
          <w:sz w:val="32"/>
          <w:szCs w:val="32"/>
          <w:lang w:val="en-US" w:eastAsia="zh-CN"/>
        </w:rPr>
        <w:t>，</w:t>
      </w:r>
      <w:r>
        <w:rPr>
          <w:rFonts w:hint="default" w:ascii="Times New Roman" w:hAnsi="Times New Roman" w:eastAsia="仿宋_GB2312" w:cs="Times New Roman"/>
          <w:b/>
          <w:bCs w:val="0"/>
          <w:sz w:val="32"/>
          <w:szCs w:val="32"/>
          <w:lang w:val="en-US" w:eastAsia="zh-CN"/>
        </w:rPr>
        <w:t>组织工会、信访、司法所在社区、学校、企业等不同场所开展普法宣传活动</w:t>
      </w:r>
      <w:r>
        <w:rPr>
          <w:rFonts w:hint="eastAsia" w:ascii="Times New Roman" w:hAnsi="Times New Roman" w:eastAsia="仿宋_GB2312" w:cs="Times New Roman"/>
          <w:b/>
          <w:bCs w:val="0"/>
          <w:sz w:val="32"/>
          <w:szCs w:val="32"/>
          <w:lang w:val="en-US" w:eastAsia="zh-CN"/>
        </w:rPr>
        <w:t>8</w:t>
      </w:r>
      <w:r>
        <w:rPr>
          <w:rFonts w:hint="default" w:ascii="Times New Roman" w:hAnsi="Times New Roman" w:eastAsia="仿宋_GB2312" w:cs="Times New Roman"/>
          <w:b/>
          <w:bCs w:val="0"/>
          <w:sz w:val="32"/>
          <w:szCs w:val="32"/>
          <w:lang w:val="en-US" w:eastAsia="zh-CN"/>
        </w:rPr>
        <w:t>次，发放各类宣传材料</w:t>
      </w:r>
      <w:r>
        <w:rPr>
          <w:rFonts w:hint="eastAsia" w:ascii="Times New Roman" w:hAnsi="Times New Roman" w:eastAsia="仿宋_GB2312" w:cs="Times New Roman"/>
          <w:b/>
          <w:bCs w:val="0"/>
          <w:sz w:val="32"/>
          <w:szCs w:val="32"/>
          <w:lang w:val="en-US" w:eastAsia="zh-CN"/>
        </w:rPr>
        <w:t>5</w:t>
      </w:r>
      <w:r>
        <w:rPr>
          <w:rFonts w:hint="default" w:ascii="Times New Roman" w:hAnsi="Times New Roman" w:eastAsia="仿宋_GB2312" w:cs="Times New Roman"/>
          <w:b/>
          <w:bCs w:val="0"/>
          <w:sz w:val="32"/>
          <w:szCs w:val="32"/>
          <w:lang w:val="en-US" w:eastAsia="zh-CN"/>
        </w:rPr>
        <w:t>000余份，提升了群众的法治观念。</w:t>
      </w:r>
      <w:r>
        <w:rPr>
          <w:rFonts w:hint="eastAsia" w:ascii="Times New Roman" w:hAnsi="Times New Roman" w:eastAsia="仿宋_GB2312" w:cs="Times New Roman"/>
          <w:b/>
          <w:bCs w:val="0"/>
          <w:sz w:val="32"/>
          <w:szCs w:val="32"/>
          <w:lang w:val="en-US" w:eastAsia="zh-CN"/>
        </w:rPr>
        <w:t>二</w:t>
      </w:r>
      <w:r>
        <w:rPr>
          <w:rFonts w:hint="default" w:ascii="Times New Roman" w:hAnsi="Times New Roman" w:eastAsia="仿宋_GB2312" w:cs="Times New Roman"/>
          <w:b/>
          <w:bCs w:val="0"/>
          <w:sz w:val="32"/>
          <w:szCs w:val="32"/>
          <w:lang w:val="en-US" w:eastAsia="zh-CN"/>
        </w:rPr>
        <w:t>是做好政务公开。制定</w:t>
      </w:r>
      <w:r>
        <w:rPr>
          <w:rFonts w:hint="eastAsia" w:ascii="Times New Roman" w:hAnsi="Times New Roman" w:eastAsia="仿宋_GB2312" w:cs="Times New Roman"/>
          <w:b/>
          <w:bCs w:val="0"/>
          <w:sz w:val="32"/>
          <w:szCs w:val="32"/>
          <w:lang w:val="en-US" w:eastAsia="zh-CN"/>
        </w:rPr>
        <w:t>政务</w:t>
      </w:r>
      <w:r>
        <w:rPr>
          <w:rFonts w:hint="default" w:ascii="Times New Roman" w:hAnsi="Times New Roman" w:eastAsia="仿宋_GB2312" w:cs="Times New Roman"/>
          <w:b/>
          <w:bCs w:val="0"/>
          <w:sz w:val="32"/>
          <w:szCs w:val="32"/>
          <w:lang w:val="en-US" w:eastAsia="zh-CN"/>
        </w:rPr>
        <w:t>公开制度，坚持党务、政务科学公开，坚持依法履行政府职能。推进行政执法责任制落实，强化事中事后监管，严厉打击行政违法行为。做好民生等重大领域的信息公开工作，及时公开社保、社会救助、社会福利等相关业务政策信息。</w:t>
      </w:r>
      <w:r>
        <w:rPr>
          <w:rFonts w:hint="eastAsia" w:ascii="Times New Roman" w:hAnsi="Times New Roman" w:eastAsia="仿宋_GB2312" w:cs="Times New Roman"/>
          <w:b/>
          <w:bCs w:val="0"/>
          <w:sz w:val="32"/>
          <w:szCs w:val="32"/>
          <w:lang w:val="en-US" w:eastAsia="zh-CN"/>
        </w:rPr>
        <w:t>2023年</w:t>
      </w:r>
      <w:r>
        <w:rPr>
          <w:rFonts w:hint="default" w:ascii="Times New Roman" w:hAnsi="Times New Roman" w:eastAsia="仿宋_GB2312" w:cs="Times New Roman"/>
          <w:b/>
          <w:bCs w:val="0"/>
          <w:sz w:val="32"/>
          <w:szCs w:val="32"/>
          <w:lang w:val="en-US" w:eastAsia="zh-CN"/>
        </w:rPr>
        <w:t>，</w:t>
      </w:r>
      <w:r>
        <w:rPr>
          <w:rFonts w:hint="eastAsia" w:ascii="Times New Roman" w:hAnsi="Times New Roman" w:eastAsia="仿宋_GB2312" w:cs="Times New Roman"/>
          <w:b/>
          <w:bCs w:val="0"/>
          <w:sz w:val="32"/>
          <w:szCs w:val="32"/>
          <w:lang w:val="en-US" w:eastAsia="zh-CN"/>
        </w:rPr>
        <w:t>主动</w:t>
      </w:r>
      <w:r>
        <w:rPr>
          <w:rFonts w:hint="default" w:ascii="Times New Roman" w:hAnsi="Times New Roman" w:eastAsia="仿宋_GB2312" w:cs="Times New Roman"/>
          <w:b/>
          <w:bCs w:val="0"/>
          <w:sz w:val="32"/>
          <w:szCs w:val="32"/>
          <w:lang w:val="en-US" w:eastAsia="zh-CN"/>
        </w:rPr>
        <w:t>公开信息</w:t>
      </w:r>
      <w:r>
        <w:rPr>
          <w:rFonts w:hint="eastAsia" w:ascii="Times New Roman" w:hAnsi="Times New Roman" w:eastAsia="仿宋_GB2312" w:cs="Times New Roman"/>
          <w:b/>
          <w:bCs w:val="0"/>
          <w:sz w:val="32"/>
          <w:szCs w:val="32"/>
          <w:lang w:val="en-US" w:eastAsia="zh-CN"/>
        </w:rPr>
        <w:t>98</w:t>
      </w:r>
      <w:r>
        <w:rPr>
          <w:rFonts w:hint="default" w:ascii="Times New Roman" w:hAnsi="Times New Roman" w:eastAsia="仿宋_GB2312" w:cs="Times New Roman"/>
          <w:b/>
          <w:bCs w:val="0"/>
          <w:sz w:val="32"/>
          <w:szCs w:val="32"/>
          <w:lang w:val="en-US" w:eastAsia="zh-CN"/>
        </w:rPr>
        <w:t>条，含重点领域信息</w:t>
      </w:r>
      <w:r>
        <w:rPr>
          <w:rFonts w:hint="eastAsia" w:ascii="Times New Roman" w:hAnsi="Times New Roman" w:eastAsia="仿宋_GB2312" w:cs="Times New Roman"/>
          <w:b/>
          <w:bCs w:val="0"/>
          <w:sz w:val="32"/>
          <w:szCs w:val="32"/>
          <w:lang w:val="en-US" w:eastAsia="zh-CN"/>
        </w:rPr>
        <w:t>21</w:t>
      </w:r>
      <w:r>
        <w:rPr>
          <w:rFonts w:hint="default" w:ascii="Times New Roman" w:hAnsi="Times New Roman" w:eastAsia="仿宋_GB2312" w:cs="Times New Roman"/>
          <w:b/>
          <w:bCs w:val="0"/>
          <w:sz w:val="32"/>
          <w:szCs w:val="32"/>
          <w:lang w:val="en-US" w:eastAsia="zh-CN"/>
        </w:rPr>
        <w:t>条，切实拉近了政府和人民群众距离，提高了人民群众的获得感。三是群策群力，搭沟通桥梁。充分发挥</w:t>
      </w:r>
      <w:r>
        <w:rPr>
          <w:rFonts w:hint="eastAsia" w:ascii="Times New Roman" w:hAnsi="Times New Roman" w:eastAsia="仿宋_GB2312" w:cs="Times New Roman"/>
          <w:b/>
          <w:bCs w:val="0"/>
          <w:sz w:val="32"/>
          <w:szCs w:val="32"/>
          <w:lang w:val="en-US" w:eastAsia="zh-CN"/>
        </w:rPr>
        <w:t>法治带头人</w:t>
      </w:r>
      <w:r>
        <w:rPr>
          <w:rFonts w:hint="default" w:ascii="Times New Roman" w:hAnsi="Times New Roman" w:eastAsia="仿宋_GB2312" w:cs="Times New Roman"/>
          <w:b/>
          <w:bCs w:val="0"/>
          <w:sz w:val="32"/>
          <w:szCs w:val="32"/>
          <w:lang w:val="en-US" w:eastAsia="zh-CN"/>
        </w:rPr>
        <w:t>、</w:t>
      </w:r>
      <w:r>
        <w:rPr>
          <w:rFonts w:hint="eastAsia" w:ascii="Times New Roman" w:hAnsi="Times New Roman" w:eastAsia="仿宋_GB2312" w:cs="Times New Roman"/>
          <w:b/>
          <w:bCs w:val="0"/>
          <w:sz w:val="32"/>
          <w:szCs w:val="32"/>
          <w:lang w:val="en-US" w:eastAsia="zh-CN"/>
        </w:rPr>
        <w:t>法律明白人、</w:t>
      </w:r>
      <w:r>
        <w:rPr>
          <w:rFonts w:hint="default" w:ascii="Times New Roman" w:hAnsi="Times New Roman" w:eastAsia="仿宋_GB2312" w:cs="Times New Roman"/>
          <w:b/>
          <w:bCs w:val="0"/>
          <w:sz w:val="32"/>
          <w:szCs w:val="32"/>
          <w:lang w:val="en-US" w:eastAsia="zh-CN"/>
        </w:rPr>
        <w:t>法律顾问</w:t>
      </w:r>
      <w:r>
        <w:rPr>
          <w:rFonts w:hint="eastAsia" w:ascii="Times New Roman" w:hAnsi="Times New Roman" w:eastAsia="仿宋_GB2312" w:cs="Times New Roman"/>
          <w:b/>
          <w:bCs w:val="0"/>
          <w:sz w:val="32"/>
          <w:szCs w:val="32"/>
          <w:lang w:val="en-US" w:eastAsia="zh-CN"/>
        </w:rPr>
        <w:t>等</w:t>
      </w:r>
      <w:r>
        <w:rPr>
          <w:rFonts w:hint="default" w:ascii="Times New Roman" w:hAnsi="Times New Roman" w:eastAsia="仿宋_GB2312" w:cs="Times New Roman"/>
          <w:b/>
          <w:bCs w:val="0"/>
          <w:sz w:val="32"/>
          <w:szCs w:val="32"/>
          <w:lang w:val="en-US" w:eastAsia="zh-CN"/>
        </w:rPr>
        <w:t>人员作用，为辖区</w:t>
      </w:r>
      <w:r>
        <w:rPr>
          <w:rFonts w:hint="eastAsia" w:ascii="Times New Roman" w:hAnsi="Times New Roman" w:eastAsia="仿宋_GB2312" w:cs="Times New Roman"/>
          <w:b/>
          <w:bCs w:val="0"/>
          <w:sz w:val="32"/>
          <w:szCs w:val="32"/>
          <w:lang w:val="en-US" w:eastAsia="zh-CN"/>
        </w:rPr>
        <w:t>村民</w:t>
      </w:r>
      <w:r>
        <w:rPr>
          <w:rFonts w:hint="default" w:ascii="Times New Roman" w:hAnsi="Times New Roman" w:eastAsia="仿宋_GB2312" w:cs="Times New Roman"/>
          <w:b/>
          <w:bCs w:val="0"/>
          <w:sz w:val="32"/>
          <w:szCs w:val="32"/>
          <w:lang w:val="en-US" w:eastAsia="zh-CN"/>
        </w:rPr>
        <w:t>提供便捷高效的法律服务。目前，</w:t>
      </w:r>
      <w:r>
        <w:rPr>
          <w:rFonts w:hint="eastAsia" w:ascii="Times New Roman" w:hAnsi="Times New Roman" w:eastAsia="仿宋_GB2312" w:cs="Times New Roman"/>
          <w:b/>
          <w:bCs w:val="0"/>
          <w:sz w:val="32"/>
          <w:szCs w:val="32"/>
          <w:lang w:val="en-US" w:eastAsia="zh-CN"/>
        </w:rPr>
        <w:t>每村配备有1名“法治带头人”、3名“法律明白人”，</w:t>
      </w:r>
      <w:r>
        <w:rPr>
          <w:rFonts w:hint="default" w:ascii="Times New Roman" w:hAnsi="Times New Roman" w:eastAsia="仿宋_GB2312" w:cs="Times New Roman"/>
          <w:b/>
          <w:bCs w:val="0"/>
          <w:sz w:val="32"/>
          <w:szCs w:val="32"/>
          <w:lang w:val="en-US" w:eastAsia="zh-CN"/>
        </w:rPr>
        <w:t>针对发生的矛盾纠纷调解员充分发挥“第一道防线作用”及时介入进行化解。</w:t>
      </w:r>
      <w:r>
        <w:rPr>
          <w:rFonts w:hint="eastAsia" w:ascii="Times New Roman" w:hAnsi="Times New Roman" w:eastAsia="仿宋_GB2312" w:cs="Times New Roman"/>
          <w:b/>
          <w:bCs w:val="0"/>
          <w:sz w:val="32"/>
          <w:szCs w:val="32"/>
          <w:lang w:val="en-US" w:eastAsia="zh-CN"/>
        </w:rPr>
        <w:t>2023年黄垓镇</w:t>
      </w:r>
      <w:r>
        <w:rPr>
          <w:rFonts w:hint="default" w:ascii="Times New Roman" w:hAnsi="Times New Roman" w:eastAsia="仿宋_GB2312" w:cs="Times New Roman"/>
          <w:b/>
          <w:bCs w:val="0"/>
          <w:sz w:val="32"/>
          <w:szCs w:val="32"/>
          <w:lang w:val="en-US" w:eastAsia="zh-CN"/>
        </w:rPr>
        <w:t>法律援助化解各类矛盾纠纷</w:t>
      </w:r>
      <w:r>
        <w:rPr>
          <w:rFonts w:hint="eastAsia" w:ascii="Times New Roman" w:hAnsi="Times New Roman" w:eastAsia="仿宋_GB2312" w:cs="Times New Roman"/>
          <w:b/>
          <w:bCs w:val="0"/>
          <w:sz w:val="32"/>
          <w:szCs w:val="32"/>
          <w:lang w:val="en-US" w:eastAsia="zh-CN"/>
        </w:rPr>
        <w:t>40</w:t>
      </w:r>
      <w:r>
        <w:rPr>
          <w:rFonts w:hint="default" w:ascii="Times New Roman" w:hAnsi="Times New Roman" w:eastAsia="仿宋_GB2312" w:cs="Times New Roman"/>
          <w:b/>
          <w:bCs w:val="0"/>
          <w:sz w:val="32"/>
          <w:szCs w:val="32"/>
          <w:lang w:val="en-US" w:eastAsia="zh-CN"/>
        </w:rPr>
        <w:t>余起，接待来访群众</w:t>
      </w:r>
      <w:r>
        <w:rPr>
          <w:rFonts w:hint="eastAsia" w:ascii="Times New Roman" w:hAnsi="Times New Roman" w:eastAsia="仿宋_GB2312" w:cs="Times New Roman"/>
          <w:b/>
          <w:bCs w:val="0"/>
          <w:sz w:val="32"/>
          <w:szCs w:val="32"/>
          <w:lang w:val="en-US" w:eastAsia="zh-CN"/>
        </w:rPr>
        <w:t>150</w:t>
      </w:r>
      <w:r>
        <w:rPr>
          <w:rFonts w:hint="default" w:ascii="Times New Roman" w:hAnsi="Times New Roman" w:eastAsia="仿宋_GB2312" w:cs="Times New Roman"/>
          <w:b/>
          <w:bCs w:val="0"/>
          <w:sz w:val="32"/>
          <w:szCs w:val="32"/>
          <w:lang w:val="en-US" w:eastAsia="zh-CN"/>
        </w:rPr>
        <w:t>余人，提供法律咨询</w:t>
      </w:r>
      <w:r>
        <w:rPr>
          <w:rFonts w:hint="eastAsia" w:ascii="Times New Roman" w:hAnsi="Times New Roman" w:eastAsia="仿宋_GB2312" w:cs="Times New Roman"/>
          <w:b/>
          <w:bCs w:val="0"/>
          <w:sz w:val="32"/>
          <w:szCs w:val="32"/>
          <w:lang w:val="en-US" w:eastAsia="zh-CN"/>
        </w:rPr>
        <w:t>30余</w:t>
      </w:r>
      <w:r>
        <w:rPr>
          <w:rFonts w:hint="default" w:ascii="Times New Roman" w:hAnsi="Times New Roman" w:eastAsia="仿宋_GB2312" w:cs="Times New Roman"/>
          <w:b/>
          <w:bCs w:val="0"/>
          <w:sz w:val="32"/>
          <w:szCs w:val="32"/>
          <w:lang w:val="en-US" w:eastAsia="zh-CN"/>
        </w:rPr>
        <w:t>个，使群众享受到真正实惠的法律服务。</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黑体" w:cs="Times New Roman"/>
          <w:b/>
          <w:bCs/>
          <w:i w:val="0"/>
          <w:caps w:val="0"/>
          <w:color w:val="auto"/>
          <w:spacing w:val="0"/>
          <w:sz w:val="32"/>
          <w:szCs w:val="32"/>
          <w:shd w:val="clear" w:color="auto" w:fill="FFFFFF"/>
          <w:lang w:val="en-US" w:eastAsia="zh-CN"/>
        </w:rPr>
      </w:pPr>
      <w:r>
        <w:rPr>
          <w:rFonts w:hint="eastAsia" w:ascii="Times New Roman" w:hAnsi="Times New Roman" w:eastAsia="黑体" w:cs="Times New Roman"/>
          <w:b/>
          <w:bCs/>
          <w:i w:val="0"/>
          <w:caps w:val="0"/>
          <w:color w:val="auto"/>
          <w:spacing w:val="0"/>
          <w:sz w:val="32"/>
          <w:szCs w:val="32"/>
          <w:shd w:val="clear" w:color="auto" w:fill="FFFFFF"/>
          <w:lang w:val="en-US" w:eastAsia="zh-CN"/>
        </w:rPr>
        <w:t>二、存在的问题</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baseline"/>
        <w:rPr>
          <w:rFonts w:hint="eastAsia" w:ascii="Times New Roman" w:hAnsi="Times New Roman" w:eastAsia="仿宋_GB2312" w:cs="Times New Roman"/>
          <w:b/>
          <w:bCs w:val="0"/>
          <w:sz w:val="32"/>
          <w:szCs w:val="32"/>
          <w:lang w:val="en-US" w:eastAsia="zh-CN"/>
        </w:rPr>
      </w:pPr>
      <w:r>
        <w:rPr>
          <w:rFonts w:hint="eastAsia" w:ascii="Times New Roman" w:hAnsi="Times New Roman" w:eastAsia="仿宋_GB2312" w:cs="Times New Roman"/>
          <w:b/>
          <w:bCs w:val="0"/>
          <w:sz w:val="32"/>
          <w:szCs w:val="32"/>
          <w:lang w:val="en-US" w:eastAsia="zh-CN"/>
        </w:rPr>
        <w:t>我镇法治建设工作虽然取得了一些成效，但与群众期盼，离法治建设的目标还有一定差距。一是思想认识还不到位，还存在重业务工作轻法治思想建设的问题；二是组织网络、制度建设有待进一步加强，特别是村级基层党组织的法治建设组织网络、配套制度有待健全；三是工作开展创新力度不够，运用法治思维和法治方式深化改革、推动发展、化解矛盾、维护稳定的能力有待进一步提高。</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黑体" w:cs="Times New Roman"/>
          <w:b/>
          <w:bCs/>
          <w:i w:val="0"/>
          <w:caps w:val="0"/>
          <w:color w:val="auto"/>
          <w:spacing w:val="0"/>
          <w:sz w:val="32"/>
          <w:szCs w:val="32"/>
          <w:shd w:val="clear" w:color="auto" w:fill="FFFFFF"/>
          <w:lang w:val="en-US" w:eastAsia="zh-CN"/>
        </w:rPr>
      </w:pPr>
      <w:r>
        <w:rPr>
          <w:rFonts w:hint="eastAsia" w:ascii="Times New Roman" w:hAnsi="Times New Roman" w:eastAsia="黑体" w:cs="Times New Roman"/>
          <w:b/>
          <w:bCs/>
          <w:i w:val="0"/>
          <w:caps w:val="0"/>
          <w:color w:val="auto"/>
          <w:spacing w:val="0"/>
          <w:sz w:val="32"/>
          <w:szCs w:val="32"/>
          <w:shd w:val="clear" w:color="auto" w:fill="FFFFFF"/>
          <w:lang w:val="en-US" w:eastAsia="zh-CN"/>
        </w:rPr>
        <w:t>三、下一步打算</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baseline"/>
        <w:rPr>
          <w:rFonts w:hint="eastAsia" w:ascii="Times New Roman" w:hAnsi="Times New Roman" w:eastAsia="仿宋_GB2312" w:cs="Times New Roman"/>
          <w:b/>
          <w:bCs w:val="0"/>
          <w:sz w:val="32"/>
          <w:szCs w:val="32"/>
          <w:lang w:val="en-US" w:eastAsia="zh-CN"/>
        </w:rPr>
      </w:pPr>
      <w:r>
        <w:rPr>
          <w:rFonts w:hint="eastAsia" w:ascii="Times New Roman" w:hAnsi="Times New Roman" w:eastAsia="仿宋_GB2312" w:cs="Times New Roman"/>
          <w:b/>
          <w:bCs w:val="0"/>
          <w:sz w:val="32"/>
          <w:szCs w:val="32"/>
          <w:lang w:val="en-US" w:eastAsia="zh-CN"/>
        </w:rPr>
        <w:t>今后，我镇法治政府建设工作准备抓好以下几个方面：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bCs w:val="0"/>
          <w:sz w:val="32"/>
          <w:szCs w:val="32"/>
          <w:lang w:val="en-US" w:eastAsia="zh-CN"/>
        </w:rPr>
      </w:pPr>
      <w:r>
        <w:rPr>
          <w:rFonts w:hint="eastAsia" w:ascii="楷体_GB2312" w:hAnsi="楷体_GB2312" w:eastAsia="楷体_GB2312" w:cs="楷体_GB2312"/>
          <w:b/>
          <w:bCs/>
          <w:i w:val="0"/>
          <w:caps w:val="0"/>
          <w:color w:val="auto"/>
          <w:spacing w:val="0"/>
          <w:kern w:val="0"/>
          <w:sz w:val="32"/>
          <w:szCs w:val="32"/>
          <w:shd w:val="clear" w:color="auto" w:fill="FFFFFF"/>
          <w:lang w:val="en-US" w:eastAsia="zh-CN" w:bidi="ar"/>
        </w:rPr>
        <w:t>（一）全面推进法治政府建设。</w:t>
      </w:r>
      <w:r>
        <w:rPr>
          <w:rFonts w:hint="eastAsia" w:ascii="Times New Roman" w:hAnsi="Times New Roman" w:eastAsia="仿宋_GB2312" w:cs="Times New Roman"/>
          <w:b/>
          <w:bCs w:val="0"/>
          <w:sz w:val="32"/>
          <w:szCs w:val="32"/>
          <w:lang w:val="en-US" w:eastAsia="zh-CN"/>
        </w:rPr>
        <w:t>重点推进重大事项合法性审查工作，充分发挥依法治镇委员会及其配套小组的作用，明确工作任务，落实工作责任，真正形成法治政府建设的强大合力。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bCs w:val="0"/>
          <w:sz w:val="32"/>
          <w:szCs w:val="32"/>
          <w:lang w:val="en-US" w:eastAsia="zh-CN"/>
        </w:rPr>
      </w:pPr>
      <w:r>
        <w:rPr>
          <w:rFonts w:hint="eastAsia" w:ascii="楷体_GB2312" w:hAnsi="楷体_GB2312" w:eastAsia="楷体_GB2312" w:cs="楷体_GB2312"/>
          <w:b/>
          <w:bCs/>
          <w:i w:val="0"/>
          <w:caps w:val="0"/>
          <w:color w:val="auto"/>
          <w:spacing w:val="0"/>
          <w:kern w:val="0"/>
          <w:sz w:val="32"/>
          <w:szCs w:val="32"/>
          <w:shd w:val="clear" w:color="auto" w:fill="FFFFFF"/>
          <w:lang w:val="en-US" w:eastAsia="zh-CN" w:bidi="ar"/>
        </w:rPr>
        <w:t>（二）强化法治意识夯实根基。</w:t>
      </w:r>
      <w:r>
        <w:rPr>
          <w:rFonts w:hint="eastAsia" w:ascii="Times New Roman" w:hAnsi="Times New Roman" w:eastAsia="仿宋_GB2312" w:cs="Times New Roman"/>
          <w:b/>
          <w:bCs w:val="0"/>
          <w:sz w:val="32"/>
          <w:szCs w:val="32"/>
          <w:lang w:val="en-US" w:eastAsia="zh-CN"/>
        </w:rPr>
        <w:t>从实际出发，完善综合保障措施，切实解决好法治文化阵地建设、经费保障等问题，推动法治政府建设向纵深推进。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bCs w:val="0"/>
          <w:sz w:val="32"/>
          <w:szCs w:val="32"/>
          <w:lang w:val="en-US" w:eastAsia="zh-CN"/>
        </w:rPr>
      </w:pPr>
      <w:r>
        <w:rPr>
          <w:rFonts w:hint="eastAsia" w:ascii="楷体_GB2312" w:hAnsi="楷体_GB2312" w:eastAsia="楷体_GB2312" w:cs="楷体_GB2312"/>
          <w:b/>
          <w:bCs/>
          <w:i w:val="0"/>
          <w:caps w:val="0"/>
          <w:color w:val="auto"/>
          <w:spacing w:val="0"/>
          <w:kern w:val="0"/>
          <w:sz w:val="32"/>
          <w:szCs w:val="32"/>
          <w:shd w:val="clear" w:color="auto" w:fill="FFFFFF"/>
          <w:lang w:val="en-US" w:eastAsia="zh-CN" w:bidi="ar"/>
        </w:rPr>
        <w:t>（三）深入推进法治宣传教育。</w:t>
      </w:r>
      <w:r>
        <w:rPr>
          <w:rFonts w:hint="eastAsia" w:ascii="Times New Roman" w:hAnsi="Times New Roman" w:eastAsia="仿宋_GB2312" w:cs="Times New Roman"/>
          <w:b/>
          <w:bCs w:val="0"/>
          <w:sz w:val="32"/>
          <w:szCs w:val="32"/>
          <w:lang w:val="en-US" w:eastAsia="zh-CN"/>
        </w:rPr>
        <w:t>创新普法工作宣传形式，紧密联系工作实际，切实加强对法治黄垓建设的宣传报道，宣传先进典型和成功经验，建立健全社会组织参与普法的机制渠道，逐步凝聚成人人参与、惠及人人的全社会法治风尚。</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jc w:val="right"/>
        <w:textAlignment w:val="baseline"/>
        <w:rPr>
          <w:rFonts w:hint="default"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lang w:val="en-US" w:eastAsia="zh-CN"/>
        </w:rPr>
        <w:t>中共</w:t>
      </w:r>
      <w:r>
        <w:rPr>
          <w:rFonts w:hint="eastAsia" w:ascii="Times New Roman" w:hAnsi="Times New Roman" w:eastAsia="仿宋_GB2312" w:cs="Times New Roman"/>
          <w:b/>
          <w:bCs w:val="0"/>
          <w:sz w:val="32"/>
          <w:szCs w:val="32"/>
          <w:lang w:val="en-US" w:eastAsia="zh-CN"/>
        </w:rPr>
        <w:t>黄垓</w:t>
      </w:r>
      <w:r>
        <w:rPr>
          <w:rFonts w:hint="default" w:ascii="Times New Roman" w:hAnsi="Times New Roman" w:eastAsia="仿宋_GB2312" w:cs="Times New Roman"/>
          <w:b/>
          <w:bCs w:val="0"/>
          <w:sz w:val="32"/>
          <w:szCs w:val="32"/>
          <w:lang w:val="en-US" w:eastAsia="zh-CN"/>
        </w:rPr>
        <w:t>镇委员会</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jc w:val="right"/>
        <w:textAlignment w:val="baseline"/>
        <w:rPr>
          <w:rFonts w:hint="default" w:ascii="Times New Roman" w:hAnsi="Times New Roman" w:eastAsia="仿宋_GB2312" w:cs="Times New Roman"/>
          <w:b/>
          <w:bCs w:val="0"/>
          <w:sz w:val="32"/>
          <w:szCs w:val="32"/>
          <w:lang w:val="en-US" w:eastAsia="zh-CN"/>
        </w:rPr>
      </w:pPr>
      <w:r>
        <w:rPr>
          <w:rFonts w:hint="eastAsia" w:ascii="Times New Roman" w:hAnsi="Times New Roman" w:eastAsia="仿宋_GB2312" w:cs="Times New Roman"/>
          <w:b/>
          <w:bCs w:val="0"/>
          <w:sz w:val="32"/>
          <w:szCs w:val="32"/>
          <w:lang w:val="en-US" w:eastAsia="zh-CN"/>
        </w:rPr>
        <w:t>黄垓</w:t>
      </w:r>
      <w:r>
        <w:rPr>
          <w:rFonts w:hint="default" w:ascii="Times New Roman" w:hAnsi="Times New Roman" w:eastAsia="仿宋_GB2312" w:cs="Times New Roman"/>
          <w:b/>
          <w:bCs w:val="0"/>
          <w:sz w:val="32"/>
          <w:szCs w:val="32"/>
          <w:lang w:val="en-US" w:eastAsia="zh-CN"/>
        </w:rPr>
        <w:t>镇人民政府</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jc w:val="right"/>
        <w:textAlignment w:val="baseline"/>
        <w:rPr>
          <w:rFonts w:hint="eastAsia"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lang w:val="en-US" w:eastAsia="zh-CN"/>
        </w:rPr>
        <w:t>202</w:t>
      </w:r>
      <w:r>
        <w:rPr>
          <w:rFonts w:hint="eastAsia" w:ascii="Times New Roman" w:hAnsi="Times New Roman" w:eastAsia="仿宋_GB2312" w:cs="Times New Roman"/>
          <w:b/>
          <w:bCs w:val="0"/>
          <w:sz w:val="32"/>
          <w:szCs w:val="32"/>
          <w:lang w:val="en-US" w:eastAsia="zh-CN"/>
        </w:rPr>
        <w:t>4</w:t>
      </w:r>
      <w:r>
        <w:rPr>
          <w:rFonts w:hint="default" w:ascii="Times New Roman" w:hAnsi="Times New Roman" w:eastAsia="仿宋_GB2312" w:cs="Times New Roman"/>
          <w:b/>
          <w:bCs w:val="0"/>
          <w:sz w:val="32"/>
          <w:szCs w:val="32"/>
          <w:lang w:val="en-US" w:eastAsia="zh-CN"/>
        </w:rPr>
        <w:t>年</w:t>
      </w:r>
      <w:r>
        <w:rPr>
          <w:rFonts w:hint="eastAsia" w:ascii="Times New Roman" w:hAnsi="Times New Roman" w:eastAsia="仿宋_GB2312" w:cs="Times New Roman"/>
          <w:b/>
          <w:bCs w:val="0"/>
          <w:sz w:val="32"/>
          <w:szCs w:val="32"/>
          <w:lang w:val="en-US" w:eastAsia="zh-CN"/>
        </w:rPr>
        <w:t>1</w:t>
      </w:r>
      <w:r>
        <w:rPr>
          <w:rFonts w:hint="default" w:ascii="Times New Roman" w:hAnsi="Times New Roman" w:eastAsia="仿宋_GB2312" w:cs="Times New Roman"/>
          <w:b/>
          <w:bCs w:val="0"/>
          <w:sz w:val="32"/>
          <w:szCs w:val="32"/>
          <w:lang w:val="en-US" w:eastAsia="zh-CN"/>
        </w:rPr>
        <w:t>月</w:t>
      </w:r>
      <w:r>
        <w:rPr>
          <w:rFonts w:hint="eastAsia" w:ascii="Times New Roman" w:hAnsi="Times New Roman" w:eastAsia="仿宋_GB2312" w:cs="Times New Roman"/>
          <w:b/>
          <w:bCs w:val="0"/>
          <w:sz w:val="32"/>
          <w:szCs w:val="32"/>
          <w:lang w:val="en-US" w:eastAsia="zh-CN"/>
        </w:rPr>
        <w:t>20</w:t>
      </w:r>
      <w:r>
        <w:rPr>
          <w:rFonts w:hint="default" w:ascii="Times New Roman" w:hAnsi="Times New Roman" w:eastAsia="仿宋_GB2312" w:cs="Times New Roman"/>
          <w:b/>
          <w:bCs w:val="0"/>
          <w:sz w:val="32"/>
          <w:szCs w:val="32"/>
          <w:lang w:val="en-US" w:eastAsia="zh-CN"/>
        </w:rPr>
        <w:t>日</w:t>
      </w:r>
    </w:p>
    <w:sectPr>
      <w:footerReference r:id="rId3" w:type="default"/>
      <w:footerReference r:id="rId4" w:type="even"/>
      <w:pgSz w:w="11906" w:h="16838"/>
      <w:pgMar w:top="1587" w:right="1587"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创艺简标宋">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88340" cy="2940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88340" cy="2940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r>
                            <w:rPr>
                              <w:rFonts w:hint="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3.15pt;width:54.2pt;mso-position-horizontal:center;mso-position-horizontal-relative:margin;z-index:251659264;mso-width-relative:page;mso-height-relative:page;" filled="f" stroked="f" coordsize="21600,21600" o:gfxdata="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117NA9MAAAAEAQAADwAAAAAAAAABACAAAAAiAAAAZHJzL2Rvd25yZXYueG1s&#10;UEsBAhQAFAAAAAgAh07iQCNxwLE2AgAAYQQAAA4AAAAAAAAAAQAgAAAAIgEAAGRycy9lMm9Eb2Mu&#10;eG1sUEsFBgAAAAAGAAYAWQEAAMoFAAAAAA==&#10;">
              <v:fill on="f" focussize="0,0"/>
              <v:stroke on="f" weight="0.5pt"/>
              <v:imagedata o:title=""/>
              <o:lock v:ext="edit" aspectratio="f"/>
              <v:textbox inset="0mm,0mm,0mm,0mm">
                <w:txbxContent>
                  <w:p>
                    <w:pPr>
                      <w:snapToGrid w:val="0"/>
                      <w:rPr>
                        <w:rFonts w:hint="eastAsia" w:eastAsia="宋体"/>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r>
                      <w:rPr>
                        <w:rFonts w:hint="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7</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ODVmMGI3ZWVkZDAyZGExNGMxOGQzZjU3ZGQyNzMifQ=="/>
  </w:docVars>
  <w:rsids>
    <w:rsidRoot w:val="5CBC4795"/>
    <w:rsid w:val="00B45A62"/>
    <w:rsid w:val="01580255"/>
    <w:rsid w:val="01B97CF2"/>
    <w:rsid w:val="01F300EB"/>
    <w:rsid w:val="021A09FD"/>
    <w:rsid w:val="02992670"/>
    <w:rsid w:val="03D8586E"/>
    <w:rsid w:val="04081DBE"/>
    <w:rsid w:val="04517124"/>
    <w:rsid w:val="045E6757"/>
    <w:rsid w:val="04677A9E"/>
    <w:rsid w:val="054F366A"/>
    <w:rsid w:val="05F1613C"/>
    <w:rsid w:val="06206E37"/>
    <w:rsid w:val="06E2314E"/>
    <w:rsid w:val="08396B3E"/>
    <w:rsid w:val="08903194"/>
    <w:rsid w:val="08BB0C4E"/>
    <w:rsid w:val="08BD57CF"/>
    <w:rsid w:val="091812FA"/>
    <w:rsid w:val="09736C45"/>
    <w:rsid w:val="099128F9"/>
    <w:rsid w:val="0A504A16"/>
    <w:rsid w:val="0A6B5C18"/>
    <w:rsid w:val="0AB416DB"/>
    <w:rsid w:val="0C672E07"/>
    <w:rsid w:val="0C6F2567"/>
    <w:rsid w:val="0C715031"/>
    <w:rsid w:val="0CBD1735"/>
    <w:rsid w:val="0CFF5108"/>
    <w:rsid w:val="0D392F0B"/>
    <w:rsid w:val="0D573D6C"/>
    <w:rsid w:val="0E43752E"/>
    <w:rsid w:val="0EA6272F"/>
    <w:rsid w:val="0ED3670F"/>
    <w:rsid w:val="0EEA6F89"/>
    <w:rsid w:val="0F2340F6"/>
    <w:rsid w:val="0FDA2271"/>
    <w:rsid w:val="0FED59A3"/>
    <w:rsid w:val="106319AD"/>
    <w:rsid w:val="1097647A"/>
    <w:rsid w:val="10C670A7"/>
    <w:rsid w:val="11EB1713"/>
    <w:rsid w:val="1233665E"/>
    <w:rsid w:val="12D37498"/>
    <w:rsid w:val="133A6910"/>
    <w:rsid w:val="13923071"/>
    <w:rsid w:val="13D730D3"/>
    <w:rsid w:val="156577BC"/>
    <w:rsid w:val="1579677A"/>
    <w:rsid w:val="15D67787"/>
    <w:rsid w:val="1695644C"/>
    <w:rsid w:val="169900EA"/>
    <w:rsid w:val="16A54B80"/>
    <w:rsid w:val="16D50894"/>
    <w:rsid w:val="17261D21"/>
    <w:rsid w:val="17955A67"/>
    <w:rsid w:val="190B6E9A"/>
    <w:rsid w:val="19AE2BDB"/>
    <w:rsid w:val="1A132344"/>
    <w:rsid w:val="1A845B2B"/>
    <w:rsid w:val="1B90399C"/>
    <w:rsid w:val="1B983B1E"/>
    <w:rsid w:val="1BDA5C86"/>
    <w:rsid w:val="1BE40B28"/>
    <w:rsid w:val="1BFE4927"/>
    <w:rsid w:val="1C0D71C6"/>
    <w:rsid w:val="1DE9154D"/>
    <w:rsid w:val="1E7C6B17"/>
    <w:rsid w:val="1F404F07"/>
    <w:rsid w:val="1F534A25"/>
    <w:rsid w:val="20A420AE"/>
    <w:rsid w:val="20A52AB0"/>
    <w:rsid w:val="21241CEC"/>
    <w:rsid w:val="21545959"/>
    <w:rsid w:val="21DB6CBA"/>
    <w:rsid w:val="222F18F7"/>
    <w:rsid w:val="22A950EE"/>
    <w:rsid w:val="23203CBF"/>
    <w:rsid w:val="2637266A"/>
    <w:rsid w:val="26512157"/>
    <w:rsid w:val="26513214"/>
    <w:rsid w:val="265C1C58"/>
    <w:rsid w:val="26A76D05"/>
    <w:rsid w:val="26BC2A2A"/>
    <w:rsid w:val="27284D09"/>
    <w:rsid w:val="27C02E40"/>
    <w:rsid w:val="28357A8F"/>
    <w:rsid w:val="283D5F0F"/>
    <w:rsid w:val="29D019FA"/>
    <w:rsid w:val="2A0C6BA5"/>
    <w:rsid w:val="2A89015D"/>
    <w:rsid w:val="2AFA31B8"/>
    <w:rsid w:val="2B334E21"/>
    <w:rsid w:val="2B821F8F"/>
    <w:rsid w:val="2BB62E6A"/>
    <w:rsid w:val="2C122BDE"/>
    <w:rsid w:val="2C290EEB"/>
    <w:rsid w:val="2C2E4DF6"/>
    <w:rsid w:val="2C6B0190"/>
    <w:rsid w:val="2C775F5C"/>
    <w:rsid w:val="2D2F4DAB"/>
    <w:rsid w:val="2D730B94"/>
    <w:rsid w:val="2EAF7265"/>
    <w:rsid w:val="2F0F5838"/>
    <w:rsid w:val="2F1C3F94"/>
    <w:rsid w:val="303E26AF"/>
    <w:rsid w:val="3049547B"/>
    <w:rsid w:val="305E3E40"/>
    <w:rsid w:val="30712D4C"/>
    <w:rsid w:val="30930A96"/>
    <w:rsid w:val="309D778F"/>
    <w:rsid w:val="31946937"/>
    <w:rsid w:val="31AC0F5F"/>
    <w:rsid w:val="326B046F"/>
    <w:rsid w:val="32D33F02"/>
    <w:rsid w:val="3304377F"/>
    <w:rsid w:val="33393C20"/>
    <w:rsid w:val="33E47794"/>
    <w:rsid w:val="3440201D"/>
    <w:rsid w:val="344229ED"/>
    <w:rsid w:val="3453759F"/>
    <w:rsid w:val="347A6572"/>
    <w:rsid w:val="34A35D49"/>
    <w:rsid w:val="36F2070D"/>
    <w:rsid w:val="371C183F"/>
    <w:rsid w:val="37421881"/>
    <w:rsid w:val="378918E5"/>
    <w:rsid w:val="379826A2"/>
    <w:rsid w:val="38EE7F12"/>
    <w:rsid w:val="38F06BD2"/>
    <w:rsid w:val="3A84743D"/>
    <w:rsid w:val="3A9651C3"/>
    <w:rsid w:val="3AB925B1"/>
    <w:rsid w:val="3B6D08F9"/>
    <w:rsid w:val="3BBE7562"/>
    <w:rsid w:val="3C4B567C"/>
    <w:rsid w:val="3D326B94"/>
    <w:rsid w:val="3D361E88"/>
    <w:rsid w:val="3D3879AE"/>
    <w:rsid w:val="3D455401"/>
    <w:rsid w:val="3DCF3B9E"/>
    <w:rsid w:val="3DF33923"/>
    <w:rsid w:val="3E1A163B"/>
    <w:rsid w:val="3F490957"/>
    <w:rsid w:val="40572841"/>
    <w:rsid w:val="40FB1146"/>
    <w:rsid w:val="412F4B6D"/>
    <w:rsid w:val="414E411E"/>
    <w:rsid w:val="41591676"/>
    <w:rsid w:val="41665F2A"/>
    <w:rsid w:val="416A74E6"/>
    <w:rsid w:val="41B356D2"/>
    <w:rsid w:val="41D9757A"/>
    <w:rsid w:val="41F31400"/>
    <w:rsid w:val="423734B1"/>
    <w:rsid w:val="42392966"/>
    <w:rsid w:val="42C90553"/>
    <w:rsid w:val="42EE4ACA"/>
    <w:rsid w:val="43291C5A"/>
    <w:rsid w:val="433A14F7"/>
    <w:rsid w:val="43546DE3"/>
    <w:rsid w:val="43660964"/>
    <w:rsid w:val="4422774F"/>
    <w:rsid w:val="45A85A57"/>
    <w:rsid w:val="45F5111E"/>
    <w:rsid w:val="461B6D4E"/>
    <w:rsid w:val="46AD6BF6"/>
    <w:rsid w:val="46F044C7"/>
    <w:rsid w:val="48756A6A"/>
    <w:rsid w:val="4A5748AE"/>
    <w:rsid w:val="4A67189F"/>
    <w:rsid w:val="4B384406"/>
    <w:rsid w:val="4B9437F6"/>
    <w:rsid w:val="4C5D7CA3"/>
    <w:rsid w:val="4C6A3E89"/>
    <w:rsid w:val="4C9972A3"/>
    <w:rsid w:val="4CAA2AB8"/>
    <w:rsid w:val="4CEC7D51"/>
    <w:rsid w:val="4CFE5DC7"/>
    <w:rsid w:val="4D10317F"/>
    <w:rsid w:val="4D225F85"/>
    <w:rsid w:val="4DB5051C"/>
    <w:rsid w:val="4E3F4214"/>
    <w:rsid w:val="4E756A31"/>
    <w:rsid w:val="4F790357"/>
    <w:rsid w:val="4FD25FD1"/>
    <w:rsid w:val="4FFC2A06"/>
    <w:rsid w:val="507124F6"/>
    <w:rsid w:val="50E53E8D"/>
    <w:rsid w:val="50EC2BF9"/>
    <w:rsid w:val="510A7009"/>
    <w:rsid w:val="51336FE0"/>
    <w:rsid w:val="514A1881"/>
    <w:rsid w:val="521415AD"/>
    <w:rsid w:val="527003A9"/>
    <w:rsid w:val="52AC24BD"/>
    <w:rsid w:val="53CF0730"/>
    <w:rsid w:val="540675C0"/>
    <w:rsid w:val="54892EC1"/>
    <w:rsid w:val="54EC71F1"/>
    <w:rsid w:val="550A4822"/>
    <w:rsid w:val="55AD06BD"/>
    <w:rsid w:val="55D10E3A"/>
    <w:rsid w:val="56012591"/>
    <w:rsid w:val="566C002D"/>
    <w:rsid w:val="570868DA"/>
    <w:rsid w:val="58254933"/>
    <w:rsid w:val="58291267"/>
    <w:rsid w:val="58356F28"/>
    <w:rsid w:val="583A569F"/>
    <w:rsid w:val="59331AA4"/>
    <w:rsid w:val="59550D7D"/>
    <w:rsid w:val="598164E1"/>
    <w:rsid w:val="5B7B71B3"/>
    <w:rsid w:val="5CA95E82"/>
    <w:rsid w:val="5CBC4795"/>
    <w:rsid w:val="5D4C7FC4"/>
    <w:rsid w:val="5D570964"/>
    <w:rsid w:val="5D8660BC"/>
    <w:rsid w:val="5DDB7BD0"/>
    <w:rsid w:val="5F463BAD"/>
    <w:rsid w:val="5F635D51"/>
    <w:rsid w:val="5FDA56A0"/>
    <w:rsid w:val="604665C3"/>
    <w:rsid w:val="60B33072"/>
    <w:rsid w:val="61FF0B59"/>
    <w:rsid w:val="628653F7"/>
    <w:rsid w:val="637974B6"/>
    <w:rsid w:val="63BD789A"/>
    <w:rsid w:val="63CD13D9"/>
    <w:rsid w:val="63D346D9"/>
    <w:rsid w:val="63FC70D8"/>
    <w:rsid w:val="64376138"/>
    <w:rsid w:val="64A62BA0"/>
    <w:rsid w:val="64E44358"/>
    <w:rsid w:val="64ED7B53"/>
    <w:rsid w:val="651E33DB"/>
    <w:rsid w:val="654025DB"/>
    <w:rsid w:val="655337FE"/>
    <w:rsid w:val="655E3A77"/>
    <w:rsid w:val="65A00366"/>
    <w:rsid w:val="65FB5EC4"/>
    <w:rsid w:val="665E13D9"/>
    <w:rsid w:val="667C4500"/>
    <w:rsid w:val="67404CBA"/>
    <w:rsid w:val="676656BA"/>
    <w:rsid w:val="679517E2"/>
    <w:rsid w:val="685A617B"/>
    <w:rsid w:val="687A1982"/>
    <w:rsid w:val="68DE196F"/>
    <w:rsid w:val="68DF2023"/>
    <w:rsid w:val="692D337C"/>
    <w:rsid w:val="69625600"/>
    <w:rsid w:val="696A46C2"/>
    <w:rsid w:val="69AF5FEA"/>
    <w:rsid w:val="6B592970"/>
    <w:rsid w:val="6BD10A4D"/>
    <w:rsid w:val="6C4258A4"/>
    <w:rsid w:val="6C951E77"/>
    <w:rsid w:val="6D2C6006"/>
    <w:rsid w:val="6D831DED"/>
    <w:rsid w:val="6D8F7D06"/>
    <w:rsid w:val="6E157050"/>
    <w:rsid w:val="6E4B020D"/>
    <w:rsid w:val="6E8A3345"/>
    <w:rsid w:val="6F7446C3"/>
    <w:rsid w:val="6F9C3427"/>
    <w:rsid w:val="6FCB5C08"/>
    <w:rsid w:val="6FE952DF"/>
    <w:rsid w:val="700E7C3E"/>
    <w:rsid w:val="70564EE2"/>
    <w:rsid w:val="71500D3F"/>
    <w:rsid w:val="718D33E4"/>
    <w:rsid w:val="71B35E9F"/>
    <w:rsid w:val="725A340C"/>
    <w:rsid w:val="72E11B04"/>
    <w:rsid w:val="734C577B"/>
    <w:rsid w:val="738643A1"/>
    <w:rsid w:val="74405B2C"/>
    <w:rsid w:val="748421B4"/>
    <w:rsid w:val="74D11312"/>
    <w:rsid w:val="74DE086D"/>
    <w:rsid w:val="74E80E24"/>
    <w:rsid w:val="757B79E4"/>
    <w:rsid w:val="75AA1AFE"/>
    <w:rsid w:val="75E34BE7"/>
    <w:rsid w:val="7664491E"/>
    <w:rsid w:val="768E1E11"/>
    <w:rsid w:val="78783C4C"/>
    <w:rsid w:val="7A003A3E"/>
    <w:rsid w:val="7AC867C7"/>
    <w:rsid w:val="7B8B42AA"/>
    <w:rsid w:val="7B9D310D"/>
    <w:rsid w:val="7C013085"/>
    <w:rsid w:val="7C54371D"/>
    <w:rsid w:val="7CFA270C"/>
    <w:rsid w:val="7CFA272E"/>
    <w:rsid w:val="7D8201F6"/>
    <w:rsid w:val="7DC90D1F"/>
    <w:rsid w:val="7DFE4562"/>
    <w:rsid w:val="7E617D2E"/>
    <w:rsid w:val="7E6968D9"/>
    <w:rsid w:val="7EBD52CE"/>
    <w:rsid w:val="7F0133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next w:val="1"/>
    <w:qFormat/>
    <w:uiPriority w:val="0"/>
    <w:pPr>
      <w:spacing w:after="120"/>
    </w:pPr>
  </w:style>
  <w:style w:type="paragraph" w:styleId="4">
    <w:name w:val="Body Text Indent"/>
    <w:basedOn w:val="1"/>
    <w:next w:val="2"/>
    <w:unhideWhenUsed/>
    <w:qFormat/>
    <w:uiPriority w:val="99"/>
    <w:pPr>
      <w:spacing w:after="120"/>
      <w:ind w:left="420" w:leftChars="200"/>
    </w:p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3"/>
    <w:qFormat/>
    <w:uiPriority w:val="0"/>
    <w:pPr>
      <w:ind w:firstLine="420" w:firstLineChars="100"/>
    </w:pPr>
  </w:style>
  <w:style w:type="paragraph" w:styleId="9">
    <w:name w:val="Body Text First Indent 2"/>
    <w:basedOn w:val="4"/>
    <w:next w:val="8"/>
    <w:semiHidden/>
    <w:qFormat/>
    <w:uiPriority w:val="0"/>
    <w:pPr>
      <w:spacing w:after="0"/>
      <w:ind w:left="0" w:leftChars="0" w:firstLine="420" w:firstLineChars="200"/>
    </w:pPr>
    <w:rPr>
      <w:rFonts w:ascii="仿宋_GB2312" w:hAnsi="创艺简标宋" w:eastAsia="仿宋_GB2312"/>
      <w:sz w:val="32"/>
    </w:rPr>
  </w:style>
  <w:style w:type="character" w:styleId="12">
    <w:name w:val="page number"/>
    <w:basedOn w:val="11"/>
    <w:autoRedefine/>
    <w:qFormat/>
    <w:uiPriority w:val="0"/>
  </w:style>
  <w:style w:type="character" w:customStyle="1" w:styleId="13">
    <w:name w:val="font51"/>
    <w:basedOn w:val="11"/>
    <w:autoRedefine/>
    <w:qFormat/>
    <w:uiPriority w:val="0"/>
    <w:rPr>
      <w:rFonts w:ascii="仿宋_GB2312" w:eastAsia="仿宋_GB2312" w:cs="仿宋_GB2312"/>
      <w:b/>
      <w:bCs/>
      <w:color w:val="000000"/>
      <w:sz w:val="22"/>
      <w:szCs w:val="22"/>
      <w:u w:val="none"/>
    </w:rPr>
  </w:style>
  <w:style w:type="character" w:customStyle="1" w:styleId="14">
    <w:name w:val="font21"/>
    <w:basedOn w:val="11"/>
    <w:autoRedefine/>
    <w:qFormat/>
    <w:uiPriority w:val="0"/>
    <w:rPr>
      <w:rFonts w:hint="default" w:ascii="Times New Roman" w:hAnsi="Times New Roman" w:cs="Times New Roman"/>
      <w:b/>
      <w:bCs/>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3365</Words>
  <Characters>3373</Characters>
  <Lines>0</Lines>
  <Paragraphs>0</Paragraphs>
  <TotalTime>2</TotalTime>
  <ScaleCrop>false</ScaleCrop>
  <LinksUpToDate>false</LinksUpToDate>
  <CharactersWithSpaces>15405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2016-02-18T10:17:00Z</dcterms:created>
  <dc:creator>Administrator</dc:creator>
  <cp:lastModifiedBy>冯再强</cp:lastModifiedBy>
  <cp:lastPrinted>2023-02-02T01:29:00Z</cp:lastPrinted>
  <dcterms:modified xsi:type="dcterms:W3CDTF">2024-03-11T09:14:51Z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41832F28E9214CA5AEC47572F04E94ED</vt:lpwstr>
  </property>
</Properties>
</file>