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96" w:rightChars="-50"/>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lang w:eastAsia="zh-CN"/>
          <w14:textFill>
            <w14:solidFill>
              <w14:schemeClr w14:val="tx1"/>
            </w14:solidFill>
          </w14:textFill>
        </w:rPr>
        <w:t>嘉祥县水务局</w:t>
      </w:r>
      <w:r>
        <w:rPr>
          <w:rFonts w:hint="eastAsia" w:ascii="方正小标宋简体" w:eastAsia="方正小标宋简体"/>
          <w:b/>
          <w:color w:val="000000" w:themeColor="text1"/>
          <w:sz w:val="44"/>
          <w:szCs w:val="44"/>
          <w14:textFill>
            <w14:solidFill>
              <w14:schemeClr w14:val="tx1"/>
            </w14:solidFill>
          </w14:textFill>
        </w:rPr>
        <w:t>2021年政府信息公开</w:t>
      </w:r>
    </w:p>
    <w:p>
      <w:pPr>
        <w:spacing w:line="590" w:lineRule="exact"/>
        <w:ind w:right="-96" w:rightChars="-50"/>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14:textFill>
            <w14:solidFill>
              <w14:schemeClr w14:val="tx1"/>
            </w14:solidFill>
          </w14:textFill>
        </w:rPr>
        <w:t>工作年度报告</w:t>
      </w:r>
    </w:p>
    <w:p>
      <w:pPr>
        <w:spacing w:line="590" w:lineRule="exact"/>
        <w:ind w:right="-96" w:rightChars="-50" w:firstLine="624" w:firstLineChars="200"/>
        <w:rPr>
          <w:rFonts w:ascii="方正仿宋简体" w:eastAsia="方正仿宋简体"/>
          <w:b/>
          <w:color w:val="000000" w:themeColor="text1"/>
          <w:sz w:val="32"/>
          <w:szCs w:val="32"/>
          <w14:textFill>
            <w14:solidFill>
              <w14:schemeClr w14:val="tx1"/>
            </w14:solidFill>
          </w14:textFill>
        </w:rPr>
      </w:pPr>
    </w:p>
    <w:p>
      <w:pPr>
        <w:spacing w:line="590" w:lineRule="exact"/>
        <w:ind w:right="-96" w:rightChars="-50" w:firstLine="624"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本报告由</w:t>
      </w:r>
      <w:r>
        <w:rPr>
          <w:rFonts w:hint="eastAsia" w:ascii="方正仿宋简体" w:eastAsia="方正仿宋简体"/>
          <w:b/>
          <w:color w:val="000000" w:themeColor="text1"/>
          <w:sz w:val="32"/>
          <w:szCs w:val="32"/>
          <w:lang w:eastAsia="zh-CN"/>
          <w14:textFill>
            <w14:solidFill>
              <w14:schemeClr w14:val="tx1"/>
            </w14:solidFill>
          </w14:textFill>
        </w:rPr>
        <w:t>嘉祥县水务局</w:t>
      </w:r>
      <w:r>
        <w:rPr>
          <w:rFonts w:hint="eastAsia" w:ascii="方正仿宋简体" w:eastAsia="方正仿宋简体"/>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96" w:rightChars="-50" w:firstLine="624"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96" w:rightChars="-50" w:firstLine="624"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本报告所列数据的统计期限自2021年1月1日起至2021年12月31日止。本报告电子版可在“中国·嘉祥”政府门户网站http://www.jiaxiang.gov.cn/查阅或下载。如对本报告有疑问，请与</w:t>
      </w:r>
      <w:r>
        <w:rPr>
          <w:rFonts w:hint="eastAsia" w:ascii="方正仿宋简体" w:eastAsia="方正仿宋简体"/>
          <w:b/>
          <w:color w:val="000000" w:themeColor="text1"/>
          <w:sz w:val="32"/>
          <w:szCs w:val="32"/>
          <w:lang w:eastAsia="zh-CN"/>
          <w14:textFill>
            <w14:solidFill>
              <w14:schemeClr w14:val="tx1"/>
            </w14:solidFill>
          </w14:textFill>
        </w:rPr>
        <w:t>嘉祥县水务局</w:t>
      </w:r>
      <w:r>
        <w:rPr>
          <w:rFonts w:hint="eastAsia" w:ascii="方正仿宋简体" w:eastAsia="方正仿宋简体"/>
          <w:b/>
          <w:color w:val="000000" w:themeColor="text1"/>
          <w:sz w:val="32"/>
          <w:szCs w:val="32"/>
          <w14:textFill>
            <w14:solidFill>
              <w14:schemeClr w14:val="tx1"/>
            </w14:solidFill>
          </w14:textFill>
        </w:rPr>
        <w:t>联系（地址：</w:t>
      </w:r>
      <w:r>
        <w:rPr>
          <w:rFonts w:hint="eastAsia" w:ascii="方正仿宋简体" w:eastAsia="方正仿宋简体"/>
          <w:b/>
          <w:color w:val="000000" w:themeColor="text1"/>
          <w:sz w:val="32"/>
          <w:szCs w:val="32"/>
          <w:lang w:eastAsia="zh-CN"/>
          <w14:textFill>
            <w14:solidFill>
              <w14:schemeClr w14:val="tx1"/>
            </w14:solidFill>
          </w14:textFill>
        </w:rPr>
        <w:t>嘉祥县建设南路</w:t>
      </w:r>
      <w:r>
        <w:rPr>
          <w:rFonts w:hint="eastAsia" w:ascii="方正仿宋简体" w:eastAsia="方正仿宋简体"/>
          <w:b/>
          <w:color w:val="000000" w:themeColor="text1"/>
          <w:sz w:val="32"/>
          <w:szCs w:val="32"/>
          <w:lang w:val="en-US" w:eastAsia="zh-CN"/>
          <w14:textFill>
            <w14:solidFill>
              <w14:schemeClr w14:val="tx1"/>
            </w14:solidFill>
          </w14:textFill>
        </w:rPr>
        <w:t>423号</w:t>
      </w:r>
      <w:r>
        <w:rPr>
          <w:rFonts w:hint="eastAsia" w:ascii="方正仿宋简体" w:eastAsia="方正仿宋简体"/>
          <w:b/>
          <w:color w:val="000000" w:themeColor="text1"/>
          <w:sz w:val="32"/>
          <w:szCs w:val="32"/>
          <w14:textFill>
            <w14:solidFill>
              <w14:schemeClr w14:val="tx1"/>
            </w14:solidFill>
          </w14:textFill>
        </w:rPr>
        <w:t>，联系电话：0537-</w:t>
      </w:r>
      <w:r>
        <w:rPr>
          <w:rFonts w:hint="eastAsia" w:ascii="方正仿宋简体" w:eastAsia="方正仿宋简体"/>
          <w:b/>
          <w:color w:val="000000" w:themeColor="text1"/>
          <w:sz w:val="32"/>
          <w:szCs w:val="32"/>
          <w:lang w:val="en-US" w:eastAsia="zh-CN"/>
          <w14:textFill>
            <w14:solidFill>
              <w14:schemeClr w14:val="tx1"/>
            </w14:solidFill>
          </w14:textFill>
        </w:rPr>
        <w:t>6861024</w:t>
      </w:r>
      <w:r>
        <w:rPr>
          <w:rFonts w:hint="eastAsia" w:ascii="方正仿宋简体" w:eastAsia="方正仿宋简体"/>
          <w:b/>
          <w:color w:val="000000" w:themeColor="text1"/>
          <w:sz w:val="32"/>
          <w:szCs w:val="32"/>
          <w14:textFill>
            <w14:solidFill>
              <w14:schemeClr w14:val="tx1"/>
            </w14:solidFill>
          </w14:textFill>
        </w:rPr>
        <w:t>）。</w:t>
      </w:r>
    </w:p>
    <w:p>
      <w:pPr>
        <w:spacing w:line="590" w:lineRule="exact"/>
        <w:ind w:right="-96" w:rightChars="-50" w:firstLine="624"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一、总体情况</w:t>
      </w:r>
    </w:p>
    <w:p>
      <w:pPr>
        <w:spacing w:line="590" w:lineRule="exact"/>
        <w:ind w:right="-96" w:rightChars="-50" w:firstLine="624" w:firstLineChars="200"/>
        <w:rPr>
          <w:rFonts w:hint="eastAsia" w:ascii="方正仿宋简体" w:eastAsia="方正仿宋简体"/>
          <w:b/>
          <w:color w:val="000000" w:themeColor="text1"/>
          <w:sz w:val="32"/>
          <w:szCs w:val="32"/>
          <w14:textFill>
            <w14:solidFill>
              <w14:schemeClr w14:val="tx1"/>
            </w14:solidFill>
          </w14:textFill>
        </w:rPr>
      </w:pPr>
      <w:r>
        <w:rPr>
          <w:rFonts w:hint="eastAsia" w:ascii="方正仿宋简体" w:hAnsi="方正仿宋简体" w:eastAsia="方正仿宋简体" w:cs="方正仿宋简体"/>
          <w:b/>
          <w:color w:val="000000" w:themeColor="text1"/>
          <w:sz w:val="32"/>
          <w:szCs w:val="32"/>
          <w14:textFill>
            <w14:solidFill>
              <w14:schemeClr w14:val="tx1"/>
            </w14:solidFill>
          </w14:textFill>
        </w:rPr>
        <w:t>2021年，</w:t>
      </w:r>
      <w:r>
        <w:rPr>
          <w:rFonts w:hint="eastAsia" w:ascii="方正仿宋简体" w:hAnsi="方正仿宋简体" w:eastAsia="方正仿宋简体" w:cs="方正仿宋简体"/>
          <w:b/>
          <w:color w:val="000000" w:themeColor="text1"/>
          <w:sz w:val="32"/>
          <w:szCs w:val="32"/>
          <w:lang w:eastAsia="zh-CN"/>
          <w14:textFill>
            <w14:solidFill>
              <w14:schemeClr w14:val="tx1"/>
            </w14:solidFill>
          </w14:textFill>
        </w:rPr>
        <w:t>嘉祥县水务局</w:t>
      </w:r>
      <w:r>
        <w:rPr>
          <w:rFonts w:hint="eastAsia" w:ascii="方正仿宋简体" w:hAnsi="方正仿宋简体" w:eastAsia="方正仿宋简体" w:cs="方正仿宋简体"/>
          <w:b/>
          <w:color w:val="000000" w:themeColor="text1"/>
          <w:sz w:val="32"/>
          <w:szCs w:val="32"/>
          <w14:textFill>
            <w14:solidFill>
              <w14:schemeClr w14:val="tx1"/>
            </w14:solidFill>
          </w14:textFill>
        </w:rPr>
        <w:t>以习近平新时代中国特色社会主义思想为指导，</w:t>
      </w:r>
      <w:r>
        <w:rPr>
          <w:rFonts w:hint="eastAsia" w:ascii="方正仿宋简体" w:hAnsi="方正仿宋简体" w:eastAsia="方正仿宋简体" w:cs="方正仿宋简体"/>
          <w:b/>
          <w:color w:val="000000" w:themeColor="text1"/>
          <w:sz w:val="32"/>
          <w:szCs w:val="32"/>
          <w:lang w:eastAsia="zh-CN"/>
          <w14:textFill>
            <w14:solidFill>
              <w14:schemeClr w14:val="tx1"/>
            </w14:solidFill>
          </w14:textFill>
        </w:rPr>
        <w:t>贯彻落实</w:t>
      </w:r>
      <w:r>
        <w:rPr>
          <w:rFonts w:hint="eastAsia" w:ascii="方正仿宋简体" w:hAnsi="方正仿宋简体" w:eastAsia="方正仿宋简体" w:cs="方正仿宋简体"/>
          <w:b/>
          <w:color w:val="000000" w:themeColor="text1"/>
          <w:sz w:val="32"/>
          <w:szCs w:val="32"/>
          <w14:textFill>
            <w14:solidFill>
              <w14:schemeClr w14:val="tx1"/>
            </w14:solidFill>
          </w14:textFill>
        </w:rPr>
        <w:t>《中华人民共和国政府信息公开条例》《山东省政府信息公开办法》和市政府办公厅《关于做好2021年政府信息公开工作年度报告编制和发布工作的通知》等文件要求，围绕新阶段水务高质量发展，坚持以公开为常态、不公开为例外，拓展公开载体和渠道，加强信息发布、政策解读</w:t>
      </w:r>
      <w:r>
        <w:rPr>
          <w:rFonts w:hint="eastAsia" w:ascii="方正仿宋简体" w:hAnsi="方正仿宋简体" w:eastAsia="方正仿宋简体" w:cs="方正仿宋简体"/>
          <w:b/>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b/>
          <w:color w:val="000000" w:themeColor="text1"/>
          <w:sz w:val="32"/>
          <w:szCs w:val="32"/>
          <w14:textFill>
            <w14:solidFill>
              <w14:schemeClr w14:val="tx1"/>
            </w14:solidFill>
          </w14:textFill>
        </w:rPr>
        <w:t>舆情回应、信息管理、平台建设等各项工作</w:t>
      </w:r>
      <w:r>
        <w:rPr>
          <w:rFonts w:hint="eastAsia" w:ascii="方正仿宋简体" w:hAnsi="方正仿宋简体" w:eastAsia="方正仿宋简体" w:cs="方正仿宋简体"/>
          <w:b/>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b/>
          <w:color w:val="000000" w:themeColor="text1"/>
          <w:sz w:val="32"/>
          <w:szCs w:val="32"/>
          <w14:textFill>
            <w14:solidFill>
              <w14:schemeClr w14:val="tx1"/>
            </w14:solidFill>
          </w14:textFill>
        </w:rPr>
        <w:t>增强公开实效，着力提升政府信息公开工作服务水平。</w:t>
      </w:r>
      <w:bookmarkStart w:id="0" w:name="_GoBack"/>
      <w:bookmarkEnd w:id="0"/>
    </w:p>
    <w:p>
      <w:pPr>
        <w:numPr>
          <w:ilvl w:val="0"/>
          <w:numId w:val="1"/>
        </w:numPr>
        <w:spacing w:line="590" w:lineRule="exact"/>
        <w:ind w:right="-96" w:rightChars="-50" w:firstLine="624" w:firstLineChars="200"/>
        <w:rPr>
          <w:rFonts w:hint="eastAsia"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主动公开情况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24"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1.</w:t>
      </w:r>
      <w:r>
        <w:rPr>
          <w:rFonts w:hint="eastAsia" w:ascii="方正仿宋简体" w:eastAsia="方正仿宋简体"/>
          <w:b/>
          <w:color w:val="000000" w:themeColor="text1"/>
          <w:sz w:val="32"/>
          <w:szCs w:val="32"/>
          <w14:textFill>
            <w14:solidFill>
              <w14:schemeClr w14:val="tx1"/>
            </w14:solidFill>
          </w14:textFill>
        </w:rPr>
        <w:t>制度建设情况</w:t>
      </w:r>
      <w:r>
        <w:rPr>
          <w:rFonts w:hint="eastAsia" w:ascii="方正仿宋简体" w:eastAsia="方正仿宋简体"/>
          <w:b/>
          <w:color w:val="000000" w:themeColor="text1"/>
          <w:sz w:val="32"/>
          <w:szCs w:val="32"/>
          <w:lang w:eastAsia="zh-CN"/>
          <w14:textFill>
            <w14:solidFill>
              <w14:schemeClr w14:val="tx1"/>
            </w14:solidFill>
          </w14:textFill>
        </w:rPr>
        <w:t>。</w:t>
      </w:r>
      <w:r>
        <w:rPr>
          <w:rFonts w:hint="eastAsia" w:ascii="方正仿宋简体" w:eastAsia="方正仿宋简体"/>
          <w:b/>
          <w:color w:val="000000" w:themeColor="text1"/>
          <w:sz w:val="32"/>
          <w:szCs w:val="32"/>
          <w14:textFill>
            <w14:solidFill>
              <w14:schemeClr w14:val="tx1"/>
            </w14:solidFill>
          </w14:textFill>
        </w:rPr>
        <w:t>成立政务公开领导小组，</w:t>
      </w:r>
      <w:r>
        <w:rPr>
          <w:rFonts w:hint="eastAsia" w:ascii="方正仿宋简体" w:eastAsia="方正仿宋简体"/>
          <w:b/>
          <w:color w:val="000000" w:themeColor="text1"/>
          <w:sz w:val="32"/>
          <w:szCs w:val="32"/>
          <w:lang w:eastAsia="zh-CN"/>
          <w14:textFill>
            <w14:solidFill>
              <w14:schemeClr w14:val="tx1"/>
            </w14:solidFill>
          </w14:textFill>
        </w:rPr>
        <w:t>县水务局党组成员、水文局局长曹如涛同志</w:t>
      </w:r>
      <w:r>
        <w:rPr>
          <w:rFonts w:hint="eastAsia" w:ascii="方正仿宋简体" w:eastAsia="方正仿宋简体"/>
          <w:b/>
          <w:color w:val="000000" w:themeColor="text1"/>
          <w:sz w:val="32"/>
          <w:szCs w:val="32"/>
          <w14:textFill>
            <w14:solidFill>
              <w14:schemeClr w14:val="tx1"/>
            </w14:solidFill>
          </w14:textFill>
        </w:rPr>
        <w:t>任组长，办公室</w:t>
      </w:r>
      <w:r>
        <w:rPr>
          <w:rFonts w:hint="eastAsia" w:ascii="方正仿宋简体" w:eastAsia="方正仿宋简体"/>
          <w:b/>
          <w:color w:val="000000" w:themeColor="text1"/>
          <w:sz w:val="32"/>
          <w:szCs w:val="32"/>
          <w:lang w:eastAsia="zh-CN"/>
          <w14:textFill>
            <w14:solidFill>
              <w14:schemeClr w14:val="tx1"/>
            </w14:solidFill>
          </w14:textFill>
        </w:rPr>
        <w:t>工作人员为小组成员（图</w:t>
      </w:r>
      <w:r>
        <w:rPr>
          <w:rFonts w:hint="eastAsia" w:ascii="方正仿宋简体" w:eastAsia="方正仿宋简体"/>
          <w:b/>
          <w:color w:val="000000" w:themeColor="text1"/>
          <w:sz w:val="32"/>
          <w:szCs w:val="32"/>
          <w:lang w:val="en-US" w:eastAsia="zh-CN"/>
          <w14:textFill>
            <w14:solidFill>
              <w14:schemeClr w14:val="tx1"/>
            </w14:solidFill>
          </w14:textFill>
        </w:rPr>
        <w:t>1</w:t>
      </w:r>
      <w:r>
        <w:rPr>
          <w:rFonts w:hint="eastAsia" w:ascii="方正仿宋简体" w:eastAsia="方正仿宋简体"/>
          <w:b/>
          <w:color w:val="000000" w:themeColor="text1"/>
          <w:sz w:val="32"/>
          <w:szCs w:val="32"/>
          <w:lang w:eastAsia="zh-CN"/>
          <w14:textFill>
            <w14:solidFill>
              <w14:schemeClr w14:val="tx1"/>
            </w14:solidFill>
          </w14:textFill>
        </w:rPr>
        <w:t>）。办公室负责</w:t>
      </w:r>
      <w:r>
        <w:rPr>
          <w:rFonts w:hint="eastAsia" w:ascii="方正仿宋简体" w:eastAsia="方正仿宋简体"/>
          <w:b/>
          <w:color w:val="000000" w:themeColor="text1"/>
          <w:sz w:val="32"/>
          <w:szCs w:val="32"/>
          <w14:textFill>
            <w14:solidFill>
              <w14:schemeClr w14:val="tx1"/>
            </w14:solidFill>
          </w14:textFill>
        </w:rPr>
        <w:t>牵头做好政务公开综合协调工作，各</w:t>
      </w:r>
      <w:r>
        <w:rPr>
          <w:rFonts w:hint="eastAsia" w:ascii="方正仿宋简体" w:eastAsia="方正仿宋简体"/>
          <w:b/>
          <w:color w:val="000000" w:themeColor="text1"/>
          <w:sz w:val="32"/>
          <w:szCs w:val="32"/>
          <w:lang w:eastAsia="zh-CN"/>
          <w14:textFill>
            <w14:solidFill>
              <w14:schemeClr w14:val="tx1"/>
            </w14:solidFill>
          </w14:textFill>
        </w:rPr>
        <w:t>科室</w:t>
      </w:r>
      <w:r>
        <w:rPr>
          <w:rFonts w:hint="eastAsia" w:ascii="方正仿宋简体" w:eastAsia="方正仿宋简体"/>
          <w:b/>
          <w:color w:val="000000" w:themeColor="text1"/>
          <w:sz w:val="32"/>
          <w:szCs w:val="32"/>
          <w14:textFill>
            <w14:solidFill>
              <w14:schemeClr w14:val="tx1"/>
            </w14:solidFill>
          </w14:textFill>
        </w:rPr>
        <w:t>按照职责分工做好政务公开工作。</w:t>
      </w:r>
      <w:r>
        <w:rPr>
          <w:rFonts w:hint="eastAsia" w:ascii="方正仿宋简体" w:eastAsia="方正仿宋简体"/>
          <w:b/>
          <w:color w:val="000000" w:themeColor="text1"/>
          <w:sz w:val="32"/>
          <w:szCs w:val="32"/>
          <w:lang w:val="en-US" w:eastAsia="zh-CN"/>
          <w14:textFill>
            <w14:solidFill>
              <w14:schemeClr w14:val="tx1"/>
            </w14:solidFill>
          </w14:textFill>
        </w:rPr>
        <w:t>2.信息发布数量。2021年通过嘉祥县水务局网站发布公开信息116条，各项信息所占比例如图2所示。</w:t>
      </w:r>
    </w:p>
    <w:p>
      <w:pPr>
        <w:pStyle w:val="2"/>
        <w:numPr>
          <w:ilvl w:val="0"/>
          <w:numId w:val="0"/>
        </w:numPr>
        <w:spacing w:line="240" w:lineRule="auto"/>
        <w:ind w:right="-96" w:rightChars="-50"/>
        <w:rPr>
          <w:rFonts w:hint="eastAsia" w:ascii="方正仿宋简体" w:eastAsia="方正仿宋简体"/>
          <w:b/>
          <w:color w:val="000000" w:themeColor="text1"/>
          <w:sz w:val="32"/>
          <w:szCs w:val="32"/>
          <w:lang w:val="en-US" w:eastAsia="zh-CN"/>
          <w14:textFill>
            <w14:solidFill>
              <w14:schemeClr w14:val="tx1"/>
            </w14:solidFill>
          </w14:textFill>
        </w:rPr>
      </w:pPr>
      <w:r>
        <w:t xml:space="preserve">图 </w:t>
      </w:r>
      <w:r>
        <w:fldChar w:fldCharType="begin"/>
      </w:r>
      <w:r>
        <w:instrText xml:space="preserve"> SEQ 图 \* ARABIC </w:instrText>
      </w:r>
      <w:r>
        <w:fldChar w:fldCharType="separate"/>
      </w:r>
      <w:r>
        <w:t>1</w:t>
      </w:r>
      <w:r>
        <w:fldChar w:fldCharType="end"/>
      </w:r>
    </w:p>
    <w:p>
      <w:pPr>
        <w:numPr>
          <w:ilvl w:val="0"/>
          <w:numId w:val="0"/>
        </w:numPr>
        <w:spacing w:line="240" w:lineRule="auto"/>
        <w:ind w:right="-96" w:rightChars="-5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drawing>
          <wp:inline distT="0" distB="0" distL="114300" distR="114300">
            <wp:extent cx="5536565" cy="2270125"/>
            <wp:effectExtent l="0" t="0" r="6985" b="15875"/>
            <wp:docPr id="1" name="图片 1" descr="微信图片_20220124162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124162046"/>
                    <pic:cNvPicPr>
                      <a:picLocks noChangeAspect="1"/>
                    </pic:cNvPicPr>
                  </pic:nvPicPr>
                  <pic:blipFill>
                    <a:blip r:embed="rId6"/>
                    <a:stretch>
                      <a:fillRect/>
                    </a:stretch>
                  </pic:blipFill>
                  <pic:spPr>
                    <a:xfrm>
                      <a:off x="0" y="0"/>
                      <a:ext cx="5536565" cy="2270125"/>
                    </a:xfrm>
                    <a:prstGeom prst="rect">
                      <a:avLst/>
                    </a:prstGeom>
                  </pic:spPr>
                </pic:pic>
              </a:graphicData>
            </a:graphic>
          </wp:inline>
        </w:drawing>
      </w:r>
    </w:p>
    <w:p>
      <w:pPr>
        <w:rPr>
          <w:rFonts w:hint="eastAsia" w:eastAsia="宋体"/>
          <w:lang w:eastAsia="zh-CN"/>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495300</wp:posOffset>
            </wp:positionH>
            <wp:positionV relativeFrom="paragraph">
              <wp:posOffset>24130</wp:posOffset>
            </wp:positionV>
            <wp:extent cx="4578350" cy="2749550"/>
            <wp:effectExtent l="0" t="0" r="12700" b="12700"/>
            <wp:wrapSquare wrapText="bothSides"/>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7"/>
                    <a:stretch>
                      <a:fillRect/>
                    </a:stretch>
                  </pic:blipFill>
                  <pic:spPr>
                    <a:xfrm>
                      <a:off x="0" y="0"/>
                      <a:ext cx="4578350" cy="2749550"/>
                    </a:xfrm>
                    <a:prstGeom prst="rect">
                      <a:avLst/>
                    </a:prstGeom>
                  </pic:spPr>
                </pic:pic>
              </a:graphicData>
            </a:graphic>
          </wp:anchor>
        </w:drawing>
      </w:r>
    </w:p>
    <w:p>
      <w:pPr>
        <w:pStyle w:val="2"/>
        <w:rPr>
          <w:rFonts w:hint="eastAsia" w:eastAsia="宋体"/>
          <w:lang w:eastAsia="zh-CN"/>
        </w:rPr>
      </w:pPr>
      <w:r>
        <w:t xml:space="preserve">图 </w:t>
      </w:r>
      <w:r>
        <w:fldChar w:fldCharType="begin"/>
      </w:r>
      <w:r>
        <w:instrText xml:space="preserve"> SEQ 图 \* ARABIC </w:instrText>
      </w:r>
      <w:r>
        <w:fldChar w:fldCharType="separate"/>
      </w:r>
      <w:r>
        <w:t>2</w:t>
      </w:r>
      <w:r>
        <w:fldChar w:fldCharType="end"/>
      </w:r>
    </w:p>
    <w:p>
      <w:pPr>
        <w:rPr>
          <w:rFonts w:hint="eastAsia"/>
          <w:lang w:val="en-US" w:eastAsia="zh-CN"/>
        </w:rPr>
      </w:pPr>
    </w:p>
    <w:p>
      <w:pPr>
        <w:numPr>
          <w:ilvl w:val="0"/>
          <w:numId w:val="1"/>
        </w:numPr>
        <w:spacing w:line="590" w:lineRule="exact"/>
        <w:ind w:left="0" w:leftChars="0" w:right="-96" w:rightChars="-50" w:firstLine="624" w:firstLineChars="200"/>
        <w:rPr>
          <w:rFonts w:hint="eastAsia"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依申请公开情况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eastAsia="方正仿宋简体"/>
          <w:b/>
          <w:color w:val="000000" w:themeColor="text1"/>
          <w:sz w:val="32"/>
          <w:szCs w:val="32"/>
          <w:lang w:eastAsia="zh-CN"/>
          <w14:textFill>
            <w14:solidFill>
              <w14:schemeClr w14:val="tx1"/>
            </w14:solidFill>
          </w14:textFill>
        </w:rPr>
      </w:pPr>
      <w:r>
        <w:rPr>
          <w:rFonts w:hint="eastAsia" w:ascii="方正仿宋简体" w:eastAsia="方正仿宋简体"/>
          <w:b/>
          <w:color w:val="000000" w:themeColor="text1"/>
          <w:sz w:val="32"/>
          <w:szCs w:val="32"/>
          <w:lang w:eastAsia="zh-CN"/>
          <w14:textFill>
            <w14:solidFill>
              <w14:schemeClr w14:val="tx1"/>
            </w14:solidFill>
          </w14:textFill>
        </w:rPr>
        <w:t>2021年，县水务局接收政府信息公开申请0件，按时答复0件，未发生因政府信息公开引发的行政复议、行政诉讼案件。</w:t>
      </w:r>
    </w:p>
    <w:p>
      <w:pPr>
        <w:spacing w:line="590" w:lineRule="exact"/>
        <w:ind w:right="-96" w:rightChars="-50" w:firstLine="624"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（三）政府信息管理情况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24" w:firstLineChars="200"/>
        <w:textAlignment w:val="auto"/>
        <w:rPr>
          <w:rFonts w:hint="eastAsia" w:ascii="方正仿宋简体" w:eastAsia="方正仿宋简体"/>
          <w:b/>
          <w:color w:val="000000" w:themeColor="text1"/>
          <w:sz w:val="32"/>
          <w:szCs w:val="32"/>
          <w:lang w:eastAsia="zh-CN"/>
          <w14:textFill>
            <w14:solidFill>
              <w14:schemeClr w14:val="tx1"/>
            </w14:solidFill>
          </w14:textFill>
        </w:rPr>
      </w:pPr>
      <w:r>
        <w:rPr>
          <w:rFonts w:hint="eastAsia" w:ascii="方正仿宋简体" w:eastAsia="方正仿宋简体"/>
          <w:b/>
          <w:color w:val="000000" w:themeColor="text1"/>
          <w:sz w:val="32"/>
          <w:szCs w:val="32"/>
          <w:lang w:eastAsia="zh-CN"/>
          <w14:textFill>
            <w14:solidFill>
              <w14:schemeClr w14:val="tx1"/>
            </w14:solidFill>
          </w14:textFill>
        </w:rPr>
        <w:t>建立健全县水务局政务公开信息发布审查机制，明确政务公开管理职责，规范公开操作流程，确保信息公开及时、准确。同时做好规范性文件管理。</w:t>
      </w:r>
    </w:p>
    <w:p>
      <w:pPr>
        <w:spacing w:line="590" w:lineRule="exact"/>
        <w:ind w:right="-96" w:rightChars="-50" w:firstLine="624"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（四）政府信息公开平台建设情况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textAlignment w:val="auto"/>
        <w:rPr>
          <w:rFonts w:hint="eastAsia" w:ascii="方正仿宋简体" w:hAnsi="方正仿宋简体" w:eastAsia="方正仿宋简体" w:cs="方正仿宋简体"/>
          <w:b/>
          <w:color w:val="000000" w:themeColor="text1"/>
          <w:sz w:val="32"/>
          <w:szCs w:val="32"/>
          <w:lang w:eastAsia="zh-CN"/>
          <w14:textFill>
            <w14:solidFill>
              <w14:schemeClr w14:val="tx1"/>
            </w14:solidFill>
          </w14:textFill>
        </w:rPr>
      </w:pPr>
      <w:r>
        <w:rPr>
          <w:rFonts w:hint="eastAsia" w:ascii="方正仿宋简体" w:hAnsi="方正仿宋简体" w:eastAsia="方正仿宋简体" w:cs="方正仿宋简体"/>
          <w:b/>
          <w:color w:val="000000" w:themeColor="text1"/>
          <w:sz w:val="32"/>
          <w:szCs w:val="32"/>
          <w14:textFill>
            <w14:solidFill>
              <w14:schemeClr w14:val="tx1"/>
            </w14:solidFill>
          </w14:textFill>
        </w:rPr>
        <w:t>为进一步强化政务公开工作水平，</w:t>
      </w:r>
      <w:r>
        <w:rPr>
          <w:rFonts w:hint="eastAsia" w:ascii="方正仿宋简体" w:hAnsi="方正仿宋简体" w:eastAsia="方正仿宋简体" w:cs="方正仿宋简体"/>
          <w:b/>
          <w:color w:val="000000" w:themeColor="text1"/>
          <w:sz w:val="32"/>
          <w:szCs w:val="32"/>
          <w:lang w:eastAsia="zh-CN"/>
          <w14:textFill>
            <w14:solidFill>
              <w14:schemeClr w14:val="tx1"/>
            </w14:solidFill>
          </w14:textFill>
        </w:rPr>
        <w:t>我局</w:t>
      </w:r>
      <w:r>
        <w:rPr>
          <w:rFonts w:hint="eastAsia" w:ascii="方正仿宋简体" w:hAnsi="方正仿宋简体" w:eastAsia="方正仿宋简体" w:cs="方正仿宋简体"/>
          <w:b/>
          <w:color w:val="000000" w:themeColor="text1"/>
          <w:sz w:val="32"/>
          <w:szCs w:val="32"/>
          <w14:textFill>
            <w14:solidFill>
              <w14:schemeClr w14:val="tx1"/>
            </w14:solidFill>
          </w14:textFill>
        </w:rPr>
        <w:t>明确专人负责县政府信息公开网站信息公开工作</w:t>
      </w:r>
      <w:r>
        <w:rPr>
          <w:rFonts w:hint="eastAsia" w:ascii="方正仿宋简体" w:hAnsi="方正仿宋简体" w:eastAsia="方正仿宋简体" w:cs="方正仿宋简体"/>
          <w:b/>
          <w:color w:val="000000" w:themeColor="text1"/>
          <w:sz w:val="32"/>
          <w:szCs w:val="32"/>
          <w:lang w:eastAsia="zh-CN"/>
          <w14:textFill>
            <w14:solidFill>
              <w14:schemeClr w14:val="tx1"/>
            </w14:solidFill>
          </w14:textFill>
        </w:rPr>
        <w:t>，确保发布内容的时效性</w:t>
      </w:r>
      <w:r>
        <w:rPr>
          <w:rFonts w:hint="eastAsia" w:ascii="方正仿宋简体" w:hAnsi="方正仿宋简体" w:eastAsia="方正仿宋简体" w:cs="方正仿宋简体"/>
          <w:b/>
          <w:color w:val="000000" w:themeColor="text1"/>
          <w:sz w:val="32"/>
          <w:szCs w:val="32"/>
          <w14:textFill>
            <w14:solidFill>
              <w14:schemeClr w14:val="tx1"/>
            </w14:solidFill>
          </w14:textFill>
        </w:rPr>
        <w:t>。我局政务新媒体</w:t>
      </w:r>
      <w:r>
        <w:rPr>
          <w:rFonts w:hint="eastAsia" w:ascii="方正仿宋简体" w:hAnsi="方正仿宋简体" w:eastAsia="方正仿宋简体" w:cs="方正仿宋简体"/>
          <w:b/>
          <w:color w:val="000000" w:themeColor="text1"/>
          <w:sz w:val="32"/>
          <w:szCs w:val="32"/>
          <w:lang w:eastAsia="zh-CN"/>
          <w14:textFill>
            <w14:solidFill>
              <w14:schemeClr w14:val="tx1"/>
            </w14:solidFill>
          </w14:textFill>
        </w:rPr>
        <w:t>共</w:t>
      </w:r>
      <w:r>
        <w:rPr>
          <w:rFonts w:hint="eastAsia" w:ascii="方正仿宋简体" w:hAnsi="方正仿宋简体" w:eastAsia="方正仿宋简体" w:cs="方正仿宋简体"/>
          <w:b/>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b/>
          <w:color w:val="000000" w:themeColor="text1"/>
          <w:sz w:val="32"/>
          <w:szCs w:val="32"/>
          <w:lang w:eastAsia="zh-CN"/>
          <w14:textFill>
            <w14:solidFill>
              <w14:schemeClr w14:val="tx1"/>
            </w14:solidFill>
          </w14:textFill>
        </w:rPr>
        <w:t>个微信公众号，</w:t>
      </w:r>
      <w:r>
        <w:rPr>
          <w:rFonts w:hint="eastAsia" w:ascii="方正仿宋简体" w:hAnsi="方正仿宋简体" w:eastAsia="方正仿宋简体" w:cs="方正仿宋简体"/>
          <w:b/>
          <w:color w:val="000000" w:themeColor="text1"/>
          <w:sz w:val="32"/>
          <w:szCs w:val="32"/>
          <w:lang w:val="en-US" w:eastAsia="zh-CN"/>
          <w14:textFill>
            <w14:solidFill>
              <w14:schemeClr w14:val="tx1"/>
            </w14:solidFill>
          </w14:textFill>
        </w:rPr>
        <w:t>2021年共发布120条消息</w:t>
      </w:r>
      <w:r>
        <w:rPr>
          <w:rFonts w:hint="eastAsia" w:ascii="方正仿宋简体" w:hAnsi="方正仿宋简体" w:eastAsia="方正仿宋简体" w:cs="方正仿宋简体"/>
          <w:b/>
          <w:color w:val="000000" w:themeColor="text1"/>
          <w:sz w:val="32"/>
          <w:szCs w:val="32"/>
          <w:lang w:eastAsia="zh-CN"/>
          <w14:textFill>
            <w14:solidFill>
              <w14:schemeClr w14:val="tx1"/>
            </w14:solidFill>
          </w14:textFill>
        </w:rPr>
        <w:t>。</w:t>
      </w:r>
    </w:p>
    <w:p>
      <w:pPr>
        <w:pStyle w:val="2"/>
        <w:spacing w:line="240" w:lineRule="auto"/>
        <w:ind w:right="-96" w:rightChars="-50" w:firstLine="384" w:firstLineChars="200"/>
        <w:rPr>
          <w:rFonts w:hint="eastAsia" w:ascii="方正楷体简体" w:eastAsia="方正楷体简体"/>
          <w:b/>
          <w:color w:val="000000" w:themeColor="text1"/>
          <w:sz w:val="32"/>
          <w:szCs w:val="32"/>
          <w:lang w:eastAsia="zh-CN"/>
          <w14:textFill>
            <w14:solidFill>
              <w14:schemeClr w14:val="tx1"/>
            </w14:solidFill>
          </w14:textFill>
        </w:rPr>
      </w:pPr>
      <w:r>
        <w:t xml:space="preserve">图 </w:t>
      </w:r>
      <w:r>
        <w:fldChar w:fldCharType="begin"/>
      </w:r>
      <w:r>
        <w:instrText xml:space="preserve"> SEQ 图 \* ARABIC </w:instrText>
      </w:r>
      <w:r>
        <w:fldChar w:fldCharType="separate"/>
      </w:r>
      <w:r>
        <w:t>3</w:t>
      </w:r>
      <w:r>
        <w:fldChar w:fldCharType="end"/>
      </w:r>
    </w:p>
    <w:p>
      <w:pPr>
        <w:spacing w:line="240" w:lineRule="auto"/>
        <w:ind w:right="-96" w:rightChars="-50" w:firstLine="624" w:firstLineChars="200"/>
        <w:rPr>
          <w:rFonts w:hint="eastAsia" w:ascii="方正楷体简体" w:eastAsia="方正楷体简体"/>
          <w:b/>
          <w:color w:val="000000" w:themeColor="text1"/>
          <w:sz w:val="32"/>
          <w:szCs w:val="32"/>
          <w:lang w:eastAsia="zh-CN"/>
          <w14:textFill>
            <w14:solidFill>
              <w14:schemeClr w14:val="tx1"/>
            </w14:solidFill>
          </w14:textFill>
        </w:rPr>
      </w:pPr>
      <w:r>
        <w:rPr>
          <w:rFonts w:hint="eastAsia" w:ascii="方正楷体简体" w:eastAsia="方正楷体简体"/>
          <w:b/>
          <w:color w:val="000000" w:themeColor="text1"/>
          <w:sz w:val="32"/>
          <w:szCs w:val="32"/>
          <w:lang w:eastAsia="zh-CN"/>
          <w14:textFill>
            <w14:solidFill>
              <w14:schemeClr w14:val="tx1"/>
            </w14:solidFill>
          </w14:textFill>
        </w:rPr>
        <w:drawing>
          <wp:inline distT="0" distB="0" distL="114300" distR="114300">
            <wp:extent cx="2201545" cy="3653155"/>
            <wp:effectExtent l="0" t="0" r="8255" b="4445"/>
            <wp:docPr id="2" name="图片 2" descr="微信图片_20220125084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125084451"/>
                    <pic:cNvPicPr>
                      <a:picLocks noChangeAspect="1"/>
                    </pic:cNvPicPr>
                  </pic:nvPicPr>
                  <pic:blipFill>
                    <a:blip r:embed="rId8"/>
                    <a:stretch>
                      <a:fillRect/>
                    </a:stretch>
                  </pic:blipFill>
                  <pic:spPr>
                    <a:xfrm>
                      <a:off x="0" y="0"/>
                      <a:ext cx="2201545" cy="3653155"/>
                    </a:xfrm>
                    <a:prstGeom prst="rect">
                      <a:avLst/>
                    </a:prstGeom>
                  </pic:spPr>
                </pic:pic>
              </a:graphicData>
            </a:graphic>
          </wp:inline>
        </w:drawing>
      </w:r>
    </w:p>
    <w:p>
      <w:pPr>
        <w:spacing w:line="590" w:lineRule="exact"/>
        <w:ind w:right="-96" w:rightChars="-50" w:firstLine="624"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（五）监督保障情况</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加强政府信息公开工作培训，</w:t>
      </w:r>
      <w:r>
        <w:rPr>
          <w:rFonts w:hint="eastAsia" w:ascii="方正仿宋简体" w:hAnsi="方正仿宋简体" w:eastAsia="方正仿宋简体" w:cs="方正仿宋简体"/>
          <w:b/>
          <w:bCs/>
          <w:sz w:val="32"/>
          <w:szCs w:val="32"/>
          <w:lang w:eastAsia="zh-CN"/>
        </w:rPr>
        <w:t>制定年度政务公开计划，定期开展政务公开相关政策及工作程序、操作流程培训学习，</w:t>
      </w:r>
      <w:r>
        <w:rPr>
          <w:rFonts w:hint="eastAsia" w:ascii="方正仿宋简体" w:hAnsi="方正仿宋简体" w:eastAsia="方正仿宋简体" w:cs="方正仿宋简体"/>
          <w:b/>
          <w:bCs/>
          <w:sz w:val="32"/>
          <w:szCs w:val="32"/>
        </w:rPr>
        <w:t>结合</w:t>
      </w:r>
      <w:r>
        <w:rPr>
          <w:rFonts w:hint="eastAsia" w:ascii="方正仿宋简体" w:hAnsi="方正仿宋简体" w:eastAsia="方正仿宋简体" w:cs="方正仿宋简体"/>
          <w:b/>
          <w:bCs/>
          <w:sz w:val="32"/>
          <w:szCs w:val="32"/>
          <w:lang w:eastAsia="zh-CN"/>
        </w:rPr>
        <w:t>水务工作</w:t>
      </w:r>
      <w:r>
        <w:rPr>
          <w:rFonts w:hint="eastAsia" w:ascii="方正仿宋简体" w:hAnsi="方正仿宋简体" w:eastAsia="方正仿宋简体" w:cs="方正仿宋简体"/>
          <w:b/>
          <w:bCs/>
          <w:sz w:val="32"/>
          <w:szCs w:val="32"/>
        </w:rPr>
        <w:t>重点</w:t>
      </w:r>
      <w:r>
        <w:rPr>
          <w:rFonts w:hint="eastAsia" w:ascii="方正仿宋简体" w:hAnsi="方正仿宋简体" w:eastAsia="方正仿宋简体" w:cs="方正仿宋简体"/>
          <w:b/>
          <w:bCs/>
          <w:sz w:val="32"/>
          <w:szCs w:val="32"/>
          <w:lang w:eastAsia="zh-CN"/>
        </w:rPr>
        <w:t>规范水务领域</w:t>
      </w:r>
      <w:r>
        <w:rPr>
          <w:rFonts w:hint="eastAsia" w:ascii="方正仿宋简体" w:hAnsi="方正仿宋简体" w:eastAsia="方正仿宋简体" w:cs="方正仿宋简体"/>
          <w:b/>
          <w:bCs/>
          <w:sz w:val="32"/>
          <w:szCs w:val="32"/>
        </w:rPr>
        <w:t>信息公开内容。</w:t>
      </w:r>
    </w:p>
    <w:p>
      <w:pPr>
        <w:spacing w:line="590" w:lineRule="exact"/>
        <w:ind w:right="-96" w:rightChars="-50" w:firstLine="624"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二、主动公开政府信息情况</w:t>
      </w:r>
    </w:p>
    <w:tbl>
      <w:tblPr>
        <w:tblStyle w:val="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jc w:val="center"/>
              <w:rPr>
                <w:rFonts w:hint="default" w:ascii="方正仿宋简体" w:eastAsia="方正仿宋简体"/>
                <w:b/>
                <w:sz w:val="24"/>
                <w:szCs w:val="24"/>
                <w:lang w:val="en-US" w:eastAsia="zh-CN"/>
              </w:rPr>
            </w:pPr>
            <w:r>
              <w:rPr>
                <w:rFonts w:hint="eastAsia" w:ascii="方正仿宋简体" w:eastAsia="方正仿宋简体"/>
                <w:b/>
                <w:sz w:val="24"/>
                <w:szCs w:val="24"/>
                <w:lang w:val="en-US" w:eastAsia="zh-CN"/>
              </w:rPr>
              <w:t>582.78</w:t>
            </w:r>
          </w:p>
        </w:tc>
      </w:tr>
    </w:tbl>
    <w:p>
      <w:pPr>
        <w:spacing w:before="62" w:beforeLines="10" w:after="62" w:afterLines="10" w:line="600" w:lineRule="exact"/>
        <w:ind w:firstLine="624"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bl>
    <w:p>
      <w:pPr>
        <w:spacing w:line="590" w:lineRule="exact"/>
        <w:ind w:right="-96" w:rightChars="-50" w:firstLine="624"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5"/>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r>
    </w:tbl>
    <w:p>
      <w:pPr>
        <w:spacing w:line="590" w:lineRule="exact"/>
        <w:ind w:right="-96" w:rightChars="-50" w:firstLine="624"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spacing w:line="590" w:lineRule="exact"/>
        <w:ind w:right="-96" w:rightChars="-50" w:firstLine="624" w:firstLineChars="200"/>
        <w:rPr>
          <w:rFonts w:hint="eastAsia" w:ascii="方正仿宋_GB2312" w:hAnsi="方正仿宋_GB2312" w:eastAsia="方正仿宋_GB2312" w:cs="方正仿宋_GB2312"/>
          <w:b/>
          <w:sz w:val="32"/>
          <w:szCs w:val="32"/>
        </w:rPr>
      </w:pPr>
      <w:r>
        <w:rPr>
          <w:rFonts w:hint="eastAsia" w:ascii="方正仿宋简体" w:hAnsi="方正仿宋简体" w:eastAsia="方正仿宋简体" w:cs="方正仿宋简体"/>
          <w:b/>
          <w:sz w:val="32"/>
          <w:szCs w:val="32"/>
        </w:rPr>
        <w:t>2021年，县</w:t>
      </w:r>
      <w:r>
        <w:rPr>
          <w:rFonts w:hint="eastAsia" w:ascii="方正仿宋简体" w:hAnsi="方正仿宋简体" w:eastAsia="方正仿宋简体" w:cs="方正仿宋简体"/>
          <w:b/>
          <w:sz w:val="32"/>
          <w:szCs w:val="32"/>
          <w:lang w:eastAsia="zh-CN"/>
        </w:rPr>
        <w:t>水务局</w:t>
      </w:r>
      <w:r>
        <w:rPr>
          <w:rFonts w:hint="eastAsia" w:ascii="方正仿宋简体" w:hAnsi="方正仿宋简体" w:eastAsia="方正仿宋简体" w:cs="方正仿宋简体"/>
          <w:b/>
          <w:sz w:val="32"/>
          <w:szCs w:val="32"/>
        </w:rPr>
        <w:t>信息公开工作取得了一定成效，但仍存在一些问题和不足，</w:t>
      </w:r>
      <w:r>
        <w:rPr>
          <w:rFonts w:hint="eastAsia" w:ascii="方正仿宋简体" w:hAnsi="方正仿宋简体" w:eastAsia="方正仿宋简体" w:cs="方正仿宋简体"/>
          <w:b/>
          <w:sz w:val="32"/>
          <w:szCs w:val="32"/>
          <w:lang w:val="en-US" w:eastAsia="zh-CN"/>
        </w:rPr>
        <w:t>一是</w:t>
      </w:r>
      <w:r>
        <w:rPr>
          <w:rFonts w:hint="eastAsia" w:ascii="方正仿宋简体" w:hAnsi="方正仿宋简体" w:eastAsia="方正仿宋简体" w:cs="方正仿宋简体"/>
          <w:b/>
          <w:sz w:val="32"/>
          <w:szCs w:val="32"/>
        </w:rPr>
        <w:t>对政府公开</w:t>
      </w:r>
      <w:r>
        <w:rPr>
          <w:rFonts w:hint="eastAsia" w:ascii="方正仿宋简体" w:hAnsi="方正仿宋简体" w:eastAsia="方正仿宋简体" w:cs="方正仿宋简体"/>
          <w:b/>
          <w:sz w:val="32"/>
          <w:szCs w:val="32"/>
          <w:lang w:eastAsia="zh-CN"/>
        </w:rPr>
        <w:t>工作宣传不够。二是主动公开的政府信息还不能完全满足社会公众的需求。针对以上问题，我局将采用以下方法：一</w:t>
      </w:r>
      <w:r>
        <w:rPr>
          <w:rFonts w:hint="eastAsia" w:ascii="方正仿宋简体" w:hAnsi="方正仿宋简体" w:eastAsia="方正仿宋简体" w:cs="方正仿宋简体"/>
          <w:b/>
          <w:sz w:val="32"/>
          <w:szCs w:val="32"/>
        </w:rPr>
        <w:t>是加大政务公开力度。严格按照《条例》要求公开工作内容，确保完整、及时、</w:t>
      </w:r>
      <w:r>
        <w:rPr>
          <w:rFonts w:hint="eastAsia" w:ascii="方正仿宋简体" w:hAnsi="方正仿宋简体" w:eastAsia="方正仿宋简体" w:cs="方正仿宋简体"/>
          <w:b/>
          <w:sz w:val="32"/>
          <w:szCs w:val="32"/>
          <w:lang w:eastAsia="zh-CN"/>
        </w:rPr>
        <w:t>准确地向群众</w:t>
      </w:r>
      <w:r>
        <w:rPr>
          <w:rFonts w:hint="eastAsia" w:ascii="方正仿宋简体" w:hAnsi="方正仿宋简体" w:eastAsia="方正仿宋简体" w:cs="方正仿宋简体"/>
          <w:b/>
          <w:sz w:val="32"/>
          <w:szCs w:val="32"/>
        </w:rPr>
        <w:t>公开政府信息。</w:t>
      </w:r>
      <w:r>
        <w:rPr>
          <w:rFonts w:hint="eastAsia" w:ascii="方正仿宋简体" w:hAnsi="方正仿宋简体" w:eastAsia="方正仿宋简体" w:cs="方正仿宋简体"/>
          <w:b/>
          <w:sz w:val="32"/>
          <w:szCs w:val="32"/>
          <w:lang w:eastAsia="zh-CN"/>
        </w:rPr>
        <w:t>二是加强政务公开宣传，认真总结政务公开工作中的经验做法，加强提炼，助力政务公开宣传工作。三是深化公开内容。以群众关注度高的信息作为突破口，及时收集公开，加大信息公开透明度。</w:t>
      </w:r>
    </w:p>
    <w:p>
      <w:pPr>
        <w:spacing w:line="590" w:lineRule="exact"/>
        <w:ind w:right="-96" w:rightChars="-50" w:firstLine="624"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spacing w:line="590" w:lineRule="exact"/>
        <w:ind w:right="-96" w:rightChars="-50" w:firstLine="624" w:firstLineChars="200"/>
        <w:rPr>
          <w:rFonts w:ascii="方正仿宋简体" w:eastAsia="方正仿宋简体"/>
          <w:b/>
          <w:sz w:val="32"/>
          <w:szCs w:val="32"/>
        </w:rPr>
      </w:pPr>
      <w:r>
        <w:rPr>
          <w:rFonts w:hint="eastAsia" w:ascii="方正仿宋简体" w:eastAsia="方正仿宋简体"/>
          <w:b/>
          <w:sz w:val="32"/>
          <w:szCs w:val="32"/>
        </w:rPr>
        <w:t>（一）2021年，县</w:t>
      </w:r>
      <w:r>
        <w:rPr>
          <w:rFonts w:hint="eastAsia" w:ascii="方正仿宋简体" w:eastAsia="方正仿宋简体"/>
          <w:b/>
          <w:sz w:val="32"/>
          <w:szCs w:val="32"/>
          <w:lang w:eastAsia="zh-CN"/>
        </w:rPr>
        <w:t>水务局</w:t>
      </w:r>
      <w:r>
        <w:rPr>
          <w:rFonts w:hint="eastAsia" w:ascii="方正仿宋简体" w:eastAsia="方正仿宋简体"/>
          <w:b/>
          <w:sz w:val="32"/>
          <w:szCs w:val="32"/>
        </w:rPr>
        <w:t>依据《政府信息公开信息处理费管理办法》，未向公民、法人收取信息处理费用。</w:t>
      </w:r>
    </w:p>
    <w:p>
      <w:pPr>
        <w:spacing w:line="590" w:lineRule="exact"/>
        <w:ind w:right="-96" w:rightChars="-50" w:firstLine="624" w:firstLineChars="200"/>
        <w:rPr>
          <w:rFonts w:hint="eastAsia" w:ascii="方正仿宋简体" w:eastAsia="方正仿宋简体"/>
          <w:b/>
          <w:color w:val="auto"/>
          <w:sz w:val="32"/>
          <w:szCs w:val="32"/>
          <w:lang w:eastAsia="zh-CN"/>
        </w:rPr>
      </w:pPr>
      <w:r>
        <w:rPr>
          <w:rFonts w:hint="eastAsia" w:ascii="方正仿宋简体" w:eastAsia="方正仿宋简体"/>
          <w:b/>
          <w:color w:val="auto"/>
          <w:sz w:val="32"/>
          <w:szCs w:val="32"/>
        </w:rPr>
        <w:t>（二）根据</w:t>
      </w:r>
      <w:r>
        <w:rPr>
          <w:rFonts w:hint="eastAsia" w:ascii="方正仿宋简体" w:eastAsia="方正仿宋简体"/>
          <w:b/>
          <w:sz w:val="32"/>
          <w:szCs w:val="32"/>
        </w:rPr>
        <w:t>嘉祥县《2021年政务公开工作任务分解表</w:t>
      </w:r>
      <w:r>
        <w:rPr>
          <w:rFonts w:hint="eastAsia" w:ascii="方正仿宋简体" w:eastAsia="方正仿宋简体"/>
          <w:b/>
          <w:sz w:val="32"/>
          <w:szCs w:val="32"/>
          <w:lang w:eastAsia="zh-CN"/>
        </w:rPr>
        <w:t>》</w:t>
      </w:r>
      <w:r>
        <w:rPr>
          <w:rFonts w:hint="eastAsia" w:ascii="方正仿宋简体" w:eastAsia="方正仿宋简体"/>
          <w:b/>
          <w:sz w:val="32"/>
          <w:szCs w:val="32"/>
        </w:rPr>
        <w:t>，主动公开</w:t>
      </w:r>
      <w:r>
        <w:rPr>
          <w:rFonts w:hint="eastAsia" w:ascii="方正仿宋简体" w:eastAsia="方正仿宋简体"/>
          <w:b/>
          <w:sz w:val="32"/>
          <w:szCs w:val="32"/>
          <w:lang w:eastAsia="zh-CN"/>
        </w:rPr>
        <w:t>涉水事项，重点公开水务执法、水土保持设施验收报备及</w:t>
      </w:r>
      <w:r>
        <w:rPr>
          <w:rFonts w:hint="eastAsia" w:ascii="方正仿宋简体" w:eastAsia="方正仿宋简体"/>
          <w:b/>
          <w:color w:val="auto"/>
          <w:sz w:val="32"/>
          <w:szCs w:val="32"/>
          <w:lang w:eastAsia="zh-CN"/>
        </w:rPr>
        <w:t>供水信息</w:t>
      </w:r>
      <w:r>
        <w:rPr>
          <w:rFonts w:hint="eastAsia" w:ascii="方正仿宋简体" w:eastAsia="方正仿宋简体"/>
          <w:b/>
          <w:color w:val="auto"/>
          <w:sz w:val="32"/>
          <w:szCs w:val="32"/>
        </w:rPr>
        <w:t>等</w:t>
      </w:r>
      <w:r>
        <w:rPr>
          <w:rFonts w:hint="eastAsia" w:ascii="方正仿宋简体" w:eastAsia="方正仿宋简体"/>
          <w:b/>
          <w:color w:val="auto"/>
          <w:sz w:val="32"/>
          <w:szCs w:val="32"/>
          <w:lang w:eastAsia="zh-CN"/>
        </w:rPr>
        <w:t>。</w:t>
      </w:r>
    </w:p>
    <w:p>
      <w:pPr>
        <w:spacing w:line="590" w:lineRule="exact"/>
        <w:ind w:right="-96" w:rightChars="-50" w:firstLine="624" w:firstLineChars="200"/>
        <w:rPr>
          <w:rFonts w:hint="eastAsia" w:ascii="方正仿宋简体" w:eastAsia="方正仿宋简体"/>
          <w:b/>
          <w:color w:val="auto"/>
          <w:sz w:val="32"/>
          <w:szCs w:val="32"/>
        </w:rPr>
      </w:pPr>
      <w:r>
        <w:rPr>
          <w:rFonts w:hint="eastAsia" w:ascii="方正仿宋简体" w:eastAsia="方正仿宋简体"/>
          <w:b/>
          <w:color w:val="auto"/>
          <w:sz w:val="32"/>
          <w:szCs w:val="32"/>
        </w:rPr>
        <w:t>（三）2021年县</w:t>
      </w:r>
      <w:r>
        <w:rPr>
          <w:rFonts w:hint="eastAsia" w:ascii="方正仿宋简体" w:eastAsia="方正仿宋简体"/>
          <w:b/>
          <w:color w:val="auto"/>
          <w:sz w:val="32"/>
          <w:szCs w:val="32"/>
          <w:lang w:eastAsia="zh-CN"/>
        </w:rPr>
        <w:t>水务局</w:t>
      </w:r>
      <w:r>
        <w:rPr>
          <w:rFonts w:hint="eastAsia" w:ascii="方正仿宋简体" w:eastAsia="方正仿宋简体"/>
          <w:b/>
          <w:color w:val="auto"/>
          <w:sz w:val="32"/>
          <w:szCs w:val="32"/>
        </w:rPr>
        <w:t>共收到人大议案（建议）、政协提案</w:t>
      </w:r>
      <w:r>
        <w:rPr>
          <w:rFonts w:hint="eastAsia" w:ascii="方正仿宋简体" w:eastAsia="方正仿宋简体"/>
          <w:b/>
          <w:color w:val="auto"/>
          <w:sz w:val="32"/>
          <w:szCs w:val="32"/>
          <w:lang w:val="en-US" w:eastAsia="zh-CN"/>
        </w:rPr>
        <w:t>9</w:t>
      </w:r>
      <w:r>
        <w:rPr>
          <w:rFonts w:hint="eastAsia" w:ascii="方正仿宋简体" w:eastAsia="方正仿宋简体"/>
          <w:b/>
          <w:color w:val="auto"/>
          <w:sz w:val="32"/>
          <w:szCs w:val="32"/>
        </w:rPr>
        <w:t>件。人大建议</w:t>
      </w:r>
      <w:r>
        <w:rPr>
          <w:rFonts w:hint="eastAsia" w:ascii="方正仿宋简体" w:eastAsia="方正仿宋简体"/>
          <w:b/>
          <w:color w:val="auto"/>
          <w:sz w:val="32"/>
          <w:szCs w:val="32"/>
          <w:lang w:val="en-US" w:eastAsia="zh-CN"/>
        </w:rPr>
        <w:t>2</w:t>
      </w:r>
      <w:r>
        <w:rPr>
          <w:rFonts w:hint="eastAsia" w:ascii="方正仿宋简体" w:eastAsia="方正仿宋简体"/>
          <w:b/>
          <w:color w:val="auto"/>
          <w:sz w:val="32"/>
          <w:szCs w:val="32"/>
        </w:rPr>
        <w:t>件，政协提案</w:t>
      </w:r>
      <w:r>
        <w:rPr>
          <w:rFonts w:hint="eastAsia" w:ascii="方正仿宋简体" w:eastAsia="方正仿宋简体"/>
          <w:b/>
          <w:color w:val="auto"/>
          <w:sz w:val="32"/>
          <w:szCs w:val="32"/>
          <w:lang w:val="en-US" w:eastAsia="zh-CN"/>
        </w:rPr>
        <w:t>7</w:t>
      </w:r>
      <w:r>
        <w:rPr>
          <w:rFonts w:hint="eastAsia" w:ascii="方正仿宋简体" w:eastAsia="方正仿宋简体"/>
          <w:b/>
          <w:color w:val="auto"/>
          <w:sz w:val="32"/>
          <w:szCs w:val="32"/>
        </w:rPr>
        <w:t>件。目前均已办结完毕。</w:t>
      </w:r>
    </w:p>
    <w:p>
      <w:pPr>
        <w:spacing w:line="590" w:lineRule="exact"/>
        <w:ind w:right="-96" w:rightChars="-50" w:firstLine="624" w:firstLineChars="200"/>
        <w:rPr>
          <w:rFonts w:hint="eastAsia" w:ascii="方正仿宋简体" w:eastAsia="方正仿宋简体"/>
          <w:b/>
          <w:color w:val="auto"/>
          <w:sz w:val="32"/>
          <w:szCs w:val="32"/>
          <w:lang w:eastAsia="zh-CN"/>
        </w:rPr>
      </w:pPr>
      <w:r>
        <w:rPr>
          <w:rFonts w:hint="eastAsia" w:ascii="方正仿宋简体" w:eastAsia="方正仿宋简体"/>
          <w:b/>
          <w:color w:val="auto"/>
          <w:sz w:val="32"/>
          <w:szCs w:val="32"/>
        </w:rPr>
        <w:t>（四）</w:t>
      </w:r>
      <w:r>
        <w:rPr>
          <w:rFonts w:hint="eastAsia" w:ascii="方正仿宋简体" w:eastAsia="方正仿宋简体"/>
          <w:b/>
          <w:color w:val="auto"/>
          <w:sz w:val="32"/>
          <w:szCs w:val="32"/>
          <w:lang w:eastAsia="zh-CN"/>
        </w:rPr>
        <w:t>充分利用县水务局、嘉祥县乡村管理服务公司、嘉祥县公用水务有限公司微信公众号，加强供水设施维修、应急停水等供水信息宣传，提高群众知晓率。</w:t>
      </w:r>
    </w:p>
    <w:p>
      <w:pPr>
        <w:spacing w:line="590" w:lineRule="exact"/>
        <w:ind w:right="-96" w:rightChars="-50" w:firstLine="624" w:firstLineChars="200"/>
        <w:rPr>
          <w:rFonts w:hint="eastAsia" w:ascii="方正仿宋简体" w:eastAsia="方正仿宋简体"/>
          <w:b/>
          <w:sz w:val="32"/>
          <w:szCs w:val="32"/>
        </w:rPr>
      </w:pPr>
      <w:r>
        <w:rPr>
          <w:rFonts w:hint="eastAsia" w:ascii="方正仿宋简体" w:eastAsia="方正仿宋简体"/>
          <w:b/>
          <w:sz w:val="32"/>
          <w:szCs w:val="32"/>
        </w:rPr>
        <w:t>（五）县</w:t>
      </w:r>
      <w:r>
        <w:rPr>
          <w:rFonts w:hint="eastAsia" w:ascii="方正仿宋简体" w:eastAsia="方正仿宋简体"/>
          <w:b/>
          <w:sz w:val="32"/>
          <w:szCs w:val="32"/>
          <w:lang w:eastAsia="zh-CN"/>
        </w:rPr>
        <w:t>水务局</w:t>
      </w:r>
      <w:r>
        <w:rPr>
          <w:rFonts w:hint="eastAsia" w:ascii="方正仿宋简体" w:eastAsia="方正仿宋简体"/>
          <w:b/>
          <w:sz w:val="32"/>
          <w:szCs w:val="32"/>
        </w:rPr>
        <w:t>暂无政府信息公开工作年度报告数据统计需要说明的事项。</w:t>
      </w:r>
    </w:p>
    <w:p>
      <w:pPr>
        <w:spacing w:line="590" w:lineRule="exact"/>
        <w:ind w:right="-96" w:rightChars="-50" w:firstLine="624" w:firstLineChars="200"/>
        <w:rPr>
          <w:rFonts w:ascii="方正仿宋简体" w:eastAsia="方正仿宋简体"/>
          <w:b/>
          <w:sz w:val="32"/>
          <w:szCs w:val="32"/>
        </w:rPr>
      </w:pPr>
      <w:r>
        <w:rPr>
          <w:rFonts w:hint="eastAsia" w:ascii="方正仿宋简体" w:eastAsia="方正仿宋简体"/>
          <w:b/>
          <w:sz w:val="32"/>
          <w:szCs w:val="32"/>
        </w:rPr>
        <w:t>（六）县</w:t>
      </w:r>
      <w:r>
        <w:rPr>
          <w:rFonts w:hint="eastAsia" w:ascii="方正仿宋简体" w:eastAsia="方正仿宋简体"/>
          <w:b/>
          <w:sz w:val="32"/>
          <w:szCs w:val="32"/>
          <w:lang w:eastAsia="zh-CN"/>
        </w:rPr>
        <w:t>水务局</w:t>
      </w:r>
      <w:r>
        <w:rPr>
          <w:rFonts w:hint="eastAsia" w:ascii="方正仿宋简体" w:eastAsia="方正仿宋简体"/>
          <w:b/>
          <w:sz w:val="32"/>
          <w:szCs w:val="32"/>
        </w:rPr>
        <w:t>暂无需要报告的其他事项。</w:t>
      </w:r>
    </w:p>
    <w:p>
      <w:pPr>
        <w:spacing w:line="590" w:lineRule="exact"/>
        <w:ind w:right="-96" w:rightChars="-50" w:firstLine="624" w:firstLineChars="200"/>
        <w:rPr>
          <w:rFonts w:ascii="方正仿宋简体" w:eastAsia="方正仿宋简体"/>
          <w:b/>
          <w:sz w:val="32"/>
          <w:szCs w:val="32"/>
        </w:rPr>
      </w:pPr>
      <w:r>
        <w:rPr>
          <w:rFonts w:hint="eastAsia" w:ascii="方正仿宋简体" w:eastAsia="方正仿宋简体"/>
          <w:b/>
          <w:sz w:val="32"/>
          <w:szCs w:val="32"/>
        </w:rPr>
        <w:t>（七）县</w:t>
      </w:r>
      <w:r>
        <w:rPr>
          <w:rFonts w:hint="eastAsia" w:ascii="方正仿宋简体" w:eastAsia="方正仿宋简体"/>
          <w:b/>
          <w:sz w:val="32"/>
          <w:szCs w:val="32"/>
          <w:lang w:eastAsia="zh-CN"/>
        </w:rPr>
        <w:t>水务局</w:t>
      </w:r>
      <w:r>
        <w:rPr>
          <w:rFonts w:hint="eastAsia" w:ascii="方正仿宋简体" w:eastAsia="方正仿宋简体"/>
          <w:b/>
          <w:sz w:val="32"/>
          <w:szCs w:val="32"/>
        </w:rPr>
        <w:t>暂无其他有关文件专门要求通过政府信息公开工作年度报告予以报告的事项。</w:t>
      </w:r>
    </w:p>
    <w:p/>
    <w:sectPr>
      <w:footerReference r:id="rId3" w:type="default"/>
      <w:footerReference r:id="rId4" w:type="even"/>
      <w:pgSz w:w="11906" w:h="16838"/>
      <w:pgMar w:top="1191" w:right="1588" w:bottom="119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E611717F-12C1-4CB3-A459-ED00DD54A6F0}"/>
  </w:font>
  <w:font w:name="方正仿宋简体">
    <w:panose1 w:val="03000509000000000000"/>
    <w:charset w:val="86"/>
    <w:family w:val="auto"/>
    <w:pitch w:val="default"/>
    <w:sig w:usb0="00000001" w:usb1="080E0000" w:usb2="00000000" w:usb3="00000000" w:csb0="00040000" w:csb1="00000000"/>
    <w:embedRegular r:id="rId2" w:fontKey="{DA923DFD-6AE0-40C2-9A3D-D1C279E350E6}"/>
  </w:font>
  <w:font w:name="方正小标宋简体">
    <w:panose1 w:val="03000509000000000000"/>
    <w:charset w:val="86"/>
    <w:family w:val="auto"/>
    <w:pitch w:val="default"/>
    <w:sig w:usb0="00000001" w:usb1="080E0000" w:usb2="00000000" w:usb3="00000000" w:csb0="00040000" w:csb1="00000000"/>
    <w:embedRegular r:id="rId3" w:fontKey="{F27D1890-B536-4A11-A3F3-9347CAE2A034}"/>
  </w:font>
  <w:font w:name="方正黑体简体">
    <w:panose1 w:val="03000509000000000000"/>
    <w:charset w:val="86"/>
    <w:family w:val="auto"/>
    <w:pitch w:val="default"/>
    <w:sig w:usb0="00000001" w:usb1="080E0000" w:usb2="00000000" w:usb3="00000000" w:csb0="00040000" w:csb1="00000000"/>
    <w:embedRegular r:id="rId4" w:fontKey="{89E115DC-1B34-4A4B-9C10-A6507818FDDD}"/>
  </w:font>
  <w:font w:name="方正楷体简体">
    <w:panose1 w:val="03000509000000000000"/>
    <w:charset w:val="86"/>
    <w:family w:val="auto"/>
    <w:pitch w:val="default"/>
    <w:sig w:usb0="00000001" w:usb1="080E0000" w:usb2="00000000" w:usb3="00000000" w:csb0="00040000" w:csb1="00000000"/>
    <w:embedRegular r:id="rId5" w:fontKey="{B5FD5BA8-3FF3-4BAB-ABD1-7B6234D19719}"/>
  </w:font>
  <w:font w:name="楷体">
    <w:panose1 w:val="02010609060101010101"/>
    <w:charset w:val="86"/>
    <w:family w:val="modern"/>
    <w:pitch w:val="default"/>
    <w:sig w:usb0="800002BF" w:usb1="38CF7CFA" w:usb2="00000016" w:usb3="00000000" w:csb0="00040001" w:csb1="00000000"/>
    <w:embedRegular r:id="rId6" w:fontKey="{8A9636A4-65FB-4591-9DD5-D5B9C8250D71}"/>
  </w:font>
  <w:font w:name="方正仿宋_GB2312">
    <w:panose1 w:val="02000000000000000000"/>
    <w:charset w:val="86"/>
    <w:family w:val="auto"/>
    <w:pitch w:val="default"/>
    <w:sig w:usb0="A00002BF" w:usb1="184F6CFA" w:usb2="00000012" w:usb3="00000000" w:csb0="00040001" w:csb1="00000000"/>
    <w:embedRegular r:id="rId7" w:fontKey="{0D4BE954-641E-4968-BC3A-C3287AD28DA5}"/>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宋体" w:cs="Times New Roman"/>
        <w:lang w:val="en-US" w:eastAsia="zh-CN" w:bidi="ar-SA"/>
      </w:rPr>
      <w:id w:val="-612052647"/>
    </w:sdtPr>
    <w:sdtEndPr>
      <w:rPr>
        <w:rFonts w:ascii="Times New Roman" w:hAnsi="Times New Roman" w:eastAsia="宋体" w:cs="Times New Roman"/>
        <w:lang w:val="en-US" w:eastAsia="zh-CN" w:bidi="ar-SA"/>
      </w:rPr>
    </w:sdtEndPr>
    <w:sdtContent>
      <w:p>
        <w:pPr>
          <w:pStyle w:val="3"/>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21 -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宋体" w:cs="Times New Roman"/>
        <w:lang w:val="en-US" w:eastAsia="zh-CN" w:bidi="ar-SA"/>
      </w:rPr>
      <w:id w:val="1894842155"/>
    </w:sdtPr>
    <w:sdtEndPr>
      <w:rPr>
        <w:rFonts w:eastAsia="宋体" w:cs="Times New Roman" w:asciiTheme="minorEastAsia" w:hAnsiTheme="minorEastAsia"/>
        <w:b/>
        <w:sz w:val="28"/>
        <w:szCs w:val="28"/>
        <w:lang w:val="en-US" w:eastAsia="zh-CN" w:bidi="ar-SA"/>
      </w:rPr>
    </w:sdtEndPr>
    <w:sdtContent>
      <w:p>
        <w:pPr>
          <w:pStyle w:val="3"/>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20 -</w:t>
        </w:r>
        <w:r>
          <w:rPr>
            <w:rFonts w:asciiTheme="minorEastAsia" w:hAnsiTheme="minorEastAsia"/>
            <w:b/>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8BCC5"/>
    <w:multiLevelType w:val="singleLevel"/>
    <w:tmpl w:val="95C8BCC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305457"/>
    <w:rsid w:val="049F343C"/>
    <w:rsid w:val="05E215DD"/>
    <w:rsid w:val="0BC65752"/>
    <w:rsid w:val="0C0B7609"/>
    <w:rsid w:val="0D2546FA"/>
    <w:rsid w:val="0E6B25E0"/>
    <w:rsid w:val="11951E4E"/>
    <w:rsid w:val="20AE1B47"/>
    <w:rsid w:val="22317E3A"/>
    <w:rsid w:val="255C4E93"/>
    <w:rsid w:val="256019B2"/>
    <w:rsid w:val="284605C9"/>
    <w:rsid w:val="31181758"/>
    <w:rsid w:val="33305457"/>
    <w:rsid w:val="34BA37F6"/>
    <w:rsid w:val="36F669FC"/>
    <w:rsid w:val="42815953"/>
    <w:rsid w:val="42D00689"/>
    <w:rsid w:val="47022DDB"/>
    <w:rsid w:val="49FD5B63"/>
    <w:rsid w:val="50E83041"/>
    <w:rsid w:val="543B03DA"/>
    <w:rsid w:val="67AB0BF9"/>
    <w:rsid w:val="68422E14"/>
    <w:rsid w:val="6F5558EE"/>
    <w:rsid w:val="73C53042"/>
    <w:rsid w:val="74687E72"/>
    <w:rsid w:val="78306BFC"/>
    <w:rsid w:val="7E062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caption"/>
    <w:basedOn w:val="1"/>
    <w:next w:val="1"/>
    <w:semiHidden/>
    <w:unhideWhenUsed/>
    <w:qFormat/>
    <w:uiPriority w:val="0"/>
    <w:rPr>
      <w:rFonts w:ascii="Arial" w:hAnsi="Arial" w:eastAsia="黑体"/>
      <w:sz w:val="20"/>
    </w:rPr>
  </w:style>
  <w:style w:type="paragraph" w:styleId="3">
    <w:name w:val="footer"/>
    <w:qFormat/>
    <w:uiPriority w:val="99"/>
    <w:pPr>
      <w:widowControl w:val="0"/>
      <w:tabs>
        <w:tab w:val="center" w:pos="4153"/>
        <w:tab w:val="right" w:pos="8306"/>
      </w:tabs>
      <w:snapToGrid w:val="0"/>
      <w:jc w:val="left"/>
    </w:pPr>
    <w:rPr>
      <w:rFonts w:ascii="Times New Roman" w:hAnsi="Times New Roman" w:eastAsia="宋体" w:cs="Times New Roman"/>
      <w:sz w:val="18"/>
      <w:lang w:val="en-US" w:eastAsia="zh-CN" w:bidi="ar-SA"/>
    </w:rPr>
  </w:style>
  <w:style w:type="paragraph" w:styleId="4">
    <w:name w:val="Normal (Web)"/>
    <w:qFormat/>
    <w:uiPriority w:val="0"/>
    <w:pPr>
      <w:widowControl/>
      <w:spacing w:before="100" w:beforeAutospacing="1" w:after="100" w:afterAutospacing="1"/>
      <w:jc w:val="left"/>
    </w:pPr>
    <w:rPr>
      <w:rFonts w:ascii="宋体" w:hAnsi="宋体" w:eastAsia="宋体" w:cs="宋体"/>
      <w:sz w:val="24"/>
      <w:szCs w:val="24"/>
      <w:lang w:val="en-US" w:eastAsia="zh-CN" w:bidi="ar-SA"/>
    </w:rPr>
  </w:style>
  <w:style w:type="character" w:styleId="7">
    <w:name w:val="Strong"/>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2022-01-19T06:54:00Z</dcterms:created>
  <dc:creator>new</dc:creator>
  <cp:lastModifiedBy>琳。</cp:lastModifiedBy>
  <dcterms:modified xsi:type="dcterms:W3CDTF">2022-01-25T06:37:05Z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09EB8E97140B4918B6BEB0EBE5DFF400</vt:lpwstr>
  </property>
</Properties>
</file>