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EFE89">
      <w:pPr>
        <w:spacing w:line="360" w:lineRule="auto"/>
        <w:jc w:val="center"/>
        <w:rPr>
          <w:rFonts w:hint="default"/>
          <w:sz w:val="28"/>
          <w:szCs w:val="24"/>
        </w:rPr>
      </w:pPr>
      <w:bookmarkStart w:id="0" w:name="_GoBack"/>
      <w:r>
        <w:rPr>
          <w:rFonts w:hint="eastAsia" w:ascii="Times New Roman" w:hAnsi="Times New Roman" w:cs="Times New Roman"/>
          <w:b/>
          <w:bCs/>
          <w:sz w:val="28"/>
          <w:szCs w:val="24"/>
          <w:lang w:eastAsia="zh-CN"/>
        </w:rPr>
        <w:t>济宁市瑞科利安化工有限公司</w:t>
      </w:r>
      <w:r>
        <w:rPr>
          <w:rFonts w:hint="default" w:ascii="Times New Roman" w:hAnsi="Times New Roman" w:cs="Times New Roman"/>
          <w:b/>
          <w:bCs/>
          <w:sz w:val="28"/>
          <w:szCs w:val="24"/>
        </w:rPr>
        <w:t>清洁生产审核</w:t>
      </w:r>
      <w:r>
        <w:rPr>
          <w:rFonts w:hint="default" w:ascii="Times New Roman" w:hAnsi="Times New Roman" w:cs="Times New Roman"/>
          <w:b/>
          <w:bCs/>
          <w:sz w:val="28"/>
          <w:szCs w:val="24"/>
          <w:lang w:eastAsia="zh-CN"/>
        </w:rPr>
        <w:t>信息</w:t>
      </w:r>
      <w:r>
        <w:rPr>
          <w:rFonts w:hint="default" w:ascii="Times New Roman" w:hAnsi="Times New Roman" w:cs="Times New Roman"/>
          <w:b/>
          <w:bCs/>
          <w:sz w:val="28"/>
          <w:szCs w:val="24"/>
        </w:rPr>
        <w:t>公示</w:t>
      </w:r>
    </w:p>
    <w:bookmarkEnd w:id="0"/>
    <w:p w14:paraId="3BD82909">
      <w:pPr>
        <w:spacing w:line="360" w:lineRule="auto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根据《中华人民共和国清洁生产促进法》、《清洁生产审核办法》的要求，现向公众公示我公司审核前企业基本情况和产污排污状况，请社会各界对我公司实施清洁生产审核的情况进行监督。</w:t>
      </w:r>
    </w:p>
    <w:p w14:paraId="45673419">
      <w:pPr>
        <w:spacing w:line="360" w:lineRule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一、企业基本情况</w:t>
      </w:r>
    </w:p>
    <w:p w14:paraId="45CE1561">
      <w:pPr>
        <w:spacing w:line="360" w:lineRule="auto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1.企业名称：</w:t>
      </w:r>
      <w:r>
        <w:rPr>
          <w:rFonts w:hint="eastAsia" w:ascii="Times New Roman" w:hAnsi="Times New Roman" w:cs="Times New Roman"/>
          <w:lang w:eastAsia="zh-CN"/>
        </w:rPr>
        <w:t>济宁市瑞科利安化工有限公司</w:t>
      </w:r>
    </w:p>
    <w:p w14:paraId="0EC6E439">
      <w:pPr>
        <w:spacing w:line="36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2.法人代表：</w:t>
      </w:r>
      <w:r>
        <w:rPr>
          <w:rFonts w:hint="default" w:ascii="Times New Roman" w:hAnsi="Times New Roman" w:cs="Times New Roman"/>
          <w:lang w:val="en-US" w:eastAsia="zh-CN"/>
        </w:rPr>
        <w:t>付海生</w:t>
      </w:r>
    </w:p>
    <w:p w14:paraId="098AFEB8">
      <w:pPr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3.企业地址：山东省济宁市嘉祥经济开发区新民路南首路西（青山景区西600米）</w:t>
      </w:r>
    </w:p>
    <w:p w14:paraId="6A34E169">
      <w:pPr>
        <w:spacing w:line="360" w:lineRule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</w:rPr>
        <w:t>4.企业生产规模：</w:t>
      </w:r>
      <w:r>
        <w:rPr>
          <w:rFonts w:hint="default" w:ascii="Times New Roman" w:hAnsi="Times New Roman" w:cs="Times New Roman"/>
          <w:highlight w:val="none"/>
        </w:rPr>
        <w:t>项目年产2万吨扩散剂MF；</w:t>
      </w:r>
    </w:p>
    <w:p w14:paraId="0EBEA6C6">
      <w:pPr>
        <w:spacing w:line="360" w:lineRule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.主要污染物：</w:t>
      </w:r>
    </w:p>
    <w:p w14:paraId="54992877">
      <w:pPr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废气：</w:t>
      </w:r>
      <w:r>
        <w:rPr>
          <w:rFonts w:hint="eastAsia" w:ascii="宋体" w:hAnsi="宋体" w:eastAsia="宋体" w:cs="宋体"/>
          <w:lang w:val="en-US" w:eastAsia="zh-CN"/>
        </w:rPr>
        <w:t>硫酸雾</w:t>
      </w:r>
      <w:r>
        <w:rPr>
          <w:rFonts w:hint="eastAsia" w:ascii="宋体" w:hAnsi="宋体" w:cs="宋体"/>
          <w:lang w:val="en-US"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颗粒物</w:t>
      </w:r>
      <w:r>
        <w:rPr>
          <w:rFonts w:hint="eastAsia" w:ascii="宋体" w:hAnsi="宋体" w:cs="宋体"/>
          <w:lang w:val="en-US"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挥发性有机物</w:t>
      </w:r>
      <w:r>
        <w:rPr>
          <w:rFonts w:hint="eastAsia" w:ascii="宋体" w:hAnsi="宋体" w:cs="宋体"/>
          <w:lang w:val="en-US"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甲醛</w:t>
      </w:r>
    </w:p>
    <w:p w14:paraId="1B74F8AE">
      <w:pPr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废水：生活污水、循环冷却水；</w:t>
      </w:r>
    </w:p>
    <w:p w14:paraId="1CF06143">
      <w:pPr>
        <w:spacing w:line="360" w:lineRule="auto"/>
        <w:rPr>
          <w:rFonts w:hint="eastAsia" w:ascii="Times New Roman" w:hAnsi="Times New Roman" w:cs="Times New Roman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highlight w:val="none"/>
          <w:lang w:val="en-US" w:eastAsia="zh-CN"/>
        </w:rPr>
        <w:t>一般固废：生活垃圾；</w:t>
      </w:r>
    </w:p>
    <w:p w14:paraId="24973B14">
      <w:pPr>
        <w:spacing w:line="360" w:lineRule="auto"/>
        <w:rPr>
          <w:rFonts w:hint="eastAsia" w:ascii="Times New Roman" w:hAnsi="Times New Roman" w:cs="Times New Roman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highlight w:val="none"/>
          <w:lang w:val="en-US" w:eastAsia="zh-CN"/>
        </w:rPr>
        <w:t>危险废物：废滤布；</w:t>
      </w:r>
    </w:p>
    <w:p w14:paraId="50031561">
      <w:pPr>
        <w:spacing w:line="360" w:lineRule="auto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</w:rPr>
        <w:t>主要环保设施：废气收集+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碱液喷淋吸收塔（1套）。</w:t>
      </w:r>
    </w:p>
    <w:p w14:paraId="426B2B7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有毒有害原料使用情况</w:t>
      </w:r>
    </w:p>
    <w:tbl>
      <w:tblPr>
        <w:tblStyle w:val="7"/>
        <w:tblpPr w:leftFromText="180" w:rightFromText="180" w:vertAnchor="text" w:horzAnchor="page" w:tblpXSpec="center" w:tblpY="448"/>
        <w:tblOverlap w:val="never"/>
        <w:tblW w:w="4998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933"/>
        <w:gridCol w:w="2243"/>
        <w:gridCol w:w="2910"/>
      </w:tblGrid>
      <w:tr w14:paraId="7D1772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1" w:type="pct"/>
            <w:tcBorders>
              <w:tl2br w:val="nil"/>
              <w:tr2bl w:val="nil"/>
            </w:tcBorders>
            <w:noWrap w:val="0"/>
            <w:vAlign w:val="center"/>
          </w:tcPr>
          <w:p w14:paraId="00D86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pct"/>
            <w:tcBorders>
              <w:tl2br w:val="nil"/>
              <w:tr2bl w:val="nil"/>
            </w:tcBorders>
            <w:noWrap w:val="0"/>
            <w:vAlign w:val="center"/>
          </w:tcPr>
          <w:p w14:paraId="00A8C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vAlign w:val="center"/>
          </w:tcPr>
          <w:p w14:paraId="75FB0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707" w:type="pct"/>
            <w:tcBorders>
              <w:tl2br w:val="nil"/>
              <w:tr2bl w:val="nil"/>
            </w:tcBorders>
            <w:noWrap w:val="0"/>
            <w:vAlign w:val="center"/>
          </w:tcPr>
          <w:p w14:paraId="0E98A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年用量</w:t>
            </w:r>
          </w:p>
        </w:tc>
      </w:tr>
      <w:tr w14:paraId="7823E1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1" w:type="pct"/>
            <w:tcBorders>
              <w:tl2br w:val="nil"/>
              <w:tr2bl w:val="nil"/>
            </w:tcBorders>
            <w:noWrap w:val="0"/>
            <w:vAlign w:val="center"/>
          </w:tcPr>
          <w:p w14:paraId="4DE81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134" w:type="pct"/>
            <w:tcBorders>
              <w:tl2br w:val="nil"/>
              <w:tr2bl w:val="nil"/>
            </w:tcBorders>
            <w:noWrap w:val="0"/>
            <w:vAlign w:val="top"/>
          </w:tcPr>
          <w:p w14:paraId="69D43F2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洗油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vAlign w:val="center"/>
          </w:tcPr>
          <w:p w14:paraId="4E3F5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t/a</w:t>
            </w:r>
          </w:p>
        </w:tc>
        <w:tc>
          <w:tcPr>
            <w:tcW w:w="1707" w:type="pct"/>
            <w:tcBorders>
              <w:tl2br w:val="nil"/>
              <w:tr2bl w:val="nil"/>
            </w:tcBorders>
            <w:noWrap w:val="0"/>
            <w:vAlign w:val="top"/>
          </w:tcPr>
          <w:p w14:paraId="2FDA106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11428.8</w:t>
            </w:r>
          </w:p>
        </w:tc>
      </w:tr>
      <w:tr w14:paraId="541D66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1" w:type="pct"/>
            <w:tcBorders>
              <w:tl2br w:val="nil"/>
              <w:tr2bl w:val="nil"/>
            </w:tcBorders>
            <w:noWrap w:val="0"/>
            <w:vAlign w:val="center"/>
          </w:tcPr>
          <w:p w14:paraId="02024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134" w:type="pct"/>
            <w:tcBorders>
              <w:tl2br w:val="nil"/>
              <w:tr2bl w:val="nil"/>
            </w:tcBorders>
            <w:noWrap w:val="0"/>
            <w:vAlign w:val="top"/>
          </w:tcPr>
          <w:p w14:paraId="4897B406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甲醛（37%）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vAlign w:val="center"/>
          </w:tcPr>
          <w:p w14:paraId="4AC16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t/a</w:t>
            </w:r>
          </w:p>
        </w:tc>
        <w:tc>
          <w:tcPr>
            <w:tcW w:w="1707" w:type="pct"/>
            <w:tcBorders>
              <w:tl2br w:val="nil"/>
              <w:tr2bl w:val="nil"/>
            </w:tcBorders>
            <w:noWrap w:val="0"/>
            <w:vAlign w:val="top"/>
          </w:tcPr>
          <w:p w14:paraId="0B6C655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4226.67</w:t>
            </w:r>
          </w:p>
        </w:tc>
      </w:tr>
      <w:tr w14:paraId="283D9C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1" w:type="pct"/>
            <w:tcBorders>
              <w:tl2br w:val="nil"/>
              <w:tr2bl w:val="nil"/>
            </w:tcBorders>
            <w:noWrap w:val="0"/>
            <w:vAlign w:val="center"/>
          </w:tcPr>
          <w:p w14:paraId="50A7E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134" w:type="pct"/>
            <w:tcBorders>
              <w:tl2br w:val="nil"/>
              <w:tr2bl w:val="nil"/>
            </w:tcBorders>
            <w:noWrap w:val="0"/>
            <w:vAlign w:val="top"/>
          </w:tcPr>
          <w:p w14:paraId="26F80E01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液碱（32%）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vAlign w:val="center"/>
          </w:tcPr>
          <w:p w14:paraId="59E16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t/a</w:t>
            </w:r>
          </w:p>
        </w:tc>
        <w:tc>
          <w:tcPr>
            <w:tcW w:w="1707" w:type="pct"/>
            <w:tcBorders>
              <w:tl2br w:val="nil"/>
              <w:tr2bl w:val="nil"/>
            </w:tcBorders>
            <w:noWrap w:val="0"/>
            <w:vAlign w:val="top"/>
          </w:tcPr>
          <w:p w14:paraId="2601095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14882.4</w:t>
            </w:r>
          </w:p>
        </w:tc>
      </w:tr>
      <w:tr w14:paraId="425868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1" w:type="pct"/>
            <w:tcBorders>
              <w:tl2br w:val="nil"/>
              <w:tr2bl w:val="nil"/>
            </w:tcBorders>
            <w:noWrap w:val="0"/>
            <w:vAlign w:val="center"/>
          </w:tcPr>
          <w:p w14:paraId="1537A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134" w:type="pct"/>
            <w:tcBorders>
              <w:tl2br w:val="nil"/>
              <w:tr2bl w:val="nil"/>
            </w:tcBorders>
            <w:noWrap w:val="0"/>
            <w:vAlign w:val="top"/>
          </w:tcPr>
          <w:p w14:paraId="29D9E432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硫酸（98%）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vAlign w:val="center"/>
          </w:tcPr>
          <w:p w14:paraId="4FC25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t/a</w:t>
            </w:r>
          </w:p>
        </w:tc>
        <w:tc>
          <w:tcPr>
            <w:tcW w:w="1707" w:type="pct"/>
            <w:tcBorders>
              <w:tl2br w:val="nil"/>
              <w:tr2bl w:val="nil"/>
            </w:tcBorders>
            <w:noWrap w:val="0"/>
            <w:vAlign w:val="top"/>
          </w:tcPr>
          <w:p w14:paraId="5659034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11614.79</w:t>
            </w:r>
          </w:p>
        </w:tc>
      </w:tr>
    </w:tbl>
    <w:p w14:paraId="334A2CFD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有毒有害物质排放情况</w:t>
      </w:r>
    </w:p>
    <w:p w14:paraId="18A054D1">
      <w:pPr>
        <w:pStyle w:val="2"/>
        <w:rPr>
          <w:rFonts w:hint="default" w:ascii="Times New Roman" w:hAnsi="Times New Roman" w:cs="Times New Roman"/>
          <w:b/>
          <w:bCs/>
        </w:rPr>
      </w:pPr>
    </w:p>
    <w:p w14:paraId="51143CDC">
      <w:pPr>
        <w:pStyle w:val="2"/>
        <w:rPr>
          <w:rFonts w:hint="default" w:ascii="Times New Roman" w:hAnsi="Times New Roman" w:cs="Times New Roman"/>
          <w:b/>
          <w:bCs/>
        </w:rPr>
      </w:pPr>
    </w:p>
    <w:p w14:paraId="1BE78C7C">
      <w:pPr>
        <w:pStyle w:val="2"/>
        <w:rPr>
          <w:rFonts w:hint="default" w:ascii="Times New Roman" w:hAnsi="Times New Roman" w:cs="Times New Roman"/>
          <w:b/>
          <w:bCs/>
        </w:rPr>
      </w:pPr>
    </w:p>
    <w:tbl>
      <w:tblPr>
        <w:tblStyle w:val="7"/>
        <w:tblW w:w="907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1137"/>
        <w:gridCol w:w="1491"/>
        <w:gridCol w:w="2496"/>
        <w:gridCol w:w="3534"/>
      </w:tblGrid>
      <w:tr w14:paraId="5EBBDD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dxa"/>
            <w:tcBorders>
              <w:tl2br w:val="nil"/>
              <w:tr2bl w:val="nil"/>
            </w:tcBorders>
            <w:noWrap w:val="0"/>
            <w:vAlign w:val="center"/>
          </w:tcPr>
          <w:p w14:paraId="08AEB64F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类别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5CE2C46A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污染源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noWrap w:val="0"/>
            <w:vAlign w:val="center"/>
          </w:tcPr>
          <w:p w14:paraId="1C896669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产生工序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center"/>
          </w:tcPr>
          <w:p w14:paraId="1DFF1C21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主要污染物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 w14:paraId="461183E7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治理措施</w:t>
            </w:r>
          </w:p>
        </w:tc>
      </w:tr>
      <w:tr w14:paraId="623AC3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2F57EC1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废气</w:t>
            </w:r>
          </w:p>
        </w:tc>
        <w:tc>
          <w:tcPr>
            <w:tcW w:w="113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A0DA46D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各生产工序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noWrap w:val="0"/>
            <w:vAlign w:val="center"/>
          </w:tcPr>
          <w:p w14:paraId="15979590"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MF磺化工段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center"/>
          </w:tcPr>
          <w:p w14:paraId="77569DAA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硫酸雾</w:t>
            </w:r>
          </w:p>
        </w:tc>
        <w:tc>
          <w:tcPr>
            <w:tcW w:w="35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2EE236E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碱液喷淋吸收塔</w:t>
            </w: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+DA00</w:t>
            </w:r>
            <w:r>
              <w:rPr>
                <w:rStyle w:val="10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排气筒</w:t>
            </w:r>
          </w:p>
        </w:tc>
      </w:tr>
      <w:tr w14:paraId="4AC400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5B0CD4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</w:p>
        </w:tc>
        <w:tc>
          <w:tcPr>
            <w:tcW w:w="1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A54412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noWrap/>
            <w:vAlign w:val="center"/>
          </w:tcPr>
          <w:p w14:paraId="1F10FCBF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MF缩合、中和工段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center"/>
          </w:tcPr>
          <w:p w14:paraId="6D80799E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甲醛、硫酸雾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、挥发性有机物</w:t>
            </w:r>
          </w:p>
        </w:tc>
        <w:tc>
          <w:tcPr>
            <w:tcW w:w="353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DDDF5DB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49675D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C031FD0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废水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433719B7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循环冷却水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noWrap w:val="0"/>
            <w:vAlign w:val="center"/>
          </w:tcPr>
          <w:p w14:paraId="66C8D454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冷却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center"/>
          </w:tcPr>
          <w:p w14:paraId="016FEDD7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COD、SS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 w14:paraId="581035B5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循环使用，不外排</w:t>
            </w:r>
          </w:p>
        </w:tc>
      </w:tr>
      <w:tr w14:paraId="44EF07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E7E181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6ECE8700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生活污水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noWrap w:val="0"/>
            <w:vAlign w:val="center"/>
          </w:tcPr>
          <w:p w14:paraId="5383A540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职工生活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center"/>
          </w:tcPr>
          <w:p w14:paraId="29446C3C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COD</w:t>
            </w:r>
            <w:r>
              <w:rPr>
                <w:rStyle w:val="13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Style w:val="14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SS</w:t>
            </w:r>
            <w:r>
              <w:rPr>
                <w:rStyle w:val="13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Style w:val="14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NH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Style w:val="14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-N</w:t>
            </w:r>
          </w:p>
        </w:tc>
        <w:tc>
          <w:tcPr>
            <w:tcW w:w="3534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6B2A9B74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经园区污水管网排入嘉祥阳光水务有限公司污水处理厂</w:t>
            </w:r>
          </w:p>
        </w:tc>
      </w:tr>
      <w:tr w14:paraId="4EBF7A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EF8CAB5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  <w:t>固废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42E92E7D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生活垃圾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noWrap w:val="0"/>
            <w:vAlign w:val="center"/>
          </w:tcPr>
          <w:p w14:paraId="7316DF45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职工生活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center"/>
          </w:tcPr>
          <w:p w14:paraId="525EA321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 w14:paraId="19175608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环卫部门定期清运</w:t>
            </w:r>
          </w:p>
        </w:tc>
      </w:tr>
      <w:tr w14:paraId="75BA06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BD1F93">
            <w:pPr>
              <w:widowControl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5FE0AF41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废滤布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noWrap w:val="0"/>
            <w:vAlign w:val="center"/>
          </w:tcPr>
          <w:p w14:paraId="7B4AF4FF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压滤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center"/>
          </w:tcPr>
          <w:p w14:paraId="03EC08D9">
            <w:pPr>
              <w:widowControl w:val="0"/>
              <w:tabs>
                <w:tab w:val="center" w:pos="105"/>
                <w:tab w:val="center" w:pos="283"/>
              </w:tabs>
              <w:bidi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废滤布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 w14:paraId="6B90CA0C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交由有资质单位处理</w:t>
            </w:r>
          </w:p>
        </w:tc>
      </w:tr>
    </w:tbl>
    <w:p w14:paraId="02749F96">
      <w:pPr>
        <w:numPr>
          <w:ilvl w:val="0"/>
          <w:numId w:val="0"/>
        </w:numPr>
        <w:spacing w:line="360" w:lineRule="auto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auto"/>
        </w:rPr>
        <w:t>我公司已编制了《突发环境事件应急预案》，并于</w:t>
      </w:r>
      <w:r>
        <w:rPr>
          <w:rFonts w:hint="default" w:ascii="Times New Roman" w:hAnsi="Times New Roman" w:cs="Times New Roman"/>
          <w:color w:val="auto"/>
          <w:highlight w:val="none"/>
        </w:rPr>
        <w:t>202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highlight w:val="none"/>
        </w:rPr>
        <w:t>年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highlight w:val="none"/>
        </w:rPr>
        <w:t>月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13</w:t>
      </w:r>
      <w:r>
        <w:rPr>
          <w:rFonts w:hint="default" w:ascii="Times New Roman" w:hAnsi="Times New Roman" w:cs="Times New Roman"/>
          <w:color w:val="auto"/>
          <w:highlight w:val="none"/>
        </w:rPr>
        <w:t>日在济宁市生态环境局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嘉祥</w:t>
      </w:r>
      <w:r>
        <w:rPr>
          <w:rFonts w:hint="default" w:ascii="Times New Roman" w:hAnsi="Times New Roman" w:cs="Times New Roman"/>
          <w:color w:val="auto"/>
          <w:highlight w:val="none"/>
        </w:rPr>
        <w:t>县分局备案（备案号：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370829</w:t>
      </w:r>
      <w:r>
        <w:rPr>
          <w:rFonts w:hint="default" w:ascii="Times New Roman" w:hAnsi="Times New Roman" w:cs="Times New Roman"/>
          <w:color w:val="auto"/>
          <w:highlight w:val="none"/>
        </w:rPr>
        <w:t>-202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highlight w:val="none"/>
        </w:rPr>
        <w:t>-0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05</w:t>
      </w:r>
      <w:r>
        <w:rPr>
          <w:rFonts w:hint="default" w:ascii="Times New Roman" w:hAnsi="Times New Roman" w:cs="Times New Roman"/>
          <w:color w:val="auto"/>
          <w:highlight w:val="none"/>
        </w:rPr>
        <w:t>-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M</w:t>
      </w:r>
      <w:r>
        <w:rPr>
          <w:rFonts w:hint="default" w:ascii="Times New Roman" w:hAnsi="Times New Roman" w:cs="Times New Roman"/>
          <w:color w:val="auto"/>
          <w:highlight w:val="none"/>
        </w:rPr>
        <w:t>）。</w:t>
      </w:r>
      <w:r>
        <w:rPr>
          <w:rFonts w:hint="default" w:ascii="Times New Roman" w:hAnsi="Times New Roman" w:cs="Times New Roman"/>
          <w:highlight w:val="none"/>
        </w:rPr>
        <w:t>企</w:t>
      </w:r>
      <w:r>
        <w:rPr>
          <w:rFonts w:hint="default" w:ascii="Times New Roman" w:hAnsi="Times New Roman" w:cs="Times New Roman"/>
        </w:rPr>
        <w:t>业于202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重新申请</w:t>
      </w:r>
      <w:r>
        <w:rPr>
          <w:rFonts w:hint="default" w:ascii="Times New Roman" w:hAnsi="Times New Roman" w:cs="Times New Roman"/>
        </w:rPr>
        <w:t>取得项目</w:t>
      </w:r>
      <w:r>
        <w:rPr>
          <w:rFonts w:hint="eastAsia" w:ascii="Times New Roman" w:hAnsi="Times New Roman" w:cs="Times New Roman"/>
          <w:lang w:val="en-US" w:eastAsia="zh-CN"/>
        </w:rPr>
        <w:t>排污许可证</w:t>
      </w:r>
      <w:r>
        <w:rPr>
          <w:rFonts w:hint="default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证书</w:t>
      </w:r>
      <w:r>
        <w:rPr>
          <w:rFonts w:hint="default" w:ascii="Times New Roman" w:hAnsi="Times New Roman" w:cs="Times New Roman"/>
        </w:rPr>
        <w:t>编号：91370829MA3BX11T95001V。</w:t>
      </w:r>
    </w:p>
    <w:p w14:paraId="1FF206FC">
      <w:pPr>
        <w:spacing w:line="360" w:lineRule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  <w:lang w:eastAsia="zh-CN"/>
        </w:rPr>
        <w:t>四</w:t>
      </w:r>
      <w:r>
        <w:rPr>
          <w:rFonts w:hint="default" w:ascii="Times New Roman" w:hAnsi="Times New Roman" w:cs="Times New Roman"/>
          <w:b/>
          <w:bCs/>
        </w:rPr>
        <w:t>、联系人及联系方式</w:t>
      </w:r>
    </w:p>
    <w:p w14:paraId="3935136C">
      <w:pPr>
        <w:spacing w:line="360" w:lineRule="auto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审核企业：</w:t>
      </w:r>
      <w:r>
        <w:rPr>
          <w:rFonts w:hint="eastAsia" w:ascii="Times New Roman" w:hAnsi="Times New Roman" w:cs="Times New Roman"/>
          <w:lang w:eastAsia="zh-CN"/>
        </w:rPr>
        <w:t>济宁市瑞科利安化工有限公司</w:t>
      </w:r>
    </w:p>
    <w:p w14:paraId="22F35BF8">
      <w:pPr>
        <w:spacing w:line="360" w:lineRule="auto"/>
        <w:rPr>
          <w:rFonts w:hint="eastAsia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</w:rPr>
        <w:t>联系人：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付经理</w:t>
      </w:r>
    </w:p>
    <w:p w14:paraId="76DE7A35">
      <w:pPr>
        <w:spacing w:line="360" w:lineRule="auto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</w:rPr>
        <w:t>联系电话：1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7753706230</w:t>
      </w:r>
    </w:p>
    <w:p w14:paraId="44F80B19">
      <w:pPr>
        <w:spacing w:line="360" w:lineRule="auto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咨询单位：</w:t>
      </w:r>
      <w:r>
        <w:rPr>
          <w:rFonts w:hint="default" w:ascii="Times New Roman" w:hAnsi="Times New Roman" w:cs="Times New Roman"/>
          <w:lang w:eastAsia="zh-CN"/>
        </w:rPr>
        <w:t>山东君致环保科技有限公司</w:t>
      </w:r>
    </w:p>
    <w:p w14:paraId="53432E84">
      <w:pPr>
        <w:spacing w:line="360" w:lineRule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</w:rPr>
        <w:t>联系人：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李工</w:t>
      </w:r>
    </w:p>
    <w:p w14:paraId="3A15209A">
      <w:pPr>
        <w:spacing w:line="360" w:lineRule="auto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</w:rPr>
        <w:t>联系电话：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17661312781</w:t>
      </w:r>
    </w:p>
    <w:p w14:paraId="12D70639"/>
    <w:p w14:paraId="21716564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60D600"/>
    <w:multiLevelType w:val="singleLevel"/>
    <w:tmpl w:val="B860D60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2M2MxNTlhMmZmZTRjY2E5NzE0YTc5MDI0YWMwNTAifQ=="/>
  </w:docVars>
  <w:rsids>
    <w:rsidRoot w:val="00172A27"/>
    <w:rsid w:val="02D74A8E"/>
    <w:rsid w:val="18C33126"/>
    <w:rsid w:val="24800E1A"/>
    <w:rsid w:val="339E473B"/>
    <w:rsid w:val="3AF07638"/>
    <w:rsid w:val="46CF514F"/>
    <w:rsid w:val="4C1B055E"/>
    <w:rsid w:val="568A6434"/>
    <w:rsid w:val="580662AB"/>
    <w:rsid w:val="597C6DE4"/>
    <w:rsid w:val="5CC513DC"/>
    <w:rsid w:val="665F75A5"/>
    <w:rsid w:val="6D1D59D0"/>
    <w:rsid w:val="6E873A42"/>
    <w:rsid w:val="75754253"/>
    <w:rsid w:val="78EC4CF3"/>
    <w:rsid w:val="BFC60910"/>
    <w:rsid w:val="CFD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adjustRightInd w:val="0"/>
      <w:snapToGrid w:val="0"/>
      <w:spacing w:line="360" w:lineRule="auto"/>
      <w:ind w:left="0" w:leftChars="0" w:firstLine="420"/>
    </w:pPr>
    <w:rPr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5">
    <w:name w:val="样式5"/>
    <w:basedOn w:val="6"/>
    <w:qFormat/>
    <w:uiPriority w:val="0"/>
    <w:pPr>
      <w:snapToGrid w:val="0"/>
      <w:spacing w:before="62" w:beforeLines="20" w:after="62" w:afterLines="20" w:line="480" w:lineRule="exact"/>
      <w:ind w:firstLine="523" w:firstLineChars="218"/>
      <w:jc w:val="both"/>
    </w:pPr>
    <w:rPr>
      <w:i/>
      <w:iCs/>
      <w:kern w:val="2"/>
      <w:sz w:val="24"/>
      <w:szCs w:val="20"/>
    </w:rPr>
  </w:style>
  <w:style w:type="paragraph" w:customStyle="1" w:styleId="6">
    <w:name w:val="正文1"/>
    <w:basedOn w:val="1"/>
    <w:next w:val="1"/>
    <w:qFormat/>
    <w:uiPriority w:val="0"/>
    <w:pPr>
      <w:adjustRightInd w:val="0"/>
      <w:snapToGrid w:val="0"/>
      <w:spacing w:line="360" w:lineRule="auto"/>
      <w:ind w:firstLine="482"/>
    </w:pPr>
    <w:rPr>
      <w:rFonts w:ascii="宋体" w:hAnsi="宋体"/>
      <w:snapToGrid w:val="0"/>
      <w:kern w:val="0"/>
      <w:sz w:val="24"/>
    </w:rPr>
  </w:style>
  <w:style w:type="character" w:customStyle="1" w:styleId="9">
    <w:name w:val="font101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0">
    <w:name w:val="font4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6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5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8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7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748</Words>
  <Characters>879</Characters>
  <Lines>0</Lines>
  <Paragraphs>0</Paragraphs>
  <TotalTime>15</TotalTime>
  <ScaleCrop>false</ScaleCrop>
  <LinksUpToDate>false</LinksUpToDate>
  <CharactersWithSpaces>879</CharactersWithSpaces>
  <Application>WPS Office_12.8.2.19313_F1E327BC-269C-435d-A152-05C5408002CA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huawei</cp:lastModifiedBy>
  <dcterms:modified xsi:type="dcterms:W3CDTF">2025-05-26T15:14:12Z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2052-12.8.2.19313</vt:lpwstr>
  </property>
  <property fmtid="{D5CDD505-2E9C-101B-9397-08002B2CF9AE}" pid="3" name="ICV">
    <vt:lpwstr>C9DEE7467501468E8E7C68501689488B_12</vt:lpwstr>
  </property>
  <property fmtid="{D5CDD505-2E9C-101B-9397-08002B2CF9AE}" pid="4" name="KSOTemplateDocerSaveRecord">
    <vt:lpwstr>eyJoZGlkIjoiYjE2M2MxNTlhMmZmZTRjY2E5NzE0YTc5MDI0YWMwNTAiLCJ1c2VySWQiOiIxNDMyODA4NjE2In0=</vt:lpwstr>
  </property>
</Properties>
</file>